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C3" w:rsidRPr="004F0541" w:rsidRDefault="00EE14C3" w:rsidP="00437F31">
      <w:pPr>
        <w:jc w:val="both"/>
        <w:rPr>
          <w:rFonts w:ascii="Arial Narrow" w:hAnsi="Arial Narrow"/>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943CD1" w:rsidRPr="004F0541" w:rsidTr="00071DD9">
        <w:trPr>
          <w:trHeight w:val="1748"/>
        </w:trPr>
        <w:tc>
          <w:tcPr>
            <w:tcW w:w="3919" w:type="dxa"/>
            <w:shd w:val="clear" w:color="auto" w:fill="auto"/>
          </w:tcPr>
          <w:p w:rsidR="00943CD1" w:rsidRPr="004F0541" w:rsidRDefault="00943CD1" w:rsidP="00071DD9">
            <w:pPr>
              <w:jc w:val="center"/>
              <w:rPr>
                <w:rFonts w:ascii="Arial Narrow" w:hAnsi="Arial Narrow"/>
                <w:b/>
              </w:rPr>
            </w:pPr>
            <w:r w:rsidRPr="004F0541">
              <w:rPr>
                <w:rFonts w:ascii="Arial Narrow" w:hAnsi="Arial Narrow"/>
                <w:b/>
              </w:rPr>
              <w:t>REPUBLIQUE DU CAMEROUN</w:t>
            </w:r>
          </w:p>
          <w:p w:rsidR="00943CD1" w:rsidRPr="004F0541" w:rsidRDefault="00943CD1" w:rsidP="00071DD9">
            <w:pPr>
              <w:jc w:val="center"/>
              <w:rPr>
                <w:rFonts w:ascii="Arial Narrow" w:hAnsi="Arial Narrow"/>
                <w:b/>
              </w:rPr>
            </w:pPr>
            <w:r w:rsidRPr="004F0541">
              <w:rPr>
                <w:rFonts w:ascii="Arial Narrow" w:hAnsi="Arial Narrow"/>
                <w:b/>
              </w:rPr>
              <w:t>Paix-Travail-Patrie</w:t>
            </w:r>
          </w:p>
          <w:p w:rsidR="00943CD1" w:rsidRPr="004F0541" w:rsidRDefault="00943CD1" w:rsidP="00071DD9">
            <w:pPr>
              <w:jc w:val="center"/>
              <w:rPr>
                <w:rFonts w:ascii="Arial Narrow" w:hAnsi="Arial Narrow"/>
                <w:b/>
              </w:rPr>
            </w:pPr>
            <w:r w:rsidRPr="004F0541">
              <w:rPr>
                <w:rFonts w:ascii="Arial Narrow" w:hAnsi="Arial Narrow"/>
                <w:b/>
              </w:rPr>
              <w:t>******</w:t>
            </w:r>
          </w:p>
          <w:p w:rsidR="00943CD1" w:rsidRPr="004F0541" w:rsidRDefault="00943CD1" w:rsidP="00071DD9">
            <w:pPr>
              <w:jc w:val="center"/>
              <w:rPr>
                <w:rFonts w:ascii="Arial Narrow" w:hAnsi="Arial Narrow"/>
                <w:b/>
              </w:rPr>
            </w:pPr>
            <w:r w:rsidRPr="004F0541">
              <w:rPr>
                <w:rFonts w:ascii="Arial Narrow" w:hAnsi="Arial Narrow"/>
                <w:b/>
              </w:rPr>
              <w:t>RÉGION DU SUD</w:t>
            </w:r>
          </w:p>
          <w:p w:rsidR="00943CD1" w:rsidRPr="004F0541" w:rsidRDefault="00943CD1" w:rsidP="00071DD9">
            <w:pPr>
              <w:jc w:val="center"/>
              <w:rPr>
                <w:rFonts w:ascii="Arial Narrow" w:hAnsi="Arial Narrow"/>
                <w:b/>
              </w:rPr>
            </w:pPr>
            <w:r w:rsidRPr="004F0541">
              <w:rPr>
                <w:rFonts w:ascii="Arial Narrow" w:hAnsi="Arial Narrow"/>
                <w:b/>
              </w:rPr>
              <w:t>******</w:t>
            </w:r>
          </w:p>
          <w:p w:rsidR="00943CD1" w:rsidRPr="004F0541" w:rsidRDefault="00943CD1" w:rsidP="00071DD9">
            <w:pPr>
              <w:jc w:val="center"/>
              <w:rPr>
                <w:rFonts w:ascii="Arial Narrow" w:hAnsi="Arial Narrow"/>
                <w:b/>
              </w:rPr>
            </w:pPr>
            <w:r w:rsidRPr="004F0541">
              <w:rPr>
                <w:rFonts w:ascii="Arial Narrow" w:hAnsi="Arial Narrow"/>
                <w:b/>
              </w:rPr>
              <w:t>DEPARTEMENT DE LA MVILA</w:t>
            </w:r>
          </w:p>
          <w:p w:rsidR="00943CD1" w:rsidRPr="004F0541" w:rsidRDefault="00943CD1" w:rsidP="00071DD9">
            <w:pPr>
              <w:jc w:val="center"/>
              <w:rPr>
                <w:rFonts w:ascii="Arial Narrow" w:hAnsi="Arial Narrow"/>
                <w:b/>
              </w:rPr>
            </w:pPr>
            <w:r w:rsidRPr="004F0541">
              <w:rPr>
                <w:rFonts w:ascii="Arial Narrow" w:hAnsi="Arial Narrow"/>
                <w:b/>
              </w:rPr>
              <w:t>******</w:t>
            </w:r>
          </w:p>
          <w:p w:rsidR="00943CD1" w:rsidRPr="004F0541" w:rsidRDefault="00943CD1" w:rsidP="00071DD9">
            <w:pPr>
              <w:jc w:val="center"/>
              <w:rPr>
                <w:rFonts w:ascii="Arial Narrow" w:hAnsi="Arial Narrow"/>
                <w:b/>
              </w:rPr>
            </w:pPr>
            <w:r w:rsidRPr="004F0541">
              <w:rPr>
                <w:rFonts w:ascii="Arial Narrow" w:hAnsi="Arial Narrow"/>
                <w:b/>
              </w:rPr>
              <w:t>COMMUNE DE MENGONG</w:t>
            </w:r>
          </w:p>
          <w:p w:rsidR="00943CD1" w:rsidRPr="004F0541" w:rsidRDefault="00943CD1" w:rsidP="00071DD9">
            <w:pPr>
              <w:jc w:val="center"/>
              <w:rPr>
                <w:rFonts w:ascii="Arial Narrow" w:hAnsi="Arial Narrow"/>
                <w:b/>
              </w:rPr>
            </w:pPr>
            <w:r w:rsidRPr="004F0541">
              <w:rPr>
                <w:rFonts w:ascii="Arial Narrow" w:hAnsi="Arial Narrow"/>
                <w:b/>
              </w:rPr>
              <w:t>******</w:t>
            </w:r>
          </w:p>
          <w:p w:rsidR="00943CD1" w:rsidRPr="004F0541" w:rsidRDefault="00943CD1" w:rsidP="00071DD9">
            <w:pPr>
              <w:jc w:val="center"/>
              <w:rPr>
                <w:rFonts w:ascii="Arial Narrow" w:hAnsi="Arial Narrow"/>
                <w:b/>
              </w:rPr>
            </w:pPr>
            <w:r w:rsidRPr="004F0541">
              <w:rPr>
                <w:rFonts w:ascii="Arial Narrow" w:hAnsi="Arial Narrow"/>
                <w:b/>
              </w:rPr>
              <w:t>COMMISSION INTERNE DE PASSATION DES</w:t>
            </w:r>
          </w:p>
          <w:p w:rsidR="00943CD1" w:rsidRPr="004F0541" w:rsidRDefault="00943CD1" w:rsidP="00071DD9">
            <w:pPr>
              <w:jc w:val="center"/>
              <w:rPr>
                <w:rFonts w:ascii="Arial Narrow" w:hAnsi="Arial Narrow"/>
                <w:b/>
              </w:rPr>
            </w:pPr>
            <w:r w:rsidRPr="004F0541">
              <w:rPr>
                <w:rFonts w:ascii="Arial Narrow" w:hAnsi="Arial Narrow"/>
                <w:b/>
              </w:rPr>
              <w:t>MARCHES</w:t>
            </w:r>
          </w:p>
          <w:p w:rsidR="00943CD1" w:rsidRPr="004F0541" w:rsidRDefault="00943CD1" w:rsidP="00071DD9">
            <w:pPr>
              <w:jc w:val="center"/>
              <w:rPr>
                <w:rFonts w:ascii="Arial Narrow" w:hAnsi="Arial Narrow"/>
                <w:b/>
              </w:rPr>
            </w:pPr>
            <w:r w:rsidRPr="004F0541">
              <w:rPr>
                <w:rFonts w:ascii="Arial Narrow" w:hAnsi="Arial Narrow"/>
                <w:b/>
              </w:rPr>
              <w:t>******</w:t>
            </w:r>
          </w:p>
          <w:p w:rsidR="00943CD1" w:rsidRPr="004F0541" w:rsidRDefault="00943CD1" w:rsidP="00071DD9">
            <w:pPr>
              <w:jc w:val="center"/>
              <w:rPr>
                <w:rFonts w:ascii="Arial Narrow" w:hAnsi="Arial Narrow"/>
                <w:b/>
              </w:rPr>
            </w:pPr>
            <w:r w:rsidRPr="004F0541">
              <w:rPr>
                <w:rFonts w:ascii="Arial Narrow" w:hAnsi="Arial Narrow"/>
                <w:b/>
              </w:rPr>
              <w:t>BP : 48 MENGONG</w:t>
            </w:r>
          </w:p>
          <w:p w:rsidR="00943CD1" w:rsidRPr="004F0541" w:rsidRDefault="00943CD1" w:rsidP="00437F31">
            <w:pPr>
              <w:jc w:val="both"/>
              <w:rPr>
                <w:rFonts w:ascii="Arial Narrow" w:hAnsi="Arial Narrow"/>
                <w:b/>
              </w:rPr>
            </w:pPr>
          </w:p>
          <w:p w:rsidR="00943CD1" w:rsidRPr="004F0541" w:rsidRDefault="00943CD1" w:rsidP="00437F31">
            <w:pPr>
              <w:jc w:val="both"/>
              <w:rPr>
                <w:rFonts w:ascii="Arial Narrow" w:hAnsi="Arial Narrow"/>
                <w:b/>
              </w:rPr>
            </w:pPr>
          </w:p>
        </w:tc>
        <w:tc>
          <w:tcPr>
            <w:tcW w:w="2993" w:type="dxa"/>
            <w:shd w:val="clear" w:color="auto" w:fill="auto"/>
          </w:tcPr>
          <w:p w:rsidR="00943CD1" w:rsidRPr="004F0541" w:rsidRDefault="00943CD1" w:rsidP="00437F31">
            <w:pPr>
              <w:jc w:val="both"/>
              <w:rPr>
                <w:rFonts w:ascii="Arial Narrow" w:hAnsi="Arial Narrow"/>
                <w:b/>
              </w:rPr>
            </w:pPr>
            <w:r w:rsidRPr="004F0541">
              <w:rPr>
                <w:rFonts w:ascii="Arial Narrow" w:hAnsi="Arial Narrow"/>
                <w:noProof/>
              </w:rPr>
              <w:drawing>
                <wp:anchor distT="0" distB="0" distL="114300" distR="114300" simplePos="0" relativeHeight="251671552" behindDoc="0" locked="0" layoutInCell="1" allowOverlap="1" wp14:anchorId="6022AE21" wp14:editId="2D7F21AC">
                  <wp:simplePos x="0" y="0"/>
                  <wp:positionH relativeFrom="column">
                    <wp:posOffset>21590</wp:posOffset>
                  </wp:positionH>
                  <wp:positionV relativeFrom="paragraph">
                    <wp:posOffset>84455</wp:posOffset>
                  </wp:positionV>
                  <wp:extent cx="1630680" cy="1515110"/>
                  <wp:effectExtent l="0" t="0" r="7620" b="8890"/>
                  <wp:wrapNone/>
                  <wp:docPr id="40" name="Image 40"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943CD1" w:rsidRPr="004F0541" w:rsidRDefault="00943CD1" w:rsidP="00071DD9">
            <w:pPr>
              <w:jc w:val="center"/>
              <w:rPr>
                <w:rFonts w:ascii="Arial Narrow" w:hAnsi="Arial Narrow"/>
                <w:b/>
                <w:lang w:val="en-US"/>
              </w:rPr>
            </w:pPr>
            <w:r w:rsidRPr="004F0541">
              <w:rPr>
                <w:rFonts w:ascii="Arial Narrow" w:hAnsi="Arial Narrow"/>
                <w:b/>
                <w:lang w:val="en-US"/>
              </w:rPr>
              <w:t>REPUBLIC OF CAMEROON</w:t>
            </w:r>
          </w:p>
          <w:p w:rsidR="00943CD1" w:rsidRPr="004F0541" w:rsidRDefault="00943CD1" w:rsidP="00071DD9">
            <w:pPr>
              <w:jc w:val="center"/>
              <w:rPr>
                <w:rFonts w:ascii="Arial Narrow" w:hAnsi="Arial Narrow"/>
                <w:b/>
                <w:lang w:val="en-US"/>
              </w:rPr>
            </w:pPr>
            <w:r w:rsidRPr="004F0541">
              <w:rPr>
                <w:rFonts w:ascii="Arial Narrow" w:hAnsi="Arial Narrow"/>
                <w:b/>
                <w:lang w:val="en-US"/>
              </w:rPr>
              <w:t>Peace – Work - Fatherland</w:t>
            </w:r>
          </w:p>
          <w:p w:rsidR="00943CD1" w:rsidRPr="004F0541" w:rsidRDefault="00943CD1" w:rsidP="00071DD9">
            <w:pPr>
              <w:jc w:val="center"/>
              <w:rPr>
                <w:rFonts w:ascii="Arial Narrow" w:hAnsi="Arial Narrow"/>
                <w:b/>
                <w:lang w:val="en-US"/>
              </w:rPr>
            </w:pPr>
            <w:r w:rsidRPr="004F0541">
              <w:rPr>
                <w:rFonts w:ascii="Arial Narrow" w:hAnsi="Arial Narrow"/>
                <w:b/>
                <w:lang w:val="en-US"/>
              </w:rPr>
              <w:t>******</w:t>
            </w:r>
          </w:p>
          <w:p w:rsidR="00943CD1" w:rsidRPr="004F0541" w:rsidRDefault="00943CD1" w:rsidP="00071DD9">
            <w:pPr>
              <w:jc w:val="center"/>
              <w:rPr>
                <w:rFonts w:ascii="Arial Narrow" w:hAnsi="Arial Narrow"/>
                <w:b/>
                <w:lang w:val="en-US"/>
              </w:rPr>
            </w:pPr>
            <w:r w:rsidRPr="004F0541">
              <w:rPr>
                <w:rFonts w:ascii="Arial Narrow" w:hAnsi="Arial Narrow"/>
                <w:b/>
                <w:lang w:val="en-US"/>
              </w:rPr>
              <w:t>SOUTH REGION</w:t>
            </w:r>
          </w:p>
          <w:p w:rsidR="00943CD1" w:rsidRPr="004F0541" w:rsidRDefault="00943CD1" w:rsidP="00071DD9">
            <w:pPr>
              <w:jc w:val="center"/>
              <w:rPr>
                <w:rFonts w:ascii="Arial Narrow" w:hAnsi="Arial Narrow"/>
                <w:b/>
                <w:lang w:val="en-US"/>
              </w:rPr>
            </w:pPr>
            <w:r w:rsidRPr="004F0541">
              <w:rPr>
                <w:rFonts w:ascii="Arial Narrow" w:hAnsi="Arial Narrow"/>
                <w:b/>
                <w:lang w:val="en-US"/>
              </w:rPr>
              <w:t>******</w:t>
            </w:r>
          </w:p>
          <w:p w:rsidR="00943CD1" w:rsidRPr="004F0541" w:rsidRDefault="00943CD1" w:rsidP="00071DD9">
            <w:pPr>
              <w:jc w:val="center"/>
              <w:rPr>
                <w:rFonts w:ascii="Arial Narrow" w:hAnsi="Arial Narrow"/>
                <w:b/>
                <w:lang w:val="en-US"/>
              </w:rPr>
            </w:pPr>
            <w:r w:rsidRPr="004F0541">
              <w:rPr>
                <w:rFonts w:ascii="Arial Narrow" w:hAnsi="Arial Narrow"/>
                <w:b/>
                <w:lang w:val="en-US"/>
              </w:rPr>
              <w:t>MVILA DIVISION</w:t>
            </w:r>
          </w:p>
          <w:p w:rsidR="00943CD1" w:rsidRPr="004F0541" w:rsidRDefault="00943CD1" w:rsidP="00071DD9">
            <w:pPr>
              <w:jc w:val="center"/>
              <w:rPr>
                <w:rFonts w:ascii="Arial Narrow" w:hAnsi="Arial Narrow"/>
                <w:b/>
                <w:lang w:val="en-US"/>
              </w:rPr>
            </w:pPr>
            <w:r w:rsidRPr="004F0541">
              <w:rPr>
                <w:rFonts w:ascii="Arial Narrow" w:hAnsi="Arial Narrow"/>
                <w:b/>
                <w:lang w:val="en-US"/>
              </w:rPr>
              <w:t>******</w:t>
            </w:r>
          </w:p>
          <w:p w:rsidR="00943CD1" w:rsidRPr="004F0541" w:rsidRDefault="00943CD1" w:rsidP="00071DD9">
            <w:pPr>
              <w:jc w:val="center"/>
              <w:rPr>
                <w:rFonts w:ascii="Arial Narrow" w:hAnsi="Arial Narrow"/>
                <w:b/>
                <w:lang w:val="en-US"/>
              </w:rPr>
            </w:pPr>
            <w:r w:rsidRPr="004F0541">
              <w:rPr>
                <w:rFonts w:ascii="Arial Narrow" w:hAnsi="Arial Narrow"/>
                <w:b/>
                <w:lang w:val="en-US"/>
              </w:rPr>
              <w:t>MENGONG COUNCIL</w:t>
            </w:r>
          </w:p>
          <w:p w:rsidR="00943CD1" w:rsidRPr="004F0541" w:rsidRDefault="00943CD1" w:rsidP="00071DD9">
            <w:pPr>
              <w:jc w:val="center"/>
              <w:rPr>
                <w:rFonts w:ascii="Arial Narrow" w:hAnsi="Arial Narrow"/>
                <w:b/>
                <w:lang w:val="en-GB"/>
              </w:rPr>
            </w:pPr>
            <w:r w:rsidRPr="004F0541">
              <w:rPr>
                <w:rFonts w:ascii="Arial Narrow" w:hAnsi="Arial Narrow"/>
                <w:b/>
                <w:lang w:val="en-GB"/>
              </w:rPr>
              <w:t>******</w:t>
            </w:r>
          </w:p>
          <w:p w:rsidR="00943CD1" w:rsidRPr="004F0541" w:rsidRDefault="00943CD1" w:rsidP="00071DD9">
            <w:pPr>
              <w:jc w:val="center"/>
              <w:rPr>
                <w:rFonts w:ascii="Arial Narrow" w:hAnsi="Arial Narrow"/>
                <w:b/>
                <w:lang w:val="en-GB"/>
              </w:rPr>
            </w:pPr>
            <w:r w:rsidRPr="004F0541">
              <w:rPr>
                <w:rFonts w:ascii="Arial Narrow" w:hAnsi="Arial Narrow"/>
                <w:b/>
                <w:lang w:val="en-GB"/>
              </w:rPr>
              <w:t>INTERNAL TENDER’S BOARD</w:t>
            </w:r>
          </w:p>
          <w:p w:rsidR="00943CD1" w:rsidRPr="004F0541" w:rsidRDefault="00943CD1" w:rsidP="00071DD9">
            <w:pPr>
              <w:jc w:val="center"/>
              <w:rPr>
                <w:rFonts w:ascii="Arial Narrow" w:hAnsi="Arial Narrow"/>
                <w:b/>
                <w:lang w:val="en-GB"/>
              </w:rPr>
            </w:pPr>
            <w:r w:rsidRPr="004F0541">
              <w:rPr>
                <w:rFonts w:ascii="Arial Narrow" w:hAnsi="Arial Narrow"/>
                <w:b/>
                <w:lang w:val="en-GB"/>
              </w:rPr>
              <w:t>******</w:t>
            </w:r>
          </w:p>
          <w:p w:rsidR="00943CD1" w:rsidRPr="004F0541" w:rsidRDefault="00943CD1" w:rsidP="00071DD9">
            <w:pPr>
              <w:jc w:val="center"/>
              <w:rPr>
                <w:rFonts w:ascii="Arial Narrow" w:hAnsi="Arial Narrow"/>
                <w:b/>
                <w:lang w:val="en-GB"/>
              </w:rPr>
            </w:pPr>
            <w:r w:rsidRPr="004F0541">
              <w:rPr>
                <w:rFonts w:ascii="Arial Narrow" w:hAnsi="Arial Narrow"/>
                <w:b/>
                <w:lang w:val="en-GB"/>
              </w:rPr>
              <w:t>BP : 48 MENGONG</w:t>
            </w:r>
          </w:p>
          <w:p w:rsidR="00943CD1" w:rsidRPr="004F0541" w:rsidRDefault="00943CD1" w:rsidP="00437F31">
            <w:pPr>
              <w:jc w:val="both"/>
              <w:rPr>
                <w:rFonts w:ascii="Arial Narrow" w:hAnsi="Arial Narrow"/>
                <w:b/>
                <w:lang w:val="en-GB"/>
              </w:rPr>
            </w:pPr>
          </w:p>
        </w:tc>
      </w:tr>
    </w:tbl>
    <w:p w:rsidR="00943CD1" w:rsidRPr="004F0541" w:rsidRDefault="00943CD1" w:rsidP="00437F31">
      <w:pPr>
        <w:tabs>
          <w:tab w:val="left" w:pos="1587"/>
        </w:tabs>
        <w:jc w:val="both"/>
        <w:rPr>
          <w:rFonts w:ascii="Arial Narrow" w:hAnsi="Arial Narrow"/>
        </w:rPr>
      </w:pPr>
    </w:p>
    <w:p w:rsidR="00943CD1" w:rsidRPr="004F0541" w:rsidRDefault="00943CD1" w:rsidP="00071DD9">
      <w:pPr>
        <w:tabs>
          <w:tab w:val="left" w:pos="1587"/>
        </w:tabs>
        <w:jc w:val="center"/>
        <w:rPr>
          <w:rFonts w:ascii="Arial Narrow" w:hAnsi="Arial Narrow"/>
          <w:b/>
        </w:rPr>
      </w:pPr>
      <w:r w:rsidRPr="004F0541">
        <w:rPr>
          <w:rFonts w:ascii="Arial Narrow" w:hAnsi="Arial Narrow"/>
          <w:b/>
        </w:rPr>
        <w:t>MAÎTRE D’OUVRAGE: MAIRE DE LA COMMUNE DE MENGONG</w:t>
      </w:r>
    </w:p>
    <w:p w:rsidR="00943CD1" w:rsidRPr="004F0541" w:rsidRDefault="00943CD1" w:rsidP="00071DD9">
      <w:pPr>
        <w:tabs>
          <w:tab w:val="left" w:pos="1587"/>
        </w:tabs>
        <w:jc w:val="center"/>
        <w:rPr>
          <w:rFonts w:ascii="Arial Narrow" w:hAnsi="Arial Narrow"/>
          <w:b/>
        </w:rPr>
      </w:pPr>
      <w:r w:rsidRPr="004F0541">
        <w:rPr>
          <w:rFonts w:ascii="Arial Narrow" w:hAnsi="Arial Narrow"/>
          <w:b/>
        </w:rPr>
        <w:t>COMMISSION : COMMISSION INTERNE DE PASSATION DES MARCHES</w:t>
      </w:r>
    </w:p>
    <w:p w:rsidR="00EE14C3" w:rsidRPr="004F0541" w:rsidRDefault="00EE14C3" w:rsidP="00437F31">
      <w:pPr>
        <w:tabs>
          <w:tab w:val="left" w:pos="1587"/>
        </w:tabs>
        <w:jc w:val="both"/>
        <w:rPr>
          <w:rFonts w:ascii="Arial Narrow" w:hAnsi="Arial Narrow"/>
        </w:rPr>
      </w:pPr>
      <w:r w:rsidRPr="004F0541">
        <w:rPr>
          <w:rFonts w:ascii="Arial Narrow" w:hAnsi="Arial Narrow"/>
          <w:noProof/>
        </w:rPr>
        <mc:AlternateContent>
          <mc:Choice Requires="wps">
            <w:drawing>
              <wp:anchor distT="0" distB="0" distL="114300" distR="114300" simplePos="0" relativeHeight="251664384" behindDoc="0" locked="0" layoutInCell="1" allowOverlap="1" wp14:anchorId="637565BF" wp14:editId="29CD2B47">
                <wp:simplePos x="0" y="0"/>
                <wp:positionH relativeFrom="column">
                  <wp:posOffset>215900</wp:posOffset>
                </wp:positionH>
                <wp:positionV relativeFrom="paragraph">
                  <wp:posOffset>125095</wp:posOffset>
                </wp:positionV>
                <wp:extent cx="5930900" cy="17780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930900" cy="1778000"/>
                        </a:xfrm>
                        <a:prstGeom prst="rect">
                          <a:avLst/>
                        </a:prstGeom>
                      </wps:spPr>
                      <wps:style>
                        <a:lnRef idx="2">
                          <a:schemeClr val="dk1"/>
                        </a:lnRef>
                        <a:fillRef idx="1">
                          <a:schemeClr val="lt1"/>
                        </a:fillRef>
                        <a:effectRef idx="0">
                          <a:schemeClr val="dk1"/>
                        </a:effectRef>
                        <a:fontRef idx="minor">
                          <a:schemeClr val="dk1"/>
                        </a:fontRef>
                      </wps:style>
                      <wps:txbx>
                        <w:txbxContent>
                          <w:p w:rsidR="00F47212" w:rsidRPr="00EE14C3" w:rsidRDefault="00F47212" w:rsidP="00EE14C3">
                            <w:pPr>
                              <w:jc w:val="center"/>
                              <w:rPr>
                                <w:rFonts w:ascii="Arial Narrow" w:hAnsi="Arial Narrow" w:cs="Arial"/>
                                <w:b/>
                                <w:color w:val="262626"/>
                                <w:sz w:val="48"/>
                                <w:szCs w:val="32"/>
                              </w:rPr>
                            </w:pPr>
                            <w:r w:rsidRPr="00EE14C3">
                              <w:rPr>
                                <w:rFonts w:ascii="Arial Narrow" w:hAnsi="Arial Narrow" w:cs="Arial"/>
                                <w:b/>
                                <w:color w:val="262626"/>
                                <w:sz w:val="48"/>
                                <w:szCs w:val="32"/>
                              </w:rPr>
                              <w:t>DOSSIER D’APPEL D’OFFRE</w:t>
                            </w:r>
                          </w:p>
                          <w:p w:rsidR="00F47212" w:rsidRPr="00EE14C3" w:rsidRDefault="00F47212" w:rsidP="00EE14C3">
                            <w:pPr>
                              <w:rPr>
                                <w:rFonts w:ascii="Arial Narrow" w:hAnsi="Arial Narrow" w:cs="Arial"/>
                                <w:sz w:val="12"/>
                                <w:szCs w:val="12"/>
                              </w:rPr>
                            </w:pPr>
                          </w:p>
                          <w:p w:rsidR="00F47212" w:rsidRPr="00EE14C3" w:rsidRDefault="00F47212" w:rsidP="00EE14C3">
                            <w:pPr>
                              <w:jc w:val="center"/>
                              <w:rPr>
                                <w:rFonts w:ascii="Arial Narrow" w:hAnsi="Arial Narrow" w:cs="Arial"/>
                                <w:sz w:val="10"/>
                                <w:szCs w:val="10"/>
                              </w:rPr>
                            </w:pPr>
                          </w:p>
                          <w:p w:rsidR="00F47212" w:rsidRPr="00957AC8" w:rsidRDefault="00F47212" w:rsidP="00957AC8">
                            <w:pPr>
                              <w:jc w:val="center"/>
                              <w:rPr>
                                <w:rFonts w:ascii="Arial Narrow" w:hAnsi="Arial Narrow"/>
                                <w:b/>
                                <w:szCs w:val="28"/>
                              </w:rPr>
                            </w:pPr>
                            <w:r w:rsidRPr="00957AC8">
                              <w:rPr>
                                <w:rFonts w:ascii="Arial Narrow" w:hAnsi="Arial Narrow" w:cs="Arial"/>
                                <w:b/>
                                <w:bCs/>
                                <w:sz w:val="28"/>
                                <w:szCs w:val="32"/>
                              </w:rPr>
                              <w:t xml:space="preserve">APPEL D’OFFRES NATIONAL OUVERT </w:t>
                            </w:r>
                            <w:r w:rsidRPr="00957AC8">
                              <w:rPr>
                                <w:rFonts w:ascii="Arial Narrow" w:hAnsi="Arial Narrow"/>
                                <w:b/>
                                <w:sz w:val="28"/>
                                <w:szCs w:val="28"/>
                              </w:rPr>
                              <w:t>EN PROCEDURE D’URGENCE</w:t>
                            </w:r>
                            <w:r w:rsidRPr="00957AC8">
                              <w:rPr>
                                <w:rFonts w:ascii="Arial Narrow" w:hAnsi="Arial Narrow"/>
                                <w:b/>
                                <w:bCs/>
                                <w:sz w:val="28"/>
                                <w:szCs w:val="28"/>
                              </w:rPr>
                              <w:t xml:space="preserve"> </w:t>
                            </w:r>
                            <w:r w:rsidRPr="00071DD9">
                              <w:rPr>
                                <w:rFonts w:ascii="Arial Narrow" w:hAnsi="Arial Narrow"/>
                                <w:b/>
                                <w:bCs/>
                                <w:sz w:val="28"/>
                              </w:rPr>
                              <w:t>N°</w:t>
                            </w:r>
                            <w:r>
                              <w:rPr>
                                <w:rFonts w:ascii="Arial Narrow" w:hAnsi="Arial Narrow"/>
                                <w:b/>
                                <w:bCs/>
                              </w:rPr>
                              <w:t xml:space="preserve">   </w:t>
                            </w:r>
                            <w:r>
                              <w:rPr>
                                <w:rFonts w:ascii="Arial Narrow" w:hAnsi="Arial Narrow"/>
                                <w:b/>
                                <w:bCs/>
                                <w:sz w:val="28"/>
                              </w:rPr>
                              <w:t>009</w:t>
                            </w:r>
                            <w:r w:rsidRPr="00071DD9">
                              <w:rPr>
                                <w:rFonts w:ascii="Arial Narrow" w:hAnsi="Arial Narrow"/>
                                <w:b/>
                                <w:bCs/>
                                <w:sz w:val="28"/>
                              </w:rPr>
                              <w:t xml:space="preserve">/AONO/PU/C.MNG/CIPM/2024 DU </w:t>
                            </w:r>
                            <w:r>
                              <w:rPr>
                                <w:rFonts w:ascii="Arial Narrow" w:hAnsi="Arial Narrow"/>
                                <w:b/>
                                <w:bCs/>
                              </w:rPr>
                              <w:t>22/10/</w:t>
                            </w:r>
                            <w:r w:rsidRPr="00957AC8">
                              <w:rPr>
                                <w:rFonts w:ascii="Arial Narrow" w:hAnsi="Arial Narrow"/>
                                <w:b/>
                                <w:bCs/>
                              </w:rPr>
                              <w:t>2024</w:t>
                            </w:r>
                          </w:p>
                          <w:p w:rsidR="00F47212" w:rsidRPr="00EE14C3" w:rsidRDefault="00F47212" w:rsidP="00EE14C3">
                            <w:pPr>
                              <w:jc w:val="center"/>
                              <w:rPr>
                                <w:rFonts w:ascii="Arial Narrow" w:hAnsi="Arial Narrow"/>
                                <w:sz w:val="28"/>
                                <w:szCs w:val="28"/>
                              </w:rPr>
                            </w:pPr>
                            <w:r w:rsidRPr="00957AC8">
                              <w:rPr>
                                <w:rFonts w:ascii="Arial Narrow" w:hAnsi="Arial Narrow"/>
                                <w:b/>
                                <w:sz w:val="28"/>
                                <w:szCs w:val="28"/>
                              </w:rPr>
                              <w:t xml:space="preserve">POUR LES TRAVAUX DE  CONSTRUCTION D’UNE </w:t>
                            </w:r>
                            <w:r>
                              <w:rPr>
                                <w:rFonts w:ascii="Arial Narrow" w:hAnsi="Arial Narrow"/>
                                <w:b/>
                                <w:sz w:val="28"/>
                                <w:szCs w:val="28"/>
                              </w:rPr>
                              <w:t>UNITE DE PRODUCTION DE LA FARINE INFANTILE,</w:t>
                            </w:r>
                            <w:r w:rsidRPr="00957AC8">
                              <w:rPr>
                                <w:rFonts w:ascii="Arial Narrow" w:hAnsi="Arial Narrow"/>
                                <w:b/>
                                <w:sz w:val="28"/>
                                <w:szCs w:val="28"/>
                              </w:rPr>
                              <w:t xml:space="preserve"> A MENGONG DANS LA COMMUNE DE MENGONG, DEPARTEMENT DE LA MVILA, REGION DU SUD</w:t>
                            </w:r>
                            <w:r w:rsidRPr="00EE14C3">
                              <w:rPr>
                                <w:rFonts w:ascii="Arial Narrow" w:hAnsi="Arial Narrow"/>
                                <w:sz w:val="28"/>
                                <w:szCs w:val="28"/>
                              </w:rPr>
                              <w:t>.</w:t>
                            </w:r>
                          </w:p>
                          <w:p w:rsidR="00F47212" w:rsidRDefault="00F47212" w:rsidP="00EE14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7pt;margin-top:9.85pt;width:467pt;height:14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" fillcolor="white [3201]" strokecolor="black [3200]" strokeweight="2pt">
                <v:textbox>
                  <w:txbxContent>
                    <w:p w:rsidR="00F47212" w:rsidRPr="00EE14C3" w:rsidRDefault="00F47212" w:rsidP="00EE14C3">
                      <w:pPr>
                        <w:jc w:val="center"/>
                        <w:rPr>
                          <w:rFonts w:ascii="Arial Narrow" w:hAnsi="Arial Narrow" w:cs="Arial"/>
                          <w:b/>
                          <w:color w:val="262626"/>
                          <w:sz w:val="48"/>
                          <w:szCs w:val="32"/>
                        </w:rPr>
                      </w:pPr>
                      <w:r w:rsidRPr="00EE14C3">
                        <w:rPr>
                          <w:rFonts w:ascii="Arial Narrow" w:hAnsi="Arial Narrow" w:cs="Arial"/>
                          <w:b/>
                          <w:color w:val="262626"/>
                          <w:sz w:val="48"/>
                          <w:szCs w:val="32"/>
                        </w:rPr>
                        <w:t>DOSSIER D’APPEL D’OFFRE</w:t>
                      </w:r>
                    </w:p>
                    <w:p w:rsidR="00F47212" w:rsidRPr="00EE14C3" w:rsidRDefault="00F47212" w:rsidP="00EE14C3">
                      <w:pPr>
                        <w:rPr>
                          <w:rFonts w:ascii="Arial Narrow" w:hAnsi="Arial Narrow" w:cs="Arial"/>
                          <w:sz w:val="12"/>
                          <w:szCs w:val="12"/>
                        </w:rPr>
                      </w:pPr>
                    </w:p>
                    <w:p w:rsidR="00F47212" w:rsidRPr="00EE14C3" w:rsidRDefault="00F47212" w:rsidP="00EE14C3">
                      <w:pPr>
                        <w:jc w:val="center"/>
                        <w:rPr>
                          <w:rFonts w:ascii="Arial Narrow" w:hAnsi="Arial Narrow" w:cs="Arial"/>
                          <w:sz w:val="10"/>
                          <w:szCs w:val="10"/>
                        </w:rPr>
                      </w:pPr>
                    </w:p>
                    <w:p w:rsidR="00F47212" w:rsidRPr="00957AC8" w:rsidRDefault="00F47212" w:rsidP="00957AC8">
                      <w:pPr>
                        <w:jc w:val="center"/>
                        <w:rPr>
                          <w:rFonts w:ascii="Arial Narrow" w:hAnsi="Arial Narrow"/>
                          <w:b/>
                          <w:szCs w:val="28"/>
                        </w:rPr>
                      </w:pPr>
                      <w:r w:rsidRPr="00957AC8">
                        <w:rPr>
                          <w:rFonts w:ascii="Arial Narrow" w:hAnsi="Arial Narrow" w:cs="Arial"/>
                          <w:b/>
                          <w:bCs/>
                          <w:sz w:val="28"/>
                          <w:szCs w:val="32"/>
                        </w:rPr>
                        <w:t xml:space="preserve">APPEL D’OFFRES NATIONAL OUVERT </w:t>
                      </w:r>
                      <w:r w:rsidRPr="00957AC8">
                        <w:rPr>
                          <w:rFonts w:ascii="Arial Narrow" w:hAnsi="Arial Narrow"/>
                          <w:b/>
                          <w:sz w:val="28"/>
                          <w:szCs w:val="28"/>
                        </w:rPr>
                        <w:t>EN PROCEDURE D’URGENCE</w:t>
                      </w:r>
                      <w:r w:rsidRPr="00957AC8">
                        <w:rPr>
                          <w:rFonts w:ascii="Arial Narrow" w:hAnsi="Arial Narrow"/>
                          <w:b/>
                          <w:bCs/>
                          <w:sz w:val="28"/>
                          <w:szCs w:val="28"/>
                        </w:rPr>
                        <w:t xml:space="preserve"> </w:t>
                      </w:r>
                      <w:r w:rsidRPr="00071DD9">
                        <w:rPr>
                          <w:rFonts w:ascii="Arial Narrow" w:hAnsi="Arial Narrow"/>
                          <w:b/>
                          <w:bCs/>
                          <w:sz w:val="28"/>
                        </w:rPr>
                        <w:t>N°</w:t>
                      </w:r>
                      <w:r>
                        <w:rPr>
                          <w:rFonts w:ascii="Arial Narrow" w:hAnsi="Arial Narrow"/>
                          <w:b/>
                          <w:bCs/>
                        </w:rPr>
                        <w:t xml:space="preserve">   </w:t>
                      </w:r>
                      <w:r>
                        <w:rPr>
                          <w:rFonts w:ascii="Arial Narrow" w:hAnsi="Arial Narrow"/>
                          <w:b/>
                          <w:bCs/>
                          <w:sz w:val="28"/>
                        </w:rPr>
                        <w:t>009</w:t>
                      </w:r>
                      <w:r w:rsidRPr="00071DD9">
                        <w:rPr>
                          <w:rFonts w:ascii="Arial Narrow" w:hAnsi="Arial Narrow"/>
                          <w:b/>
                          <w:bCs/>
                          <w:sz w:val="28"/>
                        </w:rPr>
                        <w:t xml:space="preserve">/AONO/PU/C.MNG/CIPM/2024 DU </w:t>
                      </w:r>
                      <w:r>
                        <w:rPr>
                          <w:rFonts w:ascii="Arial Narrow" w:hAnsi="Arial Narrow"/>
                          <w:b/>
                          <w:bCs/>
                        </w:rPr>
                        <w:t>22/10/</w:t>
                      </w:r>
                      <w:r w:rsidRPr="00957AC8">
                        <w:rPr>
                          <w:rFonts w:ascii="Arial Narrow" w:hAnsi="Arial Narrow"/>
                          <w:b/>
                          <w:bCs/>
                        </w:rPr>
                        <w:t>2024</w:t>
                      </w:r>
                    </w:p>
                    <w:p w:rsidR="00F47212" w:rsidRPr="00EE14C3" w:rsidRDefault="00F47212" w:rsidP="00EE14C3">
                      <w:pPr>
                        <w:jc w:val="center"/>
                        <w:rPr>
                          <w:rFonts w:ascii="Arial Narrow" w:hAnsi="Arial Narrow"/>
                          <w:sz w:val="28"/>
                          <w:szCs w:val="28"/>
                        </w:rPr>
                      </w:pPr>
                      <w:r w:rsidRPr="00957AC8">
                        <w:rPr>
                          <w:rFonts w:ascii="Arial Narrow" w:hAnsi="Arial Narrow"/>
                          <w:b/>
                          <w:sz w:val="28"/>
                          <w:szCs w:val="28"/>
                        </w:rPr>
                        <w:t xml:space="preserve">POUR LES TRAVAUX DE  CONSTRUCTION D’UNE </w:t>
                      </w:r>
                      <w:r>
                        <w:rPr>
                          <w:rFonts w:ascii="Arial Narrow" w:hAnsi="Arial Narrow"/>
                          <w:b/>
                          <w:sz w:val="28"/>
                          <w:szCs w:val="28"/>
                        </w:rPr>
                        <w:t>UNITE DE PRODUCTION DE LA FARINE INFANTILE,</w:t>
                      </w:r>
                      <w:r w:rsidRPr="00957AC8">
                        <w:rPr>
                          <w:rFonts w:ascii="Arial Narrow" w:hAnsi="Arial Narrow"/>
                          <w:b/>
                          <w:sz w:val="28"/>
                          <w:szCs w:val="28"/>
                        </w:rPr>
                        <w:t xml:space="preserve"> A MENGONG DANS LA COMMUNE DE MENGONG, DEPARTEMENT DE LA MVILA, REGION DU SUD</w:t>
                      </w:r>
                      <w:r w:rsidRPr="00EE14C3">
                        <w:rPr>
                          <w:rFonts w:ascii="Arial Narrow" w:hAnsi="Arial Narrow"/>
                          <w:sz w:val="28"/>
                          <w:szCs w:val="28"/>
                        </w:rPr>
                        <w:t>.</w:t>
                      </w:r>
                    </w:p>
                    <w:p w:rsidR="00F47212" w:rsidRDefault="00F47212" w:rsidP="00EE14C3">
                      <w:pPr>
                        <w:jc w:val="center"/>
                      </w:pPr>
                    </w:p>
                  </w:txbxContent>
                </v:textbox>
              </v:rect>
            </w:pict>
          </mc:Fallback>
        </mc:AlternateContent>
      </w: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EE14C3" w:rsidRPr="00071DD9" w:rsidRDefault="00EE14C3" w:rsidP="00437F31">
      <w:pPr>
        <w:tabs>
          <w:tab w:val="left" w:pos="1587"/>
        </w:tabs>
        <w:ind w:left="426"/>
        <w:jc w:val="both"/>
        <w:rPr>
          <w:rFonts w:ascii="Arial Narrow" w:hAnsi="Arial Narrow"/>
          <w:b/>
          <w:sz w:val="28"/>
        </w:rPr>
      </w:pPr>
      <w:r w:rsidRPr="00071DD9">
        <w:rPr>
          <w:rFonts w:ascii="Arial Narrow" w:hAnsi="Arial Narrow"/>
          <w:b/>
          <w:sz w:val="28"/>
        </w:rPr>
        <w:t xml:space="preserve">FINANCEMENT : </w:t>
      </w:r>
      <w:r w:rsidR="00395E36" w:rsidRPr="00071DD9">
        <w:rPr>
          <w:rFonts w:ascii="Arial Narrow" w:hAnsi="Arial Narrow"/>
          <w:b/>
          <w:sz w:val="28"/>
        </w:rPr>
        <w:t>FEICOM.</w:t>
      </w:r>
    </w:p>
    <w:p w:rsidR="00EE14C3" w:rsidRPr="00071DD9" w:rsidRDefault="00EE14C3" w:rsidP="00437F31">
      <w:pPr>
        <w:tabs>
          <w:tab w:val="left" w:pos="1587"/>
        </w:tabs>
        <w:ind w:left="426"/>
        <w:jc w:val="both"/>
        <w:rPr>
          <w:rFonts w:ascii="Arial Narrow" w:hAnsi="Arial Narrow"/>
          <w:b/>
          <w:sz w:val="28"/>
        </w:rPr>
      </w:pPr>
    </w:p>
    <w:p w:rsidR="00EE14C3" w:rsidRPr="00071DD9" w:rsidRDefault="00EE14C3" w:rsidP="00071DD9">
      <w:pPr>
        <w:tabs>
          <w:tab w:val="left" w:pos="1587"/>
        </w:tabs>
        <w:jc w:val="both"/>
        <w:rPr>
          <w:rFonts w:ascii="Arial Narrow" w:hAnsi="Arial Narrow"/>
          <w:sz w:val="28"/>
        </w:rPr>
      </w:pPr>
    </w:p>
    <w:p w:rsidR="00EE14C3" w:rsidRPr="00071DD9" w:rsidRDefault="00EE14C3" w:rsidP="00437F31">
      <w:pPr>
        <w:tabs>
          <w:tab w:val="left" w:pos="1587"/>
        </w:tabs>
        <w:ind w:left="426"/>
        <w:jc w:val="both"/>
        <w:rPr>
          <w:rFonts w:ascii="Arial Narrow" w:hAnsi="Arial Narrow"/>
          <w:b/>
          <w:sz w:val="28"/>
        </w:rPr>
      </w:pPr>
      <w:r w:rsidRPr="00071DD9">
        <w:rPr>
          <w:rFonts w:ascii="Arial Narrow" w:hAnsi="Arial Narrow"/>
          <w:b/>
          <w:sz w:val="28"/>
        </w:rPr>
        <w:t>EXERCICE    2024</w:t>
      </w:r>
      <w:r w:rsidR="00071DD9" w:rsidRPr="00071DD9">
        <w:rPr>
          <w:rFonts w:ascii="Arial Narrow" w:hAnsi="Arial Narrow"/>
          <w:b/>
          <w:sz w:val="28"/>
        </w:rPr>
        <w:t xml:space="preserve"> et suivant</w:t>
      </w:r>
    </w:p>
    <w:p w:rsidR="00EE14C3" w:rsidRPr="004F0541" w:rsidRDefault="00EE14C3" w:rsidP="00437F31">
      <w:pPr>
        <w:tabs>
          <w:tab w:val="left" w:pos="1587"/>
        </w:tabs>
        <w:ind w:left="426"/>
        <w:jc w:val="both"/>
        <w:rPr>
          <w:rFonts w:ascii="Arial Narrow" w:hAnsi="Arial Narrow"/>
        </w:rPr>
      </w:pPr>
    </w:p>
    <w:p w:rsidR="00EE14C3" w:rsidRPr="004F0541" w:rsidRDefault="00EE14C3" w:rsidP="00437F31">
      <w:pPr>
        <w:tabs>
          <w:tab w:val="left" w:pos="1587"/>
        </w:tabs>
        <w:ind w:left="426"/>
        <w:jc w:val="both"/>
        <w:rPr>
          <w:rFonts w:ascii="Arial Narrow" w:hAnsi="Arial Narrow"/>
        </w:rPr>
      </w:pPr>
    </w:p>
    <w:p w:rsidR="00EE14C3" w:rsidRPr="004F0541" w:rsidRDefault="00EE14C3" w:rsidP="00437F31">
      <w:pPr>
        <w:tabs>
          <w:tab w:val="left" w:pos="1587"/>
        </w:tabs>
        <w:jc w:val="both"/>
        <w:rPr>
          <w:rFonts w:ascii="Arial Narrow" w:hAnsi="Arial Narrow"/>
        </w:rPr>
      </w:pPr>
    </w:p>
    <w:p w:rsidR="00943CD1" w:rsidRPr="004F0541" w:rsidRDefault="00943CD1" w:rsidP="00437F31">
      <w:pPr>
        <w:tabs>
          <w:tab w:val="left" w:pos="1587"/>
        </w:tabs>
        <w:jc w:val="both"/>
        <w:rPr>
          <w:rFonts w:ascii="Arial Narrow" w:hAnsi="Arial Narrow"/>
        </w:rPr>
      </w:pPr>
    </w:p>
    <w:p w:rsidR="00943CD1" w:rsidRPr="004F0541" w:rsidRDefault="00943CD1" w:rsidP="00437F31">
      <w:pPr>
        <w:tabs>
          <w:tab w:val="left" w:pos="1587"/>
        </w:tabs>
        <w:jc w:val="both"/>
        <w:rPr>
          <w:rFonts w:ascii="Arial Narrow" w:hAnsi="Arial Narrow"/>
        </w:rPr>
      </w:pPr>
    </w:p>
    <w:p w:rsidR="00943CD1" w:rsidRPr="004F0541" w:rsidRDefault="00943CD1" w:rsidP="00437F31">
      <w:pPr>
        <w:tabs>
          <w:tab w:val="left" w:pos="1587"/>
        </w:tabs>
        <w:jc w:val="both"/>
        <w:rPr>
          <w:rFonts w:ascii="Arial Narrow" w:hAnsi="Arial Narrow"/>
        </w:rPr>
      </w:pPr>
    </w:p>
    <w:p w:rsidR="00EE14C3" w:rsidRPr="004F0541" w:rsidRDefault="00EE14C3" w:rsidP="00071DD9">
      <w:pPr>
        <w:tabs>
          <w:tab w:val="left" w:pos="1587"/>
        </w:tabs>
        <w:jc w:val="center"/>
        <w:rPr>
          <w:rFonts w:ascii="Arial Narrow" w:hAnsi="Arial Narrow"/>
        </w:rPr>
      </w:pPr>
      <w:r w:rsidRPr="004F0541">
        <w:rPr>
          <w:rFonts w:ascii="Arial Narrow" w:hAnsi="Arial Narrow"/>
          <w:b/>
        </w:rPr>
        <w:t>DOSSIER D’APPEL D’OFFRES</w:t>
      </w:r>
      <w:r w:rsidRPr="004F0541">
        <w:rPr>
          <w:rFonts w:ascii="Arial Narrow" w:hAnsi="Arial Narrow"/>
        </w:rPr>
        <w:cr/>
      </w:r>
    </w:p>
    <w:p w:rsidR="00EE14C3" w:rsidRPr="004F0541" w:rsidRDefault="00EE14C3" w:rsidP="00437F31">
      <w:pPr>
        <w:tabs>
          <w:tab w:val="left" w:pos="1587"/>
        </w:tabs>
        <w:jc w:val="both"/>
        <w:rPr>
          <w:rFonts w:ascii="Arial Narrow" w:hAnsi="Arial Narrow"/>
        </w:rPr>
      </w:pPr>
    </w:p>
    <w:p w:rsidR="00EE14C3" w:rsidRPr="004F0541" w:rsidRDefault="00EE14C3" w:rsidP="00437F31">
      <w:pPr>
        <w:tabs>
          <w:tab w:val="left" w:pos="1587"/>
        </w:tabs>
        <w:jc w:val="both"/>
        <w:rPr>
          <w:rFonts w:ascii="Arial Narrow" w:hAnsi="Arial Narrow"/>
        </w:rPr>
      </w:pPr>
    </w:p>
    <w:p w:rsidR="00071DD9" w:rsidRDefault="00943CD1" w:rsidP="00437F31">
      <w:pPr>
        <w:tabs>
          <w:tab w:val="left" w:pos="1587"/>
        </w:tabs>
        <w:jc w:val="both"/>
        <w:rPr>
          <w:rFonts w:ascii="Arial Narrow" w:hAnsi="Arial Narrow"/>
          <w:b/>
        </w:rPr>
      </w:pPr>
      <w:r w:rsidRPr="004F0541">
        <w:rPr>
          <w:rFonts w:ascii="Arial Narrow" w:hAnsi="Arial Narrow"/>
          <w:b/>
        </w:rPr>
        <w:t xml:space="preserve">                                  </w:t>
      </w:r>
    </w:p>
    <w:p w:rsidR="00071DD9" w:rsidRDefault="00071DD9" w:rsidP="00437F31">
      <w:pPr>
        <w:tabs>
          <w:tab w:val="left" w:pos="1587"/>
        </w:tabs>
        <w:jc w:val="both"/>
        <w:rPr>
          <w:rFonts w:ascii="Arial Narrow" w:hAnsi="Arial Narrow"/>
          <w:b/>
        </w:rPr>
      </w:pPr>
    </w:p>
    <w:p w:rsidR="00071DD9" w:rsidRDefault="00943CD1" w:rsidP="00437F31">
      <w:pPr>
        <w:tabs>
          <w:tab w:val="left" w:pos="1587"/>
        </w:tabs>
        <w:jc w:val="both"/>
        <w:rPr>
          <w:rFonts w:ascii="Arial Narrow" w:hAnsi="Arial Narrow"/>
          <w:b/>
        </w:rPr>
      </w:pPr>
      <w:r w:rsidRPr="004F0541">
        <w:rPr>
          <w:rFonts w:ascii="Arial Narrow" w:hAnsi="Arial Narrow"/>
          <w:b/>
        </w:rPr>
        <w:t xml:space="preserve">                                                                                                          </w:t>
      </w:r>
      <w:r w:rsidR="00071DD9">
        <w:rPr>
          <w:rFonts w:ascii="Arial Narrow" w:hAnsi="Arial Narrow"/>
          <w:b/>
        </w:rPr>
        <w:t xml:space="preserve">     </w:t>
      </w:r>
    </w:p>
    <w:p w:rsidR="00943CD1" w:rsidRPr="004F0541" w:rsidRDefault="00650B65" w:rsidP="00071DD9">
      <w:pPr>
        <w:tabs>
          <w:tab w:val="left" w:pos="1587"/>
        </w:tabs>
        <w:jc w:val="right"/>
        <w:rPr>
          <w:rFonts w:ascii="Arial Narrow" w:hAnsi="Arial Narrow"/>
          <w:b/>
        </w:rPr>
      </w:pPr>
      <w:r>
        <w:rPr>
          <w:rFonts w:ascii="Arial Narrow" w:hAnsi="Arial Narrow"/>
          <w:b/>
        </w:rPr>
        <w:t>OCTOBRE</w:t>
      </w:r>
      <w:r w:rsidR="0082426E" w:rsidRPr="004F0541">
        <w:rPr>
          <w:rFonts w:ascii="Arial Narrow" w:hAnsi="Arial Narrow"/>
          <w:b/>
        </w:rPr>
        <w:t xml:space="preserve"> </w:t>
      </w:r>
      <w:r w:rsidR="00943CD1" w:rsidRPr="004F0541">
        <w:rPr>
          <w:rFonts w:ascii="Arial Narrow" w:hAnsi="Arial Narrow"/>
          <w:b/>
        </w:rPr>
        <w:t xml:space="preserve"> 2024</w:t>
      </w:r>
    </w:p>
    <w:p w:rsidR="00943CD1" w:rsidRPr="004F0541" w:rsidRDefault="00943CD1" w:rsidP="00071DD9">
      <w:pPr>
        <w:tabs>
          <w:tab w:val="left" w:pos="1587"/>
        </w:tabs>
        <w:jc w:val="right"/>
        <w:rPr>
          <w:rFonts w:ascii="Arial Narrow" w:hAnsi="Arial Narrow"/>
          <w:b/>
        </w:rPr>
      </w:pPr>
    </w:p>
    <w:p w:rsidR="00943CD1" w:rsidRPr="004F0541" w:rsidRDefault="00943CD1" w:rsidP="00437F31">
      <w:pPr>
        <w:tabs>
          <w:tab w:val="left" w:pos="1587"/>
        </w:tabs>
        <w:jc w:val="both"/>
        <w:rPr>
          <w:rFonts w:ascii="Arial Narrow" w:hAnsi="Arial Narrow"/>
          <w:b/>
        </w:rPr>
      </w:pPr>
    </w:p>
    <w:p w:rsidR="00E158AD" w:rsidRPr="004F0541" w:rsidRDefault="00E158AD" w:rsidP="00437F31">
      <w:pPr>
        <w:tabs>
          <w:tab w:val="left" w:pos="1587"/>
        </w:tabs>
        <w:ind w:left="567"/>
        <w:jc w:val="both"/>
        <w:rPr>
          <w:rFonts w:ascii="Arial Narrow" w:hAnsi="Arial Narrow"/>
          <w:b/>
        </w:rPr>
      </w:pPr>
      <w:r w:rsidRPr="004F0541">
        <w:rPr>
          <w:rFonts w:ascii="Arial Narrow" w:hAnsi="Arial Narrow"/>
          <w:b/>
        </w:rPr>
        <w:t>TABLE DES SIGLES</w:t>
      </w:r>
    </w:p>
    <w:p w:rsidR="00E158AD" w:rsidRPr="004F0541" w:rsidRDefault="00E158AD" w:rsidP="00437F31">
      <w:pPr>
        <w:tabs>
          <w:tab w:val="left" w:pos="1587"/>
        </w:tabs>
        <w:ind w:left="567"/>
        <w:jc w:val="both"/>
        <w:rPr>
          <w:rFonts w:ascii="Arial Narrow" w:hAnsi="Arial Narrow"/>
          <w:b/>
        </w:rPr>
      </w:pPr>
    </w:p>
    <w:p w:rsidR="00E158AD" w:rsidRPr="004F0541" w:rsidRDefault="00E158AD" w:rsidP="00437F31">
      <w:pPr>
        <w:tabs>
          <w:tab w:val="left" w:pos="1587"/>
        </w:tabs>
        <w:ind w:left="567"/>
        <w:jc w:val="both"/>
        <w:rPr>
          <w:rFonts w:ascii="Arial Narrow" w:hAnsi="Arial Narrow"/>
        </w:rPr>
      </w:pPr>
    </w:p>
    <w:p w:rsidR="00E158AD" w:rsidRPr="004F0541" w:rsidRDefault="008735EF" w:rsidP="00437F31">
      <w:pPr>
        <w:tabs>
          <w:tab w:val="left" w:pos="1587"/>
        </w:tabs>
        <w:spacing w:line="480" w:lineRule="auto"/>
        <w:ind w:left="567"/>
        <w:jc w:val="both"/>
        <w:rPr>
          <w:rFonts w:ascii="Arial Narrow" w:hAnsi="Arial Narrow"/>
        </w:rPr>
      </w:pPr>
      <w:r w:rsidRPr="004F0541">
        <w:rPr>
          <w:rFonts w:ascii="Arial Narrow" w:hAnsi="Arial Narrow"/>
        </w:rPr>
        <w:t xml:space="preserve"> ARM P : </w:t>
      </w:r>
      <w:r w:rsidR="00C742FA" w:rsidRPr="004F0541">
        <w:rPr>
          <w:rFonts w:ascii="Arial Narrow" w:hAnsi="Arial Narrow"/>
        </w:rPr>
        <w:t>Agence</w:t>
      </w:r>
      <w:r w:rsidRPr="004F0541">
        <w:rPr>
          <w:rFonts w:ascii="Arial Narrow" w:hAnsi="Arial Narrow"/>
        </w:rPr>
        <w:t xml:space="preserve"> de Régulation des Marchés Public</w:t>
      </w:r>
      <w:r w:rsidR="00E158AD" w:rsidRPr="004F0541">
        <w:rPr>
          <w:rFonts w:ascii="Arial Narrow" w:hAnsi="Arial Narrow"/>
        </w:rPr>
        <w:t>s</w:t>
      </w:r>
    </w:p>
    <w:p w:rsidR="00E158AD" w:rsidRPr="004F0541" w:rsidRDefault="008735EF" w:rsidP="00437F31">
      <w:pPr>
        <w:tabs>
          <w:tab w:val="left" w:pos="1587"/>
        </w:tabs>
        <w:spacing w:line="480" w:lineRule="auto"/>
        <w:ind w:left="567"/>
        <w:jc w:val="both"/>
        <w:rPr>
          <w:rFonts w:ascii="Arial Narrow" w:hAnsi="Arial Narrow"/>
        </w:rPr>
      </w:pPr>
      <w:r w:rsidRPr="004F0541">
        <w:rPr>
          <w:rFonts w:ascii="Arial Narrow" w:hAnsi="Arial Narrow"/>
        </w:rPr>
        <w:t>B P U : Bordereau des Prix Unitaire</w:t>
      </w:r>
      <w:r w:rsidR="00E158AD" w:rsidRPr="004F0541">
        <w:rPr>
          <w:rFonts w:ascii="Arial Narrow" w:hAnsi="Arial Narrow"/>
        </w:rPr>
        <w:t>s</w:t>
      </w:r>
    </w:p>
    <w:p w:rsidR="00E158AD" w:rsidRPr="004F0541" w:rsidRDefault="008735EF" w:rsidP="00437F31">
      <w:pPr>
        <w:tabs>
          <w:tab w:val="left" w:pos="1587"/>
        </w:tabs>
        <w:spacing w:line="480" w:lineRule="auto"/>
        <w:ind w:left="567"/>
        <w:jc w:val="both"/>
        <w:rPr>
          <w:rFonts w:ascii="Arial Narrow" w:hAnsi="Arial Narrow"/>
        </w:rPr>
      </w:pPr>
      <w:r w:rsidRPr="004F0541">
        <w:rPr>
          <w:rFonts w:ascii="Arial Narrow" w:hAnsi="Arial Narrow"/>
        </w:rPr>
        <w:t>DQE : Devis Quantitatif et Estimati</w:t>
      </w:r>
      <w:r w:rsidR="00E158AD" w:rsidRPr="004F0541">
        <w:rPr>
          <w:rFonts w:ascii="Arial Narrow" w:hAnsi="Arial Narrow"/>
        </w:rPr>
        <w:t>f</w:t>
      </w:r>
    </w:p>
    <w:p w:rsidR="00E158AD" w:rsidRPr="004F0541" w:rsidRDefault="008735EF" w:rsidP="00437F31">
      <w:pPr>
        <w:tabs>
          <w:tab w:val="left" w:pos="1587"/>
        </w:tabs>
        <w:spacing w:line="480" w:lineRule="auto"/>
        <w:ind w:left="567"/>
        <w:jc w:val="both"/>
        <w:rPr>
          <w:rFonts w:ascii="Arial Narrow" w:hAnsi="Arial Narrow"/>
        </w:rPr>
      </w:pPr>
      <w:r w:rsidRPr="004F0541">
        <w:rPr>
          <w:rFonts w:ascii="Arial Narrow" w:hAnsi="Arial Narrow"/>
        </w:rPr>
        <w:t>MINMAP : Ministèr</w:t>
      </w:r>
      <w:r w:rsidR="00E158AD" w:rsidRPr="004F0541">
        <w:rPr>
          <w:rFonts w:ascii="Arial Narrow" w:hAnsi="Arial Narrow"/>
        </w:rPr>
        <w:t xml:space="preserve">e </w:t>
      </w:r>
      <w:r w:rsidRPr="004F0541">
        <w:rPr>
          <w:rFonts w:ascii="Arial Narrow" w:hAnsi="Arial Narrow"/>
        </w:rPr>
        <w:t>des Marchés Publics</w:t>
      </w:r>
      <w:r w:rsidRPr="004F0541">
        <w:rPr>
          <w:rFonts w:ascii="Arial Narrow" w:hAnsi="Arial Narrow"/>
        </w:rPr>
        <w:cr/>
        <w:t>MO / MOD : Maître d’Ouvrage / Maître d’Ouvrage Délégu</w:t>
      </w:r>
      <w:r w:rsidR="00E158AD" w:rsidRPr="004F0541">
        <w:rPr>
          <w:rFonts w:ascii="Arial Narrow" w:hAnsi="Arial Narrow"/>
        </w:rPr>
        <w:t>é</w:t>
      </w:r>
    </w:p>
    <w:p w:rsidR="00E158AD" w:rsidRPr="004F0541" w:rsidRDefault="008735EF" w:rsidP="00437F31">
      <w:pPr>
        <w:tabs>
          <w:tab w:val="left" w:pos="1587"/>
        </w:tabs>
        <w:spacing w:line="480" w:lineRule="auto"/>
        <w:ind w:left="567"/>
        <w:jc w:val="both"/>
        <w:rPr>
          <w:rFonts w:ascii="Arial Narrow" w:hAnsi="Arial Narrow"/>
        </w:rPr>
      </w:pPr>
      <w:r w:rsidRPr="004F0541">
        <w:rPr>
          <w:rFonts w:ascii="Arial Narrow" w:hAnsi="Arial Narrow"/>
        </w:rPr>
        <w:t>SDPU : Sous - Détail des Prix Unitaire</w:t>
      </w:r>
      <w:r w:rsidR="00E158AD" w:rsidRPr="004F0541">
        <w:rPr>
          <w:rFonts w:ascii="Arial Narrow" w:hAnsi="Arial Narrow"/>
        </w:rPr>
        <w:t>s</w:t>
      </w:r>
    </w:p>
    <w:p w:rsidR="00E158AD" w:rsidRPr="004F0541" w:rsidRDefault="008735EF" w:rsidP="00437F31">
      <w:pPr>
        <w:tabs>
          <w:tab w:val="left" w:pos="1587"/>
        </w:tabs>
        <w:spacing w:line="480" w:lineRule="auto"/>
        <w:ind w:left="567"/>
        <w:jc w:val="both"/>
        <w:rPr>
          <w:rFonts w:ascii="Arial Narrow" w:hAnsi="Arial Narrow"/>
        </w:rPr>
      </w:pPr>
      <w:r w:rsidRPr="004F0541">
        <w:rPr>
          <w:rFonts w:ascii="Arial Narrow" w:hAnsi="Arial Narrow"/>
        </w:rPr>
        <w:t>CIPM : Commission Interne de Passation des Marché</w:t>
      </w:r>
      <w:r w:rsidR="00E158AD" w:rsidRPr="004F0541">
        <w:rPr>
          <w:rFonts w:ascii="Arial Narrow" w:hAnsi="Arial Narrow"/>
        </w:rPr>
        <w:t>s</w:t>
      </w:r>
    </w:p>
    <w:p w:rsidR="00E158AD" w:rsidRPr="004F0541" w:rsidRDefault="008735EF" w:rsidP="00437F31">
      <w:pPr>
        <w:tabs>
          <w:tab w:val="left" w:pos="1587"/>
        </w:tabs>
        <w:spacing w:line="480" w:lineRule="auto"/>
        <w:ind w:left="567"/>
        <w:jc w:val="both"/>
        <w:rPr>
          <w:rFonts w:ascii="Arial Narrow" w:hAnsi="Arial Narrow"/>
        </w:rPr>
      </w:pPr>
      <w:r w:rsidRPr="004F0541">
        <w:rPr>
          <w:rFonts w:ascii="Arial Narrow" w:hAnsi="Arial Narrow"/>
        </w:rPr>
        <w:t>CCCM : Commission Centrale de Contrôle</w:t>
      </w:r>
      <w:r w:rsidR="00E158AD" w:rsidRPr="004F0541">
        <w:rPr>
          <w:rFonts w:ascii="Arial Narrow" w:hAnsi="Arial Narrow"/>
        </w:rPr>
        <w:t xml:space="preserve">s </w:t>
      </w:r>
      <w:r w:rsidRPr="004F0541">
        <w:rPr>
          <w:rFonts w:ascii="Arial Narrow" w:hAnsi="Arial Narrow"/>
        </w:rPr>
        <w:t>des Marchés Public</w:t>
      </w:r>
      <w:r w:rsidR="00E158AD" w:rsidRPr="004F0541">
        <w:rPr>
          <w:rFonts w:ascii="Arial Narrow" w:hAnsi="Arial Narrow"/>
        </w:rPr>
        <w:t>s</w:t>
      </w:r>
    </w:p>
    <w:p w:rsidR="00E158AD" w:rsidRPr="004F0541" w:rsidRDefault="008735EF" w:rsidP="00437F31">
      <w:pPr>
        <w:tabs>
          <w:tab w:val="left" w:pos="1587"/>
        </w:tabs>
        <w:spacing w:line="480" w:lineRule="auto"/>
        <w:ind w:left="567"/>
        <w:jc w:val="both"/>
        <w:rPr>
          <w:rFonts w:ascii="Arial Narrow" w:hAnsi="Arial Narrow"/>
        </w:rPr>
      </w:pPr>
      <w:r w:rsidRPr="004F0541">
        <w:rPr>
          <w:rFonts w:ascii="Arial Narrow" w:hAnsi="Arial Narrow"/>
        </w:rPr>
        <w:t>CSPM : Commission Spéciale de Passation des Marchés Public</w:t>
      </w:r>
      <w:r w:rsidR="00E158AD" w:rsidRPr="004F0541">
        <w:rPr>
          <w:rFonts w:ascii="Arial Narrow" w:hAnsi="Arial Narrow"/>
        </w:rPr>
        <w:t>s</w:t>
      </w:r>
    </w:p>
    <w:p w:rsidR="00E158AD" w:rsidRPr="004F0541" w:rsidRDefault="008735EF" w:rsidP="00437F31">
      <w:pPr>
        <w:tabs>
          <w:tab w:val="left" w:pos="1587"/>
        </w:tabs>
        <w:spacing w:line="480" w:lineRule="auto"/>
        <w:ind w:left="567"/>
        <w:jc w:val="both"/>
        <w:rPr>
          <w:rFonts w:ascii="Arial Narrow" w:hAnsi="Arial Narrow"/>
        </w:rPr>
      </w:pPr>
      <w:r w:rsidRPr="004F0541">
        <w:rPr>
          <w:rFonts w:ascii="Arial Narrow" w:hAnsi="Arial Narrow"/>
        </w:rPr>
        <w:t>CDPM : Commission Départementale de Passation des Marchés Public</w:t>
      </w:r>
      <w:r w:rsidR="00E158AD" w:rsidRPr="004F0541">
        <w:rPr>
          <w:rFonts w:ascii="Arial Narrow" w:hAnsi="Arial Narrow"/>
        </w:rPr>
        <w:t>s</w:t>
      </w:r>
    </w:p>
    <w:p w:rsidR="00E158AD" w:rsidRPr="004F0541" w:rsidRDefault="00C742FA" w:rsidP="00437F31">
      <w:pPr>
        <w:tabs>
          <w:tab w:val="left" w:pos="1587"/>
        </w:tabs>
        <w:spacing w:line="480" w:lineRule="auto"/>
        <w:ind w:left="567"/>
        <w:jc w:val="both"/>
        <w:rPr>
          <w:rFonts w:ascii="Arial Narrow" w:hAnsi="Arial Narrow"/>
        </w:rPr>
      </w:pPr>
      <w:r w:rsidRPr="004F0541">
        <w:rPr>
          <w:rFonts w:ascii="Arial Narrow" w:hAnsi="Arial Narrow"/>
        </w:rPr>
        <w:t>DTAO : Dossier Type d’</w:t>
      </w:r>
      <w:r w:rsidR="008735EF" w:rsidRPr="004F0541">
        <w:rPr>
          <w:rFonts w:ascii="Arial Narrow" w:hAnsi="Arial Narrow"/>
        </w:rPr>
        <w:t>Appel d’Offre</w:t>
      </w:r>
      <w:r w:rsidR="00E158AD" w:rsidRPr="004F0541">
        <w:rPr>
          <w:rFonts w:ascii="Arial Narrow" w:hAnsi="Arial Narrow"/>
        </w:rPr>
        <w:t>s</w:t>
      </w:r>
    </w:p>
    <w:p w:rsidR="00E158AD" w:rsidRPr="004F0541" w:rsidRDefault="00C742FA" w:rsidP="00437F31">
      <w:pPr>
        <w:tabs>
          <w:tab w:val="left" w:pos="1587"/>
        </w:tabs>
        <w:spacing w:line="480" w:lineRule="auto"/>
        <w:ind w:left="567"/>
        <w:jc w:val="both"/>
        <w:rPr>
          <w:rFonts w:ascii="Arial Narrow" w:hAnsi="Arial Narrow"/>
        </w:rPr>
      </w:pPr>
      <w:r w:rsidRPr="004F0541">
        <w:rPr>
          <w:rFonts w:ascii="Arial Narrow" w:hAnsi="Arial Narrow"/>
        </w:rPr>
        <w:t>DAO : Dossier d’Appels d’Offre</w:t>
      </w:r>
      <w:r w:rsidR="00E158AD" w:rsidRPr="004F0541">
        <w:rPr>
          <w:rFonts w:ascii="Arial Narrow" w:hAnsi="Arial Narrow"/>
        </w:rPr>
        <w:t>s</w:t>
      </w:r>
    </w:p>
    <w:p w:rsidR="00E158AD" w:rsidRPr="004F0541" w:rsidRDefault="00E158AD" w:rsidP="00437F31">
      <w:pPr>
        <w:spacing w:after="200" w:line="276" w:lineRule="auto"/>
        <w:jc w:val="both"/>
        <w:rPr>
          <w:rFonts w:ascii="Arial Narrow" w:hAnsi="Arial Narrow"/>
        </w:rPr>
      </w:pPr>
      <w:r w:rsidRPr="004F0541">
        <w:rPr>
          <w:rFonts w:ascii="Arial Narrow" w:hAnsi="Arial Narrow"/>
        </w:rPr>
        <w:br w:type="page"/>
      </w:r>
    </w:p>
    <w:p w:rsidR="00C742FA" w:rsidRPr="004F0541" w:rsidRDefault="00C742FA" w:rsidP="00437F31">
      <w:pPr>
        <w:tabs>
          <w:tab w:val="left" w:pos="1587"/>
        </w:tabs>
        <w:spacing w:line="480" w:lineRule="auto"/>
        <w:jc w:val="both"/>
        <w:rPr>
          <w:rFonts w:ascii="Arial Narrow" w:hAnsi="Arial Narrow"/>
          <w:b/>
        </w:rPr>
      </w:pPr>
      <w:r w:rsidRPr="004F0541">
        <w:rPr>
          <w:rFonts w:ascii="Arial Narrow" w:hAnsi="Arial Narrow"/>
          <w:b/>
        </w:rPr>
        <w:lastRenderedPageBreak/>
        <w:t>SOMMAIRE DU DOSSIER D’APPELS D’OFFRES</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w:t>
      </w:r>
      <w:r w:rsidR="00C742FA" w:rsidRPr="004F0541">
        <w:rPr>
          <w:rFonts w:ascii="Arial Narrow" w:hAnsi="Arial Narrow"/>
        </w:rPr>
        <w:t>èce N°1. Avis d'Appel d'Offres (AAO</w:t>
      </w:r>
      <w:r w:rsidRPr="004F0541">
        <w:rPr>
          <w:rFonts w:ascii="Arial Narrow" w:hAnsi="Arial Narrow"/>
        </w:rPr>
        <w:t>) ........................................................................................................10</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N°2. Règlement Général de l'Appel d'Offres (RGAO)................................................................................24</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N°3. Règlement Particulier de l’Appel d’Offres (RPAO) ............................................................................56</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N°4. Cahier des Clause</w:t>
      </w:r>
      <w:r w:rsidR="007141CF">
        <w:rPr>
          <w:rFonts w:ascii="Arial Narrow" w:hAnsi="Arial Narrow"/>
        </w:rPr>
        <w:t>s Administratives Particulières</w:t>
      </w:r>
      <w:r w:rsidRPr="004F0541">
        <w:rPr>
          <w:rFonts w:ascii="Arial Narrow" w:hAnsi="Arial Narrow"/>
        </w:rPr>
        <w:t>(CCAP).................................................................81</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 xml:space="preserve">Pièce N°5. Cahier des Clauses </w:t>
      </w:r>
      <w:r w:rsidR="007141CF">
        <w:rPr>
          <w:rFonts w:ascii="Arial Narrow" w:hAnsi="Arial Narrow"/>
        </w:rPr>
        <w:t>Techniques Particulières (CCTP)</w:t>
      </w:r>
      <w:r w:rsidRPr="004F0541">
        <w:rPr>
          <w:rFonts w:ascii="Arial Narrow" w:hAnsi="Arial Narrow"/>
        </w:rPr>
        <w:t>....................................................................116</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w:t>
      </w:r>
      <w:r w:rsidR="007141CF">
        <w:rPr>
          <w:rFonts w:ascii="Arial Narrow" w:hAnsi="Arial Narrow"/>
        </w:rPr>
        <w:t>°6. Cadre du bordereau des prix</w:t>
      </w:r>
      <w:r w:rsidRPr="004F0541">
        <w:rPr>
          <w:rFonts w:ascii="Arial Narrow" w:hAnsi="Arial Narrow"/>
        </w:rPr>
        <w:t>unitaires..............................................................................................120</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N°7. Cadre du d</w:t>
      </w:r>
      <w:r w:rsidR="007141CF">
        <w:rPr>
          <w:rFonts w:ascii="Arial Narrow" w:hAnsi="Arial Narrow"/>
        </w:rPr>
        <w:t xml:space="preserve">étail quantitatif et estimatif </w:t>
      </w:r>
      <w:r w:rsidRPr="004F0541">
        <w:rPr>
          <w:rFonts w:ascii="Arial Narrow" w:hAnsi="Arial Narrow"/>
        </w:rPr>
        <w:t>.............................................................................................125</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N°8. Cadre du sous-dé</w:t>
      </w:r>
      <w:r w:rsidR="007141CF">
        <w:rPr>
          <w:rFonts w:ascii="Arial Narrow" w:hAnsi="Arial Narrow"/>
        </w:rPr>
        <w:t>tail des</w:t>
      </w:r>
      <w:r w:rsidRPr="004F0541">
        <w:rPr>
          <w:rFonts w:ascii="Arial Narrow" w:hAnsi="Arial Narrow"/>
        </w:rPr>
        <w:t>prix...........................................................................................................129</w:t>
      </w:r>
    </w:p>
    <w:p w:rsidR="009710F7" w:rsidRPr="004F0541" w:rsidRDefault="007141CF" w:rsidP="00437F31">
      <w:pPr>
        <w:tabs>
          <w:tab w:val="left" w:pos="1587"/>
        </w:tabs>
        <w:spacing w:line="480" w:lineRule="auto"/>
        <w:jc w:val="both"/>
        <w:rPr>
          <w:rFonts w:ascii="Arial Narrow" w:hAnsi="Arial Narrow"/>
        </w:rPr>
      </w:pPr>
      <w:r>
        <w:rPr>
          <w:rFonts w:ascii="Arial Narrow" w:hAnsi="Arial Narrow"/>
        </w:rPr>
        <w:t>Pièce N°9. Modèle de marché</w:t>
      </w:r>
      <w:r w:rsidR="009710F7" w:rsidRPr="004F0541">
        <w:rPr>
          <w:rFonts w:ascii="Arial Narrow" w:hAnsi="Arial Narrow"/>
        </w:rPr>
        <w:t>...........................................................................................................................133</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N°10. Modèles ou formulaires types à utiliser par les Soumissionnaires ................................................138</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N°11. La Charte d’Intégrité.......................................................................................................................165</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N°12. La Déclaration d’engagement au respect des clauses sociales et environnementales ................170</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N°13. Visa de maturité ou Just</w:t>
      </w:r>
      <w:r w:rsidR="007141CF">
        <w:rPr>
          <w:rFonts w:ascii="Arial Narrow" w:hAnsi="Arial Narrow"/>
        </w:rPr>
        <w:t>ificatifs des études préalables</w:t>
      </w:r>
      <w:r w:rsidRPr="004F0541">
        <w:rPr>
          <w:rFonts w:ascii="Arial Narrow" w:hAnsi="Arial Narrow"/>
        </w:rPr>
        <w:t>.................................................................174</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N°14. Liste des organismes habilités à émettre des cautions dans le cadre des Marchés Publics........177</w:t>
      </w:r>
    </w:p>
    <w:p w:rsidR="009710F7" w:rsidRPr="004F0541" w:rsidRDefault="009710F7" w:rsidP="00437F31">
      <w:pPr>
        <w:tabs>
          <w:tab w:val="left" w:pos="1587"/>
        </w:tabs>
        <w:spacing w:line="480" w:lineRule="auto"/>
        <w:jc w:val="both"/>
        <w:rPr>
          <w:rFonts w:ascii="Arial Narrow" w:hAnsi="Arial Narrow"/>
        </w:rPr>
      </w:pPr>
      <w:r w:rsidRPr="004F0541">
        <w:rPr>
          <w:rFonts w:ascii="Arial Narrow" w:hAnsi="Arial Narrow"/>
        </w:rPr>
        <w:t>Pièce N°15. Procédure de</w:t>
      </w:r>
      <w:r w:rsidR="007141CF">
        <w:rPr>
          <w:rFonts w:ascii="Arial Narrow" w:hAnsi="Arial Narrow"/>
        </w:rPr>
        <w:t xml:space="preserve"> passation des marchés en ligne</w:t>
      </w:r>
      <w:r w:rsidRPr="004F0541">
        <w:rPr>
          <w:rFonts w:ascii="Arial Narrow" w:hAnsi="Arial Narrow"/>
        </w:rPr>
        <w:t>..............................................................................174</w:t>
      </w:r>
    </w:p>
    <w:p w:rsidR="009710F7" w:rsidRPr="004F0541" w:rsidRDefault="009710F7" w:rsidP="00437F31">
      <w:pPr>
        <w:tabs>
          <w:tab w:val="left" w:pos="1587"/>
        </w:tabs>
        <w:spacing w:line="480" w:lineRule="auto"/>
        <w:jc w:val="both"/>
        <w:rPr>
          <w:rFonts w:ascii="Arial Narrow" w:hAnsi="Arial Narrow"/>
        </w:rPr>
      </w:pPr>
    </w:p>
    <w:p w:rsidR="009710F7" w:rsidRPr="004F0541" w:rsidRDefault="009710F7" w:rsidP="00437F31">
      <w:pPr>
        <w:tabs>
          <w:tab w:val="left" w:pos="1587"/>
        </w:tabs>
        <w:spacing w:line="480" w:lineRule="auto"/>
        <w:jc w:val="both"/>
        <w:rPr>
          <w:rFonts w:ascii="Arial Narrow" w:hAnsi="Arial Narrow"/>
        </w:rPr>
      </w:pPr>
    </w:p>
    <w:p w:rsidR="009710F7" w:rsidRPr="004F0541" w:rsidRDefault="009710F7" w:rsidP="00437F31">
      <w:pPr>
        <w:tabs>
          <w:tab w:val="left" w:pos="1587"/>
        </w:tabs>
        <w:spacing w:line="480" w:lineRule="auto"/>
        <w:jc w:val="both"/>
        <w:rPr>
          <w:rFonts w:ascii="Arial Narrow" w:hAnsi="Arial Narrow"/>
        </w:rPr>
      </w:pPr>
    </w:p>
    <w:p w:rsidR="009710F7" w:rsidRPr="004F0541" w:rsidRDefault="009710F7" w:rsidP="00437F31">
      <w:pPr>
        <w:tabs>
          <w:tab w:val="left" w:pos="1587"/>
        </w:tabs>
        <w:spacing w:line="480" w:lineRule="auto"/>
        <w:jc w:val="both"/>
        <w:rPr>
          <w:rFonts w:ascii="Arial Narrow" w:hAnsi="Arial Narrow"/>
        </w:rPr>
      </w:pPr>
    </w:p>
    <w:p w:rsidR="009710F7" w:rsidRPr="004F0541" w:rsidRDefault="009710F7" w:rsidP="00437F31">
      <w:pPr>
        <w:tabs>
          <w:tab w:val="left" w:pos="1587"/>
        </w:tabs>
        <w:spacing w:line="480" w:lineRule="auto"/>
        <w:jc w:val="both"/>
        <w:rPr>
          <w:rFonts w:ascii="Arial Narrow" w:hAnsi="Arial Narrow"/>
        </w:rPr>
      </w:pPr>
    </w:p>
    <w:p w:rsidR="009710F7" w:rsidRPr="004F0541" w:rsidRDefault="009710F7" w:rsidP="00437F31">
      <w:pPr>
        <w:tabs>
          <w:tab w:val="left" w:pos="1587"/>
        </w:tabs>
        <w:spacing w:line="480" w:lineRule="auto"/>
        <w:jc w:val="both"/>
        <w:rPr>
          <w:rFonts w:ascii="Arial Narrow" w:hAnsi="Arial Narrow"/>
        </w:rPr>
      </w:pPr>
    </w:p>
    <w:p w:rsidR="009710F7" w:rsidRPr="004F0541" w:rsidRDefault="009710F7" w:rsidP="00437F31">
      <w:pPr>
        <w:tabs>
          <w:tab w:val="left" w:pos="1587"/>
        </w:tabs>
        <w:spacing w:line="480" w:lineRule="auto"/>
        <w:jc w:val="both"/>
        <w:rPr>
          <w:rFonts w:ascii="Arial Narrow" w:hAnsi="Arial Narrow"/>
        </w:rPr>
      </w:pPr>
    </w:p>
    <w:p w:rsidR="009710F7" w:rsidRDefault="009710F7" w:rsidP="00437F31">
      <w:pPr>
        <w:tabs>
          <w:tab w:val="left" w:pos="1587"/>
        </w:tabs>
        <w:spacing w:line="480" w:lineRule="auto"/>
        <w:jc w:val="both"/>
        <w:rPr>
          <w:rFonts w:ascii="Arial Narrow" w:hAnsi="Arial Narrow"/>
        </w:rPr>
      </w:pPr>
    </w:p>
    <w:p w:rsidR="004F0541" w:rsidRDefault="004F0541" w:rsidP="00437F31">
      <w:pPr>
        <w:tabs>
          <w:tab w:val="left" w:pos="1587"/>
        </w:tabs>
        <w:spacing w:line="480" w:lineRule="auto"/>
        <w:jc w:val="both"/>
        <w:rPr>
          <w:rFonts w:ascii="Arial Narrow" w:hAnsi="Arial Narrow"/>
        </w:rPr>
      </w:pPr>
    </w:p>
    <w:p w:rsidR="004F0541" w:rsidRDefault="004F0541" w:rsidP="00437F31">
      <w:pPr>
        <w:tabs>
          <w:tab w:val="left" w:pos="1587"/>
        </w:tabs>
        <w:spacing w:line="480" w:lineRule="auto"/>
        <w:jc w:val="both"/>
        <w:rPr>
          <w:rFonts w:ascii="Arial Narrow" w:hAnsi="Arial Narrow"/>
        </w:rPr>
      </w:pPr>
    </w:p>
    <w:p w:rsidR="00110642" w:rsidRDefault="00110642" w:rsidP="00437F31">
      <w:pPr>
        <w:tabs>
          <w:tab w:val="left" w:pos="1587"/>
        </w:tabs>
        <w:spacing w:line="480" w:lineRule="auto"/>
        <w:jc w:val="both"/>
        <w:rPr>
          <w:rFonts w:ascii="Arial Narrow" w:hAnsi="Arial Narrow"/>
        </w:rPr>
      </w:pPr>
    </w:p>
    <w:p w:rsidR="00110642" w:rsidRDefault="00110642" w:rsidP="00437F31">
      <w:pPr>
        <w:tabs>
          <w:tab w:val="left" w:pos="1587"/>
        </w:tabs>
        <w:spacing w:line="480" w:lineRule="auto"/>
        <w:jc w:val="both"/>
        <w:rPr>
          <w:rFonts w:ascii="Arial Narrow" w:hAnsi="Arial Narrow"/>
        </w:rPr>
      </w:pPr>
    </w:p>
    <w:p w:rsidR="00110642" w:rsidRDefault="00110642" w:rsidP="00437F31">
      <w:pPr>
        <w:tabs>
          <w:tab w:val="left" w:pos="1587"/>
        </w:tabs>
        <w:spacing w:line="480" w:lineRule="auto"/>
        <w:jc w:val="both"/>
        <w:rPr>
          <w:rFonts w:ascii="Arial Narrow" w:hAnsi="Arial Narrow"/>
        </w:rPr>
      </w:pPr>
    </w:p>
    <w:p w:rsidR="00110642" w:rsidRDefault="00110642" w:rsidP="00437F31">
      <w:pPr>
        <w:tabs>
          <w:tab w:val="left" w:pos="1587"/>
        </w:tabs>
        <w:spacing w:line="480" w:lineRule="auto"/>
        <w:jc w:val="both"/>
        <w:rPr>
          <w:rFonts w:ascii="Arial Narrow" w:hAnsi="Arial Narrow"/>
        </w:rPr>
      </w:pPr>
    </w:p>
    <w:p w:rsidR="00110642" w:rsidRDefault="00110642" w:rsidP="00437F31">
      <w:pPr>
        <w:tabs>
          <w:tab w:val="left" w:pos="1587"/>
        </w:tabs>
        <w:spacing w:line="480" w:lineRule="auto"/>
        <w:jc w:val="both"/>
        <w:rPr>
          <w:rFonts w:ascii="Arial Narrow" w:hAnsi="Arial Narrow"/>
        </w:rPr>
      </w:pPr>
    </w:p>
    <w:p w:rsidR="00110642" w:rsidRDefault="00110642" w:rsidP="00437F31">
      <w:pPr>
        <w:tabs>
          <w:tab w:val="left" w:pos="1587"/>
        </w:tabs>
        <w:spacing w:line="480" w:lineRule="auto"/>
        <w:jc w:val="both"/>
        <w:rPr>
          <w:rFonts w:ascii="Arial Narrow" w:hAnsi="Arial Narrow"/>
        </w:rPr>
      </w:pPr>
    </w:p>
    <w:p w:rsidR="00110642" w:rsidRDefault="00110642" w:rsidP="00437F31">
      <w:pPr>
        <w:tabs>
          <w:tab w:val="left" w:pos="1587"/>
        </w:tabs>
        <w:spacing w:line="480" w:lineRule="auto"/>
        <w:jc w:val="both"/>
        <w:rPr>
          <w:rFonts w:ascii="Arial Narrow" w:hAnsi="Arial Narrow"/>
        </w:rPr>
      </w:pPr>
    </w:p>
    <w:p w:rsidR="00110642" w:rsidRDefault="00110642" w:rsidP="00437F31">
      <w:pPr>
        <w:tabs>
          <w:tab w:val="left" w:pos="1587"/>
        </w:tabs>
        <w:spacing w:line="480" w:lineRule="auto"/>
        <w:jc w:val="both"/>
        <w:rPr>
          <w:rFonts w:ascii="Arial Narrow" w:hAnsi="Arial Narrow"/>
        </w:rPr>
      </w:pPr>
    </w:p>
    <w:p w:rsidR="00110642" w:rsidRPr="004F0541" w:rsidRDefault="00110642" w:rsidP="00437F31">
      <w:pPr>
        <w:tabs>
          <w:tab w:val="left" w:pos="1587"/>
        </w:tabs>
        <w:spacing w:line="480" w:lineRule="auto"/>
        <w:jc w:val="both"/>
        <w:rPr>
          <w:rFonts w:ascii="Arial Narrow" w:hAnsi="Arial Narrow"/>
        </w:rPr>
      </w:pPr>
    </w:p>
    <w:p w:rsidR="009710F7" w:rsidRPr="004F0541" w:rsidRDefault="004F0541" w:rsidP="00437F31">
      <w:pPr>
        <w:tabs>
          <w:tab w:val="left" w:pos="1587"/>
        </w:tabs>
        <w:spacing w:line="480" w:lineRule="auto"/>
        <w:jc w:val="both"/>
        <w:rPr>
          <w:rFonts w:ascii="Arial Narrow" w:hAnsi="Arial Narrow"/>
        </w:rPr>
      </w:pPr>
      <w:r w:rsidRPr="004F0541">
        <w:rPr>
          <w:rFonts w:ascii="Arial Narrow" w:hAnsi="Arial Narrow"/>
          <w:noProof/>
        </w:rPr>
        <mc:AlternateContent>
          <mc:Choice Requires="wps">
            <w:drawing>
              <wp:anchor distT="0" distB="0" distL="114300" distR="114300" simplePos="0" relativeHeight="251676671" behindDoc="1" locked="0" layoutInCell="1" allowOverlap="1" wp14:anchorId="3F0202EF" wp14:editId="4B3750E2">
                <wp:simplePos x="0" y="0"/>
                <wp:positionH relativeFrom="column">
                  <wp:posOffset>1054100</wp:posOffset>
                </wp:positionH>
                <wp:positionV relativeFrom="paragraph">
                  <wp:posOffset>28575</wp:posOffset>
                </wp:positionV>
                <wp:extent cx="4216400" cy="1346200"/>
                <wp:effectExtent l="0" t="0" r="12700" b="25400"/>
                <wp:wrapNone/>
                <wp:docPr id="1" name="Zone de texte 1"/>
                <wp:cNvGraphicFramePr/>
                <a:graphic xmlns:a="http://schemas.openxmlformats.org/drawingml/2006/main">
                  <a:graphicData uri="http://schemas.microsoft.com/office/word/2010/wordprocessingShape">
                    <wps:wsp>
                      <wps:cNvSpPr txBox="1"/>
                      <wps:spPr>
                        <a:xfrm>
                          <a:off x="0" y="0"/>
                          <a:ext cx="4216400" cy="1346200"/>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7212" w:rsidRPr="004F0541" w:rsidRDefault="00F47212" w:rsidP="00071DD9">
                            <w:pPr>
                              <w:tabs>
                                <w:tab w:val="left" w:pos="1587"/>
                              </w:tabs>
                              <w:spacing w:line="360" w:lineRule="auto"/>
                              <w:jc w:val="center"/>
                              <w:rPr>
                                <w:rFonts w:ascii="Arial Narrow" w:hAnsi="Arial Narrow"/>
                                <w:b/>
                                <w:sz w:val="36"/>
                                <w:szCs w:val="36"/>
                              </w:rPr>
                            </w:pPr>
                            <w:r w:rsidRPr="004F0541">
                              <w:rPr>
                                <w:rFonts w:ascii="Arial Narrow" w:hAnsi="Arial Narrow"/>
                                <w:b/>
                                <w:sz w:val="36"/>
                                <w:szCs w:val="36"/>
                              </w:rPr>
                              <w:t>PIECE N ° 1</w:t>
                            </w:r>
                          </w:p>
                          <w:p w:rsidR="00F47212" w:rsidRPr="004F0541" w:rsidRDefault="00F47212" w:rsidP="00071DD9">
                            <w:pPr>
                              <w:tabs>
                                <w:tab w:val="left" w:pos="1587"/>
                              </w:tabs>
                              <w:spacing w:line="360" w:lineRule="auto"/>
                              <w:jc w:val="center"/>
                              <w:rPr>
                                <w:rFonts w:ascii="Arial Narrow" w:hAnsi="Arial Narrow"/>
                                <w:b/>
                                <w:sz w:val="36"/>
                                <w:szCs w:val="36"/>
                              </w:rPr>
                            </w:pPr>
                            <w:r w:rsidRPr="004F0541">
                              <w:rPr>
                                <w:rFonts w:ascii="Arial Narrow" w:hAnsi="Arial Narrow"/>
                                <w:b/>
                                <w:sz w:val="36"/>
                                <w:szCs w:val="36"/>
                              </w:rPr>
                              <w:t xml:space="preserve">AVIS D 'APPEL D 'OFFRES (A </w:t>
                            </w:r>
                            <w:proofErr w:type="spellStart"/>
                            <w:r w:rsidRPr="004F0541">
                              <w:rPr>
                                <w:rFonts w:ascii="Arial Narrow" w:hAnsi="Arial Narrow"/>
                                <w:b/>
                                <w:sz w:val="36"/>
                                <w:szCs w:val="36"/>
                              </w:rPr>
                              <w:t>A</w:t>
                            </w:r>
                            <w:proofErr w:type="spellEnd"/>
                            <w:r w:rsidRPr="004F0541">
                              <w:rPr>
                                <w:rFonts w:ascii="Arial Narrow" w:hAnsi="Arial Narrow"/>
                                <w:b/>
                                <w:sz w:val="36"/>
                                <w:szCs w:val="36"/>
                              </w:rPr>
                              <w:t xml:space="preserve"> O)</w:t>
                            </w:r>
                          </w:p>
                          <w:p w:rsidR="00F47212" w:rsidRDefault="00F47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left:0;text-align:left;margin-left:83pt;margin-top:2.25pt;width:332pt;height:106pt;z-index:-251639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" strokeweight=".5pt">
                <v:fill r:id="rId10" o:title="" recolor="t" rotate="t" type="tile"/>
                <v:textbox>
                  <w:txbxContent>
                    <w:p w:rsidR="00F47212" w:rsidRPr="004F0541" w:rsidRDefault="00F47212" w:rsidP="00071DD9">
                      <w:pPr>
                        <w:tabs>
                          <w:tab w:val="left" w:pos="1587"/>
                        </w:tabs>
                        <w:spacing w:line="360" w:lineRule="auto"/>
                        <w:jc w:val="center"/>
                        <w:rPr>
                          <w:rFonts w:ascii="Arial Narrow" w:hAnsi="Arial Narrow"/>
                          <w:b/>
                          <w:sz w:val="36"/>
                          <w:szCs w:val="36"/>
                        </w:rPr>
                      </w:pPr>
                      <w:r w:rsidRPr="004F0541">
                        <w:rPr>
                          <w:rFonts w:ascii="Arial Narrow" w:hAnsi="Arial Narrow"/>
                          <w:b/>
                          <w:sz w:val="36"/>
                          <w:szCs w:val="36"/>
                        </w:rPr>
                        <w:t>PIECE N ° 1</w:t>
                      </w:r>
                    </w:p>
                    <w:p w:rsidR="00F47212" w:rsidRPr="004F0541" w:rsidRDefault="00F47212" w:rsidP="00071DD9">
                      <w:pPr>
                        <w:tabs>
                          <w:tab w:val="left" w:pos="1587"/>
                        </w:tabs>
                        <w:spacing w:line="360" w:lineRule="auto"/>
                        <w:jc w:val="center"/>
                        <w:rPr>
                          <w:rFonts w:ascii="Arial Narrow" w:hAnsi="Arial Narrow"/>
                          <w:b/>
                          <w:sz w:val="36"/>
                          <w:szCs w:val="36"/>
                        </w:rPr>
                      </w:pPr>
                      <w:r w:rsidRPr="004F0541">
                        <w:rPr>
                          <w:rFonts w:ascii="Arial Narrow" w:hAnsi="Arial Narrow"/>
                          <w:b/>
                          <w:sz w:val="36"/>
                          <w:szCs w:val="36"/>
                        </w:rPr>
                        <w:t xml:space="preserve">AVIS D 'APPEL D 'OFFRES (A </w:t>
                      </w:r>
                      <w:proofErr w:type="spellStart"/>
                      <w:r w:rsidRPr="004F0541">
                        <w:rPr>
                          <w:rFonts w:ascii="Arial Narrow" w:hAnsi="Arial Narrow"/>
                          <w:b/>
                          <w:sz w:val="36"/>
                          <w:szCs w:val="36"/>
                        </w:rPr>
                        <w:t>A</w:t>
                      </w:r>
                      <w:proofErr w:type="spellEnd"/>
                      <w:r w:rsidRPr="004F0541">
                        <w:rPr>
                          <w:rFonts w:ascii="Arial Narrow" w:hAnsi="Arial Narrow"/>
                          <w:b/>
                          <w:sz w:val="36"/>
                          <w:szCs w:val="36"/>
                        </w:rPr>
                        <w:t xml:space="preserve"> O)</w:t>
                      </w:r>
                    </w:p>
                    <w:p w:rsidR="00F47212" w:rsidRDefault="00F47212"/>
                  </w:txbxContent>
                </v:textbox>
              </v:shape>
            </w:pict>
          </mc:Fallback>
        </mc:AlternateContent>
      </w:r>
    </w:p>
    <w:p w:rsidR="00071DD9" w:rsidRDefault="00071DD9" w:rsidP="00437F31">
      <w:pPr>
        <w:tabs>
          <w:tab w:val="left" w:pos="1587"/>
        </w:tabs>
        <w:spacing w:line="360" w:lineRule="auto"/>
        <w:jc w:val="both"/>
        <w:rPr>
          <w:rFonts w:ascii="Arial Narrow" w:hAnsi="Arial Narrow"/>
          <w:b/>
          <w:sz w:val="36"/>
          <w:szCs w:val="36"/>
        </w:rPr>
      </w:pPr>
    </w:p>
    <w:p w:rsidR="009710F7" w:rsidRPr="004F0541" w:rsidRDefault="009710F7" w:rsidP="00437F31">
      <w:pPr>
        <w:tabs>
          <w:tab w:val="left" w:pos="1587"/>
        </w:tabs>
        <w:spacing w:line="360" w:lineRule="auto"/>
        <w:jc w:val="both"/>
        <w:rPr>
          <w:rFonts w:ascii="Arial Narrow" w:hAnsi="Arial Narrow"/>
          <w:sz w:val="36"/>
          <w:szCs w:val="36"/>
        </w:rPr>
      </w:pPr>
    </w:p>
    <w:p w:rsidR="009710F7" w:rsidRPr="004F0541" w:rsidRDefault="009710F7" w:rsidP="00437F31">
      <w:pPr>
        <w:tabs>
          <w:tab w:val="left" w:pos="1587"/>
        </w:tabs>
        <w:spacing w:line="480" w:lineRule="auto"/>
        <w:jc w:val="both"/>
        <w:rPr>
          <w:rFonts w:ascii="Arial Narrow" w:hAnsi="Arial Narrow"/>
        </w:rPr>
      </w:pPr>
    </w:p>
    <w:p w:rsidR="00CE0BF6" w:rsidRPr="004F0541" w:rsidRDefault="00CE0BF6" w:rsidP="00437F31">
      <w:pPr>
        <w:tabs>
          <w:tab w:val="left" w:pos="1587"/>
        </w:tabs>
        <w:spacing w:line="480" w:lineRule="auto"/>
        <w:jc w:val="both"/>
        <w:rPr>
          <w:rFonts w:ascii="Arial Narrow" w:hAnsi="Arial Narrow"/>
        </w:rPr>
      </w:pPr>
    </w:p>
    <w:p w:rsidR="00CE0BF6" w:rsidRPr="004F0541" w:rsidRDefault="00CE0BF6"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b/>
        </w:rPr>
      </w:pPr>
    </w:p>
    <w:p w:rsidR="00957AC8" w:rsidRPr="00395E36" w:rsidRDefault="00957AC8" w:rsidP="00071DD9">
      <w:pPr>
        <w:jc w:val="center"/>
        <w:rPr>
          <w:rFonts w:ascii="Arial Narrow" w:hAnsi="Arial Narrow"/>
          <w:sz w:val="28"/>
          <w:szCs w:val="28"/>
        </w:rPr>
      </w:pPr>
      <w:r w:rsidRPr="004F0541">
        <w:rPr>
          <w:rFonts w:ascii="Arial Narrow" w:hAnsi="Arial Narrow"/>
          <w:b/>
          <w:bCs/>
          <w:color w:val="000000"/>
        </w:rPr>
        <w:lastRenderedPageBreak/>
        <w:t xml:space="preserve">AVIS D’APPEL D’OFFRES NATIONAL OUVERT EN PROCEDURE D’URGENCE </w:t>
      </w:r>
      <w:r w:rsidR="00650B65">
        <w:rPr>
          <w:rFonts w:ascii="Arial Narrow" w:hAnsi="Arial Narrow"/>
          <w:b/>
          <w:bCs/>
          <w:color w:val="000000"/>
        </w:rPr>
        <w:t>N°009</w:t>
      </w:r>
      <w:r w:rsidR="00BC033A" w:rsidRPr="004F0541">
        <w:rPr>
          <w:rFonts w:ascii="Arial Narrow" w:hAnsi="Arial Narrow"/>
          <w:b/>
          <w:bCs/>
          <w:color w:val="000000"/>
        </w:rPr>
        <w:t xml:space="preserve">/AONO/PU/C.MNG/CIPM/2024 DU </w:t>
      </w:r>
      <w:r w:rsidR="00650B65">
        <w:rPr>
          <w:rFonts w:ascii="Arial Narrow" w:hAnsi="Arial Narrow"/>
          <w:b/>
          <w:bCs/>
          <w:color w:val="000000"/>
        </w:rPr>
        <w:t>22/10/</w:t>
      </w:r>
      <w:r w:rsidRPr="004F0541">
        <w:rPr>
          <w:rFonts w:ascii="Arial Narrow" w:hAnsi="Arial Narrow"/>
          <w:b/>
          <w:bCs/>
          <w:color w:val="000000"/>
        </w:rPr>
        <w:t xml:space="preserve">2024 </w:t>
      </w:r>
      <w:r w:rsidR="00395E36" w:rsidRPr="00395E36">
        <w:rPr>
          <w:rFonts w:ascii="Arial Narrow" w:hAnsi="Arial Narrow"/>
          <w:b/>
          <w:szCs w:val="28"/>
        </w:rPr>
        <w:t>POUR LES TRAVAUX DE  CONSTRUCTION D’UNE UNITE DE PRODUCTION DE LA FARINE INFANTILE, A MENGONG DANS LA COMMUNE DE MENGONG, DEPARTEMENT DE LA MVILA, REGION DU SUD</w:t>
      </w:r>
      <w:r w:rsidRPr="00395E36">
        <w:rPr>
          <w:rFonts w:ascii="Arial Narrow" w:hAnsi="Arial Narrow"/>
          <w:b/>
          <w:bCs/>
          <w:color w:val="000000"/>
          <w:sz w:val="22"/>
        </w:rPr>
        <w:t>.</w:t>
      </w: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957AC8" w:rsidRPr="004F0541" w:rsidTr="0082426E">
        <w:trPr>
          <w:trHeight w:val="1748"/>
        </w:trPr>
        <w:tc>
          <w:tcPr>
            <w:tcW w:w="3919" w:type="dxa"/>
            <w:shd w:val="clear" w:color="auto" w:fill="auto"/>
          </w:tcPr>
          <w:p w:rsidR="00957AC8" w:rsidRPr="004F0541" w:rsidRDefault="00957AC8" w:rsidP="00071DD9">
            <w:pPr>
              <w:jc w:val="center"/>
              <w:rPr>
                <w:rFonts w:ascii="Arial Narrow" w:hAnsi="Arial Narrow"/>
                <w:b/>
              </w:rPr>
            </w:pPr>
            <w:r w:rsidRPr="004F0541">
              <w:rPr>
                <w:rFonts w:ascii="Arial Narrow" w:hAnsi="Arial Narrow"/>
                <w:b/>
              </w:rPr>
              <w:t>RÉPUBLIQUE DU CAMEROUN</w:t>
            </w:r>
          </w:p>
          <w:p w:rsidR="00957AC8" w:rsidRPr="004F0541" w:rsidRDefault="00957AC8" w:rsidP="00071DD9">
            <w:pPr>
              <w:jc w:val="center"/>
              <w:rPr>
                <w:rFonts w:ascii="Arial Narrow" w:hAnsi="Arial Narrow"/>
                <w:b/>
              </w:rPr>
            </w:pPr>
            <w:r w:rsidRPr="004F0541">
              <w:rPr>
                <w:rFonts w:ascii="Arial Narrow" w:hAnsi="Arial Narrow"/>
                <w:b/>
              </w:rPr>
              <w:t>Paix-Travail-Patrie</w:t>
            </w:r>
          </w:p>
          <w:p w:rsidR="00957AC8" w:rsidRPr="004F0541" w:rsidRDefault="00957AC8" w:rsidP="00071DD9">
            <w:pPr>
              <w:jc w:val="center"/>
              <w:rPr>
                <w:rFonts w:ascii="Arial Narrow" w:hAnsi="Arial Narrow"/>
                <w:b/>
              </w:rPr>
            </w:pPr>
            <w:r w:rsidRPr="004F0541">
              <w:rPr>
                <w:rFonts w:ascii="Arial Narrow" w:hAnsi="Arial Narrow"/>
                <w:b/>
              </w:rPr>
              <w:t>******</w:t>
            </w:r>
          </w:p>
          <w:p w:rsidR="00957AC8" w:rsidRPr="004F0541" w:rsidRDefault="00957AC8" w:rsidP="00071DD9">
            <w:pPr>
              <w:jc w:val="center"/>
              <w:rPr>
                <w:rFonts w:ascii="Arial Narrow" w:hAnsi="Arial Narrow"/>
                <w:b/>
              </w:rPr>
            </w:pPr>
            <w:r w:rsidRPr="004F0541">
              <w:rPr>
                <w:rFonts w:ascii="Arial Narrow" w:hAnsi="Arial Narrow"/>
                <w:b/>
              </w:rPr>
              <w:t>RÉGION DU SUD</w:t>
            </w:r>
          </w:p>
          <w:p w:rsidR="00957AC8" w:rsidRPr="004F0541" w:rsidRDefault="00957AC8" w:rsidP="00071DD9">
            <w:pPr>
              <w:jc w:val="center"/>
              <w:rPr>
                <w:rFonts w:ascii="Arial Narrow" w:hAnsi="Arial Narrow"/>
                <w:b/>
              </w:rPr>
            </w:pPr>
            <w:r w:rsidRPr="004F0541">
              <w:rPr>
                <w:rFonts w:ascii="Arial Narrow" w:hAnsi="Arial Narrow"/>
                <w:b/>
              </w:rPr>
              <w:t>******</w:t>
            </w:r>
          </w:p>
          <w:p w:rsidR="00957AC8" w:rsidRPr="004F0541" w:rsidRDefault="00957AC8" w:rsidP="00071DD9">
            <w:pPr>
              <w:jc w:val="center"/>
              <w:rPr>
                <w:rFonts w:ascii="Arial Narrow" w:hAnsi="Arial Narrow"/>
                <w:b/>
              </w:rPr>
            </w:pPr>
            <w:r w:rsidRPr="004F0541">
              <w:rPr>
                <w:rFonts w:ascii="Arial Narrow" w:hAnsi="Arial Narrow"/>
                <w:b/>
              </w:rPr>
              <w:t>DÉPARTEMENT DE LA MVILA</w:t>
            </w:r>
          </w:p>
          <w:p w:rsidR="00957AC8" w:rsidRPr="004F0541" w:rsidRDefault="00957AC8" w:rsidP="00071DD9">
            <w:pPr>
              <w:jc w:val="center"/>
              <w:rPr>
                <w:rFonts w:ascii="Arial Narrow" w:hAnsi="Arial Narrow"/>
                <w:b/>
              </w:rPr>
            </w:pPr>
            <w:r w:rsidRPr="004F0541">
              <w:rPr>
                <w:rFonts w:ascii="Arial Narrow" w:hAnsi="Arial Narrow"/>
                <w:b/>
              </w:rPr>
              <w:t>******</w:t>
            </w:r>
          </w:p>
          <w:p w:rsidR="00957AC8" w:rsidRPr="004F0541" w:rsidRDefault="00957AC8" w:rsidP="00071DD9">
            <w:pPr>
              <w:jc w:val="center"/>
              <w:rPr>
                <w:rFonts w:ascii="Arial Narrow" w:hAnsi="Arial Narrow"/>
                <w:b/>
              </w:rPr>
            </w:pPr>
            <w:r w:rsidRPr="004F0541">
              <w:rPr>
                <w:rFonts w:ascii="Arial Narrow" w:hAnsi="Arial Narrow"/>
                <w:b/>
              </w:rPr>
              <w:t>COMMUNE DE MENGONG</w:t>
            </w:r>
          </w:p>
          <w:p w:rsidR="00957AC8" w:rsidRPr="004F0541" w:rsidRDefault="00957AC8" w:rsidP="00071DD9">
            <w:pPr>
              <w:jc w:val="center"/>
              <w:rPr>
                <w:rFonts w:ascii="Arial Narrow" w:hAnsi="Arial Narrow"/>
                <w:b/>
              </w:rPr>
            </w:pPr>
            <w:r w:rsidRPr="004F0541">
              <w:rPr>
                <w:rFonts w:ascii="Arial Narrow" w:hAnsi="Arial Narrow"/>
                <w:b/>
              </w:rPr>
              <w:t>******</w:t>
            </w:r>
          </w:p>
          <w:p w:rsidR="00957AC8" w:rsidRPr="004F0541" w:rsidRDefault="00957AC8" w:rsidP="00071DD9">
            <w:pPr>
              <w:jc w:val="center"/>
              <w:rPr>
                <w:rFonts w:ascii="Arial Narrow" w:hAnsi="Arial Narrow"/>
                <w:b/>
              </w:rPr>
            </w:pPr>
            <w:r w:rsidRPr="004F0541">
              <w:rPr>
                <w:rFonts w:ascii="Arial Narrow" w:hAnsi="Arial Narrow"/>
                <w:b/>
              </w:rPr>
              <w:t>COMMISSION INTERNE DE PASSATION DES</w:t>
            </w:r>
          </w:p>
          <w:p w:rsidR="00957AC8" w:rsidRPr="004F0541" w:rsidRDefault="00957AC8" w:rsidP="00071DD9">
            <w:pPr>
              <w:jc w:val="center"/>
              <w:rPr>
                <w:rFonts w:ascii="Arial Narrow" w:hAnsi="Arial Narrow"/>
                <w:b/>
              </w:rPr>
            </w:pPr>
            <w:r w:rsidRPr="004F0541">
              <w:rPr>
                <w:rFonts w:ascii="Arial Narrow" w:hAnsi="Arial Narrow"/>
                <w:b/>
              </w:rPr>
              <w:t>MARCHES</w:t>
            </w:r>
          </w:p>
          <w:p w:rsidR="00957AC8" w:rsidRPr="004F0541" w:rsidRDefault="00957AC8" w:rsidP="00071DD9">
            <w:pPr>
              <w:jc w:val="center"/>
              <w:rPr>
                <w:rFonts w:ascii="Arial Narrow" w:hAnsi="Arial Narrow"/>
                <w:b/>
              </w:rPr>
            </w:pPr>
            <w:r w:rsidRPr="004F0541">
              <w:rPr>
                <w:rFonts w:ascii="Arial Narrow" w:hAnsi="Arial Narrow"/>
                <w:b/>
              </w:rPr>
              <w:t>******</w:t>
            </w:r>
          </w:p>
          <w:p w:rsidR="00957AC8" w:rsidRPr="004F0541" w:rsidRDefault="00957AC8" w:rsidP="00071DD9">
            <w:pPr>
              <w:jc w:val="center"/>
              <w:rPr>
                <w:rFonts w:ascii="Arial Narrow" w:hAnsi="Arial Narrow"/>
                <w:b/>
              </w:rPr>
            </w:pPr>
            <w:r w:rsidRPr="004F0541">
              <w:rPr>
                <w:rFonts w:ascii="Arial Narrow" w:hAnsi="Arial Narrow"/>
                <w:b/>
              </w:rPr>
              <w:t>BP : 48 MENGONG</w:t>
            </w:r>
          </w:p>
          <w:p w:rsidR="00957AC8" w:rsidRPr="004F0541" w:rsidRDefault="00957AC8" w:rsidP="00071DD9">
            <w:pPr>
              <w:jc w:val="both"/>
              <w:rPr>
                <w:rFonts w:ascii="Arial Narrow" w:hAnsi="Arial Narrow"/>
                <w:b/>
              </w:rPr>
            </w:pPr>
          </w:p>
          <w:p w:rsidR="00957AC8" w:rsidRPr="004F0541" w:rsidRDefault="00957AC8" w:rsidP="00071DD9">
            <w:pPr>
              <w:jc w:val="both"/>
              <w:rPr>
                <w:rFonts w:ascii="Arial Narrow" w:hAnsi="Arial Narrow"/>
                <w:b/>
              </w:rPr>
            </w:pPr>
          </w:p>
        </w:tc>
        <w:tc>
          <w:tcPr>
            <w:tcW w:w="2993" w:type="dxa"/>
            <w:shd w:val="clear" w:color="auto" w:fill="auto"/>
          </w:tcPr>
          <w:p w:rsidR="00957AC8" w:rsidRPr="004F0541" w:rsidRDefault="00957AC8" w:rsidP="00071DD9">
            <w:pPr>
              <w:jc w:val="both"/>
              <w:rPr>
                <w:rFonts w:ascii="Arial Narrow" w:hAnsi="Arial Narrow"/>
                <w:b/>
              </w:rPr>
            </w:pPr>
            <w:r w:rsidRPr="004F0541">
              <w:rPr>
                <w:rFonts w:ascii="Arial Narrow" w:hAnsi="Arial Narrow"/>
                <w:noProof/>
              </w:rPr>
              <w:drawing>
                <wp:anchor distT="0" distB="0" distL="114300" distR="114300" simplePos="0" relativeHeight="251673600" behindDoc="0" locked="0" layoutInCell="1" allowOverlap="1" wp14:anchorId="1AE6A356" wp14:editId="1D14ECBE">
                  <wp:simplePos x="0" y="0"/>
                  <wp:positionH relativeFrom="column">
                    <wp:posOffset>21590</wp:posOffset>
                  </wp:positionH>
                  <wp:positionV relativeFrom="paragraph">
                    <wp:posOffset>84455</wp:posOffset>
                  </wp:positionV>
                  <wp:extent cx="1630680" cy="1515110"/>
                  <wp:effectExtent l="0" t="0" r="7620" b="8890"/>
                  <wp:wrapNone/>
                  <wp:docPr id="9" name="Image 9"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957AC8" w:rsidRPr="004F0541" w:rsidRDefault="00957AC8" w:rsidP="00071DD9">
            <w:pPr>
              <w:jc w:val="center"/>
              <w:rPr>
                <w:rFonts w:ascii="Arial Narrow" w:hAnsi="Arial Narrow"/>
                <w:b/>
                <w:lang w:val="en-US"/>
              </w:rPr>
            </w:pPr>
            <w:r w:rsidRPr="004F0541">
              <w:rPr>
                <w:rFonts w:ascii="Arial Narrow" w:hAnsi="Arial Narrow"/>
                <w:b/>
                <w:lang w:val="en-US"/>
              </w:rPr>
              <w:t>REPUBLIC OF CAMEROON</w:t>
            </w:r>
          </w:p>
          <w:p w:rsidR="00957AC8" w:rsidRPr="004F0541" w:rsidRDefault="00957AC8" w:rsidP="00071DD9">
            <w:pPr>
              <w:jc w:val="center"/>
              <w:rPr>
                <w:rFonts w:ascii="Arial Narrow" w:hAnsi="Arial Narrow"/>
                <w:b/>
                <w:lang w:val="en-US"/>
              </w:rPr>
            </w:pPr>
            <w:r w:rsidRPr="004F0541">
              <w:rPr>
                <w:rFonts w:ascii="Arial Narrow" w:hAnsi="Arial Narrow"/>
                <w:b/>
                <w:lang w:val="en-US"/>
              </w:rPr>
              <w:t>Peace – Work - Fatherland</w:t>
            </w:r>
          </w:p>
          <w:p w:rsidR="00957AC8" w:rsidRPr="004F0541" w:rsidRDefault="00957AC8" w:rsidP="00071DD9">
            <w:pPr>
              <w:jc w:val="center"/>
              <w:rPr>
                <w:rFonts w:ascii="Arial Narrow" w:hAnsi="Arial Narrow"/>
                <w:b/>
                <w:lang w:val="en-US"/>
              </w:rPr>
            </w:pPr>
            <w:r w:rsidRPr="004F0541">
              <w:rPr>
                <w:rFonts w:ascii="Arial Narrow" w:hAnsi="Arial Narrow"/>
                <w:b/>
                <w:lang w:val="en-US"/>
              </w:rPr>
              <w:t>******</w:t>
            </w:r>
          </w:p>
          <w:p w:rsidR="00957AC8" w:rsidRPr="004F0541" w:rsidRDefault="00957AC8" w:rsidP="00071DD9">
            <w:pPr>
              <w:jc w:val="center"/>
              <w:rPr>
                <w:rFonts w:ascii="Arial Narrow" w:hAnsi="Arial Narrow"/>
                <w:b/>
                <w:lang w:val="en-US"/>
              </w:rPr>
            </w:pPr>
            <w:r w:rsidRPr="004F0541">
              <w:rPr>
                <w:rFonts w:ascii="Arial Narrow" w:hAnsi="Arial Narrow"/>
                <w:b/>
                <w:lang w:val="en-US"/>
              </w:rPr>
              <w:t>SOUTH REGION</w:t>
            </w:r>
          </w:p>
          <w:p w:rsidR="00957AC8" w:rsidRPr="004F0541" w:rsidRDefault="00957AC8" w:rsidP="00071DD9">
            <w:pPr>
              <w:jc w:val="center"/>
              <w:rPr>
                <w:rFonts w:ascii="Arial Narrow" w:hAnsi="Arial Narrow"/>
                <w:b/>
                <w:lang w:val="en-US"/>
              </w:rPr>
            </w:pPr>
            <w:r w:rsidRPr="004F0541">
              <w:rPr>
                <w:rFonts w:ascii="Arial Narrow" w:hAnsi="Arial Narrow"/>
                <w:b/>
                <w:lang w:val="en-US"/>
              </w:rPr>
              <w:t>******</w:t>
            </w:r>
          </w:p>
          <w:p w:rsidR="00957AC8" w:rsidRPr="004F0541" w:rsidRDefault="00957AC8" w:rsidP="00071DD9">
            <w:pPr>
              <w:jc w:val="center"/>
              <w:rPr>
                <w:rFonts w:ascii="Arial Narrow" w:hAnsi="Arial Narrow"/>
                <w:b/>
                <w:lang w:val="en-US"/>
              </w:rPr>
            </w:pPr>
            <w:r w:rsidRPr="004F0541">
              <w:rPr>
                <w:rFonts w:ascii="Arial Narrow" w:hAnsi="Arial Narrow"/>
                <w:b/>
                <w:lang w:val="en-US"/>
              </w:rPr>
              <w:t>MVILA DIVISION</w:t>
            </w:r>
          </w:p>
          <w:p w:rsidR="00957AC8" w:rsidRPr="004F0541" w:rsidRDefault="00957AC8" w:rsidP="00071DD9">
            <w:pPr>
              <w:jc w:val="center"/>
              <w:rPr>
                <w:rFonts w:ascii="Arial Narrow" w:hAnsi="Arial Narrow"/>
                <w:b/>
                <w:lang w:val="en-US"/>
              </w:rPr>
            </w:pPr>
            <w:r w:rsidRPr="004F0541">
              <w:rPr>
                <w:rFonts w:ascii="Arial Narrow" w:hAnsi="Arial Narrow"/>
                <w:b/>
                <w:lang w:val="en-US"/>
              </w:rPr>
              <w:t>******</w:t>
            </w:r>
          </w:p>
          <w:p w:rsidR="00957AC8" w:rsidRPr="004F0541" w:rsidRDefault="00957AC8" w:rsidP="00071DD9">
            <w:pPr>
              <w:jc w:val="center"/>
              <w:rPr>
                <w:rFonts w:ascii="Arial Narrow" w:hAnsi="Arial Narrow"/>
                <w:b/>
                <w:lang w:val="en-US"/>
              </w:rPr>
            </w:pPr>
            <w:r w:rsidRPr="004F0541">
              <w:rPr>
                <w:rFonts w:ascii="Arial Narrow" w:hAnsi="Arial Narrow"/>
                <w:b/>
                <w:lang w:val="en-US"/>
              </w:rPr>
              <w:t>MENGONG COUNCIL</w:t>
            </w:r>
          </w:p>
          <w:p w:rsidR="00957AC8" w:rsidRPr="004F0541" w:rsidRDefault="00957AC8" w:rsidP="00071DD9">
            <w:pPr>
              <w:jc w:val="center"/>
              <w:rPr>
                <w:rFonts w:ascii="Arial Narrow" w:hAnsi="Arial Narrow"/>
                <w:b/>
                <w:lang w:val="en-GB"/>
              </w:rPr>
            </w:pPr>
            <w:r w:rsidRPr="004F0541">
              <w:rPr>
                <w:rFonts w:ascii="Arial Narrow" w:hAnsi="Arial Narrow"/>
                <w:b/>
                <w:lang w:val="en-GB"/>
              </w:rPr>
              <w:t>******</w:t>
            </w:r>
          </w:p>
          <w:p w:rsidR="00957AC8" w:rsidRPr="004F0541" w:rsidRDefault="00957AC8" w:rsidP="00071DD9">
            <w:pPr>
              <w:jc w:val="center"/>
              <w:rPr>
                <w:rFonts w:ascii="Arial Narrow" w:hAnsi="Arial Narrow"/>
                <w:b/>
                <w:lang w:val="en-GB"/>
              </w:rPr>
            </w:pPr>
            <w:r w:rsidRPr="004F0541">
              <w:rPr>
                <w:rFonts w:ascii="Arial Narrow" w:hAnsi="Arial Narrow"/>
                <w:b/>
                <w:lang w:val="en-GB"/>
              </w:rPr>
              <w:t>INTERNAL TENDER’S BOARD</w:t>
            </w:r>
          </w:p>
          <w:p w:rsidR="00957AC8" w:rsidRPr="004F0541" w:rsidRDefault="00957AC8" w:rsidP="00071DD9">
            <w:pPr>
              <w:jc w:val="center"/>
              <w:rPr>
                <w:rFonts w:ascii="Arial Narrow" w:hAnsi="Arial Narrow"/>
                <w:b/>
                <w:lang w:val="en-GB"/>
              </w:rPr>
            </w:pPr>
            <w:r w:rsidRPr="004F0541">
              <w:rPr>
                <w:rFonts w:ascii="Arial Narrow" w:hAnsi="Arial Narrow"/>
                <w:b/>
                <w:lang w:val="en-GB"/>
              </w:rPr>
              <w:t>******</w:t>
            </w:r>
          </w:p>
          <w:p w:rsidR="00957AC8" w:rsidRPr="004F0541" w:rsidRDefault="00957AC8" w:rsidP="00071DD9">
            <w:pPr>
              <w:jc w:val="center"/>
              <w:rPr>
                <w:rFonts w:ascii="Arial Narrow" w:hAnsi="Arial Narrow"/>
                <w:b/>
                <w:lang w:val="en-GB"/>
              </w:rPr>
            </w:pPr>
            <w:r w:rsidRPr="004F0541">
              <w:rPr>
                <w:rFonts w:ascii="Arial Narrow" w:hAnsi="Arial Narrow"/>
                <w:b/>
                <w:lang w:val="en-GB"/>
              </w:rPr>
              <w:t>BP: 48 MENGONG</w:t>
            </w:r>
          </w:p>
          <w:p w:rsidR="00957AC8" w:rsidRPr="004F0541" w:rsidRDefault="00957AC8" w:rsidP="00071DD9">
            <w:pPr>
              <w:jc w:val="both"/>
              <w:rPr>
                <w:rFonts w:ascii="Arial Narrow" w:hAnsi="Arial Narrow"/>
                <w:b/>
                <w:lang w:val="en-GB"/>
              </w:rPr>
            </w:pPr>
          </w:p>
        </w:tc>
      </w:tr>
    </w:tbl>
    <w:p w:rsidR="00C742FA" w:rsidRPr="004F0541" w:rsidRDefault="00C742FA" w:rsidP="00437F31">
      <w:pPr>
        <w:jc w:val="both"/>
        <w:rPr>
          <w:rFonts w:ascii="Arial Narrow" w:hAnsi="Arial Narrow"/>
          <w:b/>
          <w:bCs/>
          <w:color w:val="000000"/>
          <w:lang w:val="en-GB"/>
        </w:rPr>
      </w:pPr>
    </w:p>
    <w:p w:rsidR="00C742FA" w:rsidRPr="004F0541" w:rsidRDefault="00C742FA" w:rsidP="00437F31">
      <w:pPr>
        <w:jc w:val="both"/>
        <w:rPr>
          <w:rFonts w:ascii="Arial Narrow" w:hAnsi="Arial Narrow"/>
          <w:iCs/>
          <w:color w:val="000000"/>
        </w:rPr>
      </w:pPr>
    </w:p>
    <w:p w:rsidR="00C742FA" w:rsidRPr="004F0541" w:rsidRDefault="00C742FA" w:rsidP="00437F31">
      <w:pPr>
        <w:pStyle w:val="Paragraphedeliste"/>
        <w:numPr>
          <w:ilvl w:val="0"/>
          <w:numId w:val="51"/>
        </w:numPr>
        <w:jc w:val="both"/>
        <w:rPr>
          <w:rFonts w:ascii="Arial Narrow" w:hAnsi="Arial Narrow"/>
          <w:b/>
          <w:bCs/>
          <w:color w:val="000000"/>
        </w:rPr>
      </w:pPr>
      <w:r w:rsidRPr="004F0541">
        <w:rPr>
          <w:rFonts w:ascii="Arial Narrow" w:hAnsi="Arial Narrow"/>
          <w:b/>
          <w:bCs/>
          <w:color w:val="000000"/>
        </w:rPr>
        <w:t>Objet de l'Appel d'Offres</w:t>
      </w:r>
    </w:p>
    <w:p w:rsidR="00410961" w:rsidRPr="004F0541" w:rsidRDefault="00410961" w:rsidP="00437F31">
      <w:pPr>
        <w:pStyle w:val="Paragraphedeliste"/>
        <w:jc w:val="both"/>
        <w:rPr>
          <w:rFonts w:ascii="Arial Narrow" w:hAnsi="Arial Narrow"/>
          <w:b/>
          <w:bCs/>
          <w:color w:val="000000"/>
          <w:sz w:val="10"/>
          <w:szCs w:val="10"/>
        </w:rPr>
      </w:pP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Dans le cadre de l</w:t>
      </w:r>
      <w:r w:rsidR="00B755AC" w:rsidRPr="004F0541">
        <w:rPr>
          <w:rFonts w:ascii="Arial Narrow" w:hAnsi="Arial Narrow"/>
          <w:color w:val="000000"/>
        </w:rPr>
        <w:t>’exécution du bud</w:t>
      </w:r>
      <w:r w:rsidR="007C7F8F">
        <w:rPr>
          <w:rFonts w:ascii="Arial Narrow" w:hAnsi="Arial Narrow"/>
          <w:color w:val="000000"/>
        </w:rPr>
        <w:t>get d’investissement FEICOM 2024 et suivant</w:t>
      </w:r>
      <w:r w:rsidRPr="004F0541">
        <w:rPr>
          <w:rFonts w:ascii="Arial Narrow" w:hAnsi="Arial Narrow"/>
          <w:color w:val="000000"/>
        </w:rPr>
        <w:t xml:space="preserve">, </w:t>
      </w:r>
      <w:r w:rsidRPr="004F0541">
        <w:rPr>
          <w:rFonts w:ascii="Arial Narrow" w:hAnsi="Arial Narrow"/>
          <w:iCs/>
          <w:color w:val="000000"/>
        </w:rPr>
        <w:t xml:space="preserve">le </w:t>
      </w:r>
      <w:r w:rsidR="00B755AC" w:rsidRPr="004F0541">
        <w:rPr>
          <w:rFonts w:ascii="Arial Narrow" w:hAnsi="Arial Narrow"/>
          <w:iCs/>
          <w:color w:val="000000"/>
        </w:rPr>
        <w:t>Maire de la Commune de Mengong</w:t>
      </w:r>
      <w:r w:rsidR="002D1AF1" w:rsidRPr="004F0541">
        <w:rPr>
          <w:rFonts w:ascii="Arial Narrow" w:hAnsi="Arial Narrow"/>
          <w:iCs/>
          <w:color w:val="000000"/>
        </w:rPr>
        <w:t>,</w:t>
      </w:r>
      <w:r w:rsidR="00B755AC" w:rsidRPr="004F0541">
        <w:rPr>
          <w:rFonts w:ascii="Arial Narrow" w:hAnsi="Arial Narrow"/>
          <w:iCs/>
          <w:color w:val="000000"/>
        </w:rPr>
        <w:t xml:space="preserve"> </w:t>
      </w:r>
      <w:r w:rsidRPr="004F0541">
        <w:rPr>
          <w:rFonts w:ascii="Arial Narrow" w:hAnsi="Arial Narrow"/>
          <w:iCs/>
          <w:color w:val="000000"/>
        </w:rPr>
        <w:t xml:space="preserve">Maître d’Ouvrage </w:t>
      </w:r>
      <w:r w:rsidRPr="004F0541">
        <w:rPr>
          <w:rFonts w:ascii="Arial Narrow" w:hAnsi="Arial Narrow"/>
          <w:color w:val="000000"/>
        </w:rPr>
        <w:t xml:space="preserve">lance un Appel d’Offres </w:t>
      </w:r>
      <w:r w:rsidR="002D1AF1" w:rsidRPr="004F0541">
        <w:rPr>
          <w:rFonts w:ascii="Arial Narrow" w:hAnsi="Arial Narrow"/>
          <w:color w:val="000000"/>
        </w:rPr>
        <w:t xml:space="preserve">National Ouvert en procédure d’urgence pour les travaux de construction d’une </w:t>
      </w:r>
      <w:r w:rsidR="00437F31">
        <w:rPr>
          <w:rFonts w:ascii="Arial Narrow" w:hAnsi="Arial Narrow"/>
          <w:color w:val="000000"/>
        </w:rPr>
        <w:t>UNITE DE PRODUCTION DE LA FARINE INFANTILE</w:t>
      </w:r>
      <w:r w:rsidR="005B5C52">
        <w:rPr>
          <w:rFonts w:ascii="Arial Narrow" w:hAnsi="Arial Narrow"/>
          <w:color w:val="000000"/>
        </w:rPr>
        <w:t xml:space="preserve"> </w:t>
      </w:r>
      <w:r w:rsidR="002D1AF1" w:rsidRPr="004F0541">
        <w:rPr>
          <w:rFonts w:ascii="Arial Narrow" w:hAnsi="Arial Narrow"/>
          <w:color w:val="000000"/>
        </w:rPr>
        <w:t xml:space="preserve">à </w:t>
      </w:r>
      <w:proofErr w:type="spellStart"/>
      <w:r w:rsidR="002D1AF1" w:rsidRPr="004F0541">
        <w:rPr>
          <w:rFonts w:ascii="Arial Narrow" w:hAnsi="Arial Narrow"/>
          <w:color w:val="000000"/>
        </w:rPr>
        <w:t>Mengong</w:t>
      </w:r>
      <w:proofErr w:type="spellEnd"/>
      <w:r w:rsidR="002D1AF1" w:rsidRPr="004F0541">
        <w:rPr>
          <w:rFonts w:ascii="Arial Narrow" w:hAnsi="Arial Narrow"/>
          <w:color w:val="000000"/>
        </w:rPr>
        <w:t>.</w:t>
      </w:r>
    </w:p>
    <w:p w:rsidR="00410961" w:rsidRPr="00F47212" w:rsidRDefault="00410961" w:rsidP="00437F31">
      <w:pPr>
        <w:ind w:right="-319"/>
        <w:jc w:val="both"/>
        <w:rPr>
          <w:rFonts w:ascii="Arial Narrow" w:hAnsi="Arial Narrow"/>
          <w:color w:val="000000"/>
          <w:sz w:val="16"/>
          <w:szCs w:val="16"/>
        </w:rPr>
      </w:pP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Consistance des travaux</w:t>
      </w:r>
    </w:p>
    <w:p w:rsidR="00410961" w:rsidRPr="004F0541" w:rsidRDefault="00410961" w:rsidP="00437F31">
      <w:pPr>
        <w:ind w:left="360" w:right="-319"/>
        <w:jc w:val="both"/>
        <w:rPr>
          <w:rFonts w:ascii="Arial Narrow" w:hAnsi="Arial Narrow"/>
          <w:b/>
          <w:bCs/>
          <w:color w:val="000000"/>
          <w:sz w:val="10"/>
          <w:szCs w:val="10"/>
        </w:rPr>
      </w:pPr>
    </w:p>
    <w:p w:rsidR="002D1AF1" w:rsidRPr="004F0541" w:rsidRDefault="00C742FA" w:rsidP="00437F31">
      <w:pPr>
        <w:ind w:right="-319"/>
        <w:jc w:val="both"/>
        <w:rPr>
          <w:rFonts w:ascii="Arial Narrow" w:hAnsi="Arial Narrow"/>
          <w:color w:val="000000"/>
        </w:rPr>
      </w:pPr>
      <w:r w:rsidRPr="004F0541">
        <w:rPr>
          <w:rFonts w:ascii="Arial Narrow" w:hAnsi="Arial Narrow"/>
          <w:color w:val="000000"/>
        </w:rPr>
        <w:t xml:space="preserve">Les travaux comprennent notamment : </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TRAVAUX PREPARATOIRES</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TERRASSEMENT</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FONDATION</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MACONNERIE EN ELEVATION ET DE BETON</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CHARPENTE  COUVERTURE ET PLAFONNAGE</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ENDUIT ET REVETEMENT</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MENUISERIE METALLIQUE ET BOIS</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PLOMBERIE, INSTALLATION SANITAIRE</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ELECTRICITE</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PEINTURE</w:t>
      </w:r>
    </w:p>
    <w:p w:rsidR="00395E36" w:rsidRPr="00395E36" w:rsidRDefault="00395E36" w:rsidP="005B5C52">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VO</w:t>
      </w:r>
      <w:r>
        <w:rPr>
          <w:rFonts w:ascii="Arial Narrow" w:hAnsi="Arial Narrow"/>
          <w:iCs/>
          <w:color w:val="000000"/>
        </w:rPr>
        <w:t>IR</w:t>
      </w:r>
      <w:r w:rsidRPr="00395E36">
        <w:rPr>
          <w:rFonts w:ascii="Arial Narrow" w:hAnsi="Arial Narrow"/>
          <w:iCs/>
          <w:color w:val="000000"/>
        </w:rPr>
        <w:t>IE ET RESEAUX DIVERS (VRD) ET ASSAINISSEMENT</w:t>
      </w: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Tranches/Allotissement</w:t>
      </w:r>
    </w:p>
    <w:p w:rsidR="00410961" w:rsidRPr="004F0541" w:rsidRDefault="00410961" w:rsidP="00437F31">
      <w:pPr>
        <w:pStyle w:val="Paragraphedeliste"/>
        <w:ind w:right="-319"/>
        <w:jc w:val="both"/>
        <w:rPr>
          <w:rFonts w:ascii="Arial Narrow" w:hAnsi="Arial Narrow"/>
          <w:b/>
          <w:bCs/>
          <w:color w:val="000000"/>
          <w:sz w:val="10"/>
          <w:szCs w:val="10"/>
        </w:rPr>
      </w:pP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Les travaux sont</w:t>
      </w:r>
      <w:r w:rsidR="002D1AF1" w:rsidRPr="004F0541">
        <w:rPr>
          <w:rFonts w:ascii="Arial Narrow" w:hAnsi="Arial Narrow"/>
          <w:color w:val="000000"/>
        </w:rPr>
        <w:t xml:space="preserve"> constitués en un lot unique.</w:t>
      </w:r>
    </w:p>
    <w:p w:rsidR="00410961" w:rsidRPr="002C59E8" w:rsidRDefault="00410961" w:rsidP="00437F31">
      <w:pPr>
        <w:ind w:right="-319"/>
        <w:jc w:val="both"/>
        <w:rPr>
          <w:rFonts w:ascii="Arial Narrow" w:hAnsi="Arial Narrow"/>
          <w:color w:val="000000"/>
          <w:sz w:val="16"/>
          <w:szCs w:val="16"/>
        </w:rPr>
      </w:pP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Coût prévisionnel</w:t>
      </w:r>
    </w:p>
    <w:p w:rsidR="00410961" w:rsidRPr="004F0541" w:rsidRDefault="00410961" w:rsidP="00437F31">
      <w:pPr>
        <w:pStyle w:val="Paragraphedeliste"/>
        <w:ind w:right="-319"/>
        <w:jc w:val="both"/>
        <w:rPr>
          <w:rFonts w:ascii="Arial Narrow" w:hAnsi="Arial Narrow"/>
          <w:b/>
          <w:bCs/>
          <w:color w:val="000000"/>
          <w:sz w:val="10"/>
          <w:szCs w:val="10"/>
        </w:rPr>
      </w:pP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Le coût prévisionnel de l’opération à l’issue des études préalables est de</w:t>
      </w:r>
      <w:r w:rsidR="002D1AF1" w:rsidRPr="004F0541">
        <w:rPr>
          <w:rFonts w:ascii="Arial Narrow" w:hAnsi="Arial Narrow"/>
          <w:color w:val="000000"/>
        </w:rPr>
        <w:t xml:space="preserve"> </w:t>
      </w:r>
      <w:r w:rsidR="001200FC" w:rsidRPr="007C6D94">
        <w:rPr>
          <w:rFonts w:ascii="Arial Narrow" w:hAnsi="Arial Narrow"/>
          <w:b/>
        </w:rPr>
        <w:t>20</w:t>
      </w:r>
      <w:r w:rsidR="002D1AF1" w:rsidRPr="007C6D94">
        <w:rPr>
          <w:rFonts w:ascii="Arial Narrow" w:hAnsi="Arial Narrow"/>
          <w:b/>
        </w:rPr>
        <w:t> 000 000</w:t>
      </w:r>
      <w:r w:rsidRPr="007C6D94">
        <w:rPr>
          <w:rFonts w:ascii="Arial Narrow" w:hAnsi="Arial Narrow"/>
          <w:b/>
        </w:rPr>
        <w:t xml:space="preserve"> </w:t>
      </w:r>
      <w:r w:rsidR="001200FC" w:rsidRPr="007C6D94">
        <w:rPr>
          <w:rFonts w:ascii="Arial Narrow" w:hAnsi="Arial Narrow"/>
          <w:b/>
        </w:rPr>
        <w:t>(vingt</w:t>
      </w:r>
      <w:r w:rsidR="002D1AF1" w:rsidRPr="007C6D94">
        <w:rPr>
          <w:rFonts w:ascii="Arial Narrow" w:hAnsi="Arial Narrow"/>
          <w:b/>
        </w:rPr>
        <w:t xml:space="preserve"> millions)</w:t>
      </w:r>
      <w:r w:rsidR="002D1AF1" w:rsidRPr="007C6D94">
        <w:rPr>
          <w:rFonts w:ascii="Arial Narrow" w:hAnsi="Arial Narrow"/>
        </w:rPr>
        <w:t xml:space="preserve"> FCFA.</w:t>
      </w:r>
    </w:p>
    <w:p w:rsidR="00410961" w:rsidRPr="002C59E8" w:rsidRDefault="00410961" w:rsidP="00437F31">
      <w:pPr>
        <w:ind w:right="-319"/>
        <w:jc w:val="both"/>
        <w:rPr>
          <w:rFonts w:ascii="Arial Narrow" w:hAnsi="Arial Narrow"/>
          <w:color w:val="000000"/>
          <w:sz w:val="16"/>
          <w:szCs w:val="16"/>
        </w:rPr>
      </w:pP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Délai prévisionnel d’exécution</w:t>
      </w:r>
    </w:p>
    <w:p w:rsidR="00410961" w:rsidRPr="004F0541" w:rsidRDefault="00410961" w:rsidP="00437F31">
      <w:pPr>
        <w:pStyle w:val="Paragraphedeliste"/>
        <w:ind w:right="-319"/>
        <w:jc w:val="both"/>
        <w:rPr>
          <w:rFonts w:ascii="Arial Narrow" w:hAnsi="Arial Narrow"/>
          <w:b/>
          <w:bCs/>
          <w:color w:val="000000"/>
          <w:sz w:val="10"/>
          <w:szCs w:val="10"/>
        </w:rPr>
      </w:pPr>
    </w:p>
    <w:p w:rsidR="00C742FA" w:rsidRDefault="00C742FA" w:rsidP="00437F31">
      <w:pPr>
        <w:ind w:right="-319"/>
        <w:jc w:val="both"/>
        <w:rPr>
          <w:rFonts w:ascii="Arial Narrow" w:hAnsi="Arial Narrow"/>
          <w:color w:val="000000"/>
        </w:rPr>
      </w:pPr>
      <w:r w:rsidRPr="004F0541">
        <w:rPr>
          <w:rFonts w:ascii="Arial Narrow" w:hAnsi="Arial Narrow"/>
          <w:color w:val="000000"/>
        </w:rPr>
        <w:t xml:space="preserve">Le délai maximum prévu </w:t>
      </w:r>
      <w:r w:rsidR="002D1AF1" w:rsidRPr="004F0541">
        <w:rPr>
          <w:rFonts w:ascii="Arial Narrow" w:hAnsi="Arial Narrow"/>
          <w:color w:val="000000"/>
        </w:rPr>
        <w:t>p</w:t>
      </w:r>
      <w:r w:rsidRPr="004F0541">
        <w:rPr>
          <w:rFonts w:ascii="Arial Narrow" w:hAnsi="Arial Narrow"/>
          <w:color w:val="000000"/>
        </w:rPr>
        <w:t xml:space="preserve">ar le Maître d’Ouvrage pour la réalisation des travaux, objet du présent appel d’offres est </w:t>
      </w:r>
      <w:r w:rsidR="002D1AF1" w:rsidRPr="004F0541">
        <w:rPr>
          <w:rFonts w:ascii="Arial Narrow" w:hAnsi="Arial Narrow"/>
          <w:color w:val="000000"/>
        </w:rPr>
        <w:t xml:space="preserve"> de </w:t>
      </w:r>
      <w:r w:rsidR="002D1AF1" w:rsidRPr="004F0541">
        <w:rPr>
          <w:rFonts w:ascii="Arial Narrow" w:hAnsi="Arial Narrow"/>
          <w:b/>
          <w:color w:val="000000"/>
        </w:rPr>
        <w:t>03 (trois) mois</w:t>
      </w:r>
      <w:r w:rsidR="002D1AF1" w:rsidRPr="004F0541">
        <w:rPr>
          <w:rFonts w:ascii="Arial Narrow" w:hAnsi="Arial Narrow"/>
          <w:color w:val="000000"/>
        </w:rPr>
        <w:t xml:space="preserve"> </w:t>
      </w:r>
      <w:r w:rsidRPr="004F0541">
        <w:rPr>
          <w:rFonts w:ascii="Arial Narrow" w:hAnsi="Arial Narrow"/>
          <w:color w:val="000000"/>
        </w:rPr>
        <w:t>calendaires. Ce délai court à compter de la date de notification de l’ordre de service de commencer les prestations.</w:t>
      </w:r>
    </w:p>
    <w:p w:rsidR="004F0541" w:rsidRDefault="004F0541" w:rsidP="00437F31">
      <w:pPr>
        <w:ind w:right="-319"/>
        <w:jc w:val="both"/>
        <w:rPr>
          <w:rFonts w:ascii="Arial Narrow" w:hAnsi="Arial Narrow"/>
          <w:color w:val="000000"/>
        </w:rPr>
      </w:pPr>
    </w:p>
    <w:p w:rsidR="00F47212" w:rsidRPr="004F0541" w:rsidRDefault="00F47212" w:rsidP="00437F31">
      <w:pPr>
        <w:ind w:right="-319"/>
        <w:jc w:val="both"/>
        <w:rPr>
          <w:rFonts w:ascii="Arial Narrow" w:hAnsi="Arial Narrow"/>
          <w:color w:val="000000"/>
        </w:rPr>
      </w:pP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lastRenderedPageBreak/>
        <w:t>Participation et origine</w:t>
      </w:r>
    </w:p>
    <w:p w:rsidR="00C742FA" w:rsidRPr="004F0541" w:rsidRDefault="00C03514" w:rsidP="00437F31">
      <w:pPr>
        <w:ind w:right="-319"/>
        <w:jc w:val="both"/>
        <w:rPr>
          <w:rFonts w:ascii="Arial Narrow" w:hAnsi="Arial Narrow"/>
          <w:color w:val="000000"/>
        </w:rPr>
      </w:pPr>
      <w:r w:rsidRPr="004F0541">
        <w:rPr>
          <w:rFonts w:ascii="Arial Narrow" w:hAnsi="Arial Narrow" w:cs="Arial"/>
        </w:rPr>
        <w:t>La participation au présent Appel d’Offres National est ouverte à égalité de conditions à toutes les Entreprises</w:t>
      </w:r>
      <w:r w:rsidR="00B06489" w:rsidRPr="004F0541">
        <w:rPr>
          <w:rFonts w:ascii="Arial Narrow" w:hAnsi="Arial Narrow" w:cs="Arial"/>
        </w:rPr>
        <w:t xml:space="preserve"> ou groupement d’entreprise </w:t>
      </w:r>
      <w:r w:rsidRPr="004F0541">
        <w:rPr>
          <w:rFonts w:ascii="Arial Narrow" w:hAnsi="Arial Narrow" w:cs="Arial"/>
        </w:rPr>
        <w:t>de droit camerounais justifiant des capacités juridiques, techniques et financières dans la réalisation des travaux qui en constituent l’objet</w:t>
      </w:r>
      <w:r w:rsidR="00C742FA" w:rsidRPr="004F0541">
        <w:rPr>
          <w:rFonts w:ascii="Arial Narrow" w:hAnsi="Arial Narrow"/>
          <w:color w:val="000000"/>
        </w:rPr>
        <w:t>.</w:t>
      </w:r>
    </w:p>
    <w:p w:rsidR="00410961" w:rsidRPr="004F0541" w:rsidRDefault="00410961" w:rsidP="00437F31">
      <w:pPr>
        <w:ind w:right="-319"/>
        <w:jc w:val="both"/>
        <w:rPr>
          <w:rFonts w:ascii="Arial Narrow" w:hAnsi="Arial Narrow"/>
          <w:sz w:val="10"/>
          <w:szCs w:val="10"/>
        </w:rPr>
      </w:pP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Financement</w:t>
      </w:r>
    </w:p>
    <w:p w:rsidR="00410961" w:rsidRPr="004F0541" w:rsidRDefault="00410961" w:rsidP="00437F31">
      <w:pPr>
        <w:pStyle w:val="Paragraphedeliste"/>
        <w:ind w:right="-319"/>
        <w:jc w:val="both"/>
        <w:rPr>
          <w:rFonts w:ascii="Arial Narrow" w:hAnsi="Arial Narrow"/>
          <w:b/>
          <w:bCs/>
          <w:color w:val="000000"/>
          <w:sz w:val="10"/>
          <w:szCs w:val="10"/>
        </w:rPr>
      </w:pPr>
    </w:p>
    <w:p w:rsidR="004F0541" w:rsidRPr="004F0541" w:rsidRDefault="00C03514" w:rsidP="00437F31">
      <w:pPr>
        <w:ind w:right="-319" w:firstLine="567"/>
        <w:jc w:val="both"/>
        <w:rPr>
          <w:rFonts w:ascii="Arial Narrow" w:hAnsi="Arial Narrow" w:cs="Arial"/>
          <w:b/>
          <w:sz w:val="10"/>
          <w:szCs w:val="10"/>
        </w:rPr>
      </w:pPr>
      <w:r w:rsidRPr="004F0541">
        <w:rPr>
          <w:rFonts w:ascii="Arial Narrow" w:hAnsi="Arial Narrow" w:cs="Arial"/>
        </w:rPr>
        <w:t xml:space="preserve">Les prestations, objet du présent Appel d’Offres, sont financées par </w:t>
      </w:r>
      <w:r w:rsidRPr="0071090D">
        <w:rPr>
          <w:rFonts w:ascii="Arial Narrow" w:hAnsi="Arial Narrow" w:cs="Arial"/>
          <w:b/>
        </w:rPr>
        <w:t xml:space="preserve">le </w:t>
      </w:r>
      <w:r w:rsidR="00395E36" w:rsidRPr="0071090D">
        <w:rPr>
          <w:rFonts w:ascii="Arial Narrow" w:hAnsi="Arial Narrow" w:cs="Arial"/>
          <w:b/>
        </w:rPr>
        <w:t xml:space="preserve"> Fonds d’Intervention Inter Communal</w:t>
      </w:r>
      <w:r w:rsidR="0071090D" w:rsidRPr="0071090D">
        <w:rPr>
          <w:rFonts w:ascii="Arial Narrow" w:hAnsi="Arial Narrow" w:cs="Arial"/>
          <w:b/>
        </w:rPr>
        <w:t xml:space="preserve"> (FEICOM)</w:t>
      </w:r>
      <w:r w:rsidRPr="004F0541">
        <w:rPr>
          <w:rFonts w:ascii="Arial Narrow" w:hAnsi="Arial Narrow" w:cs="Arial"/>
        </w:rPr>
        <w:t>, exercice 2024 de la Ré</w:t>
      </w:r>
      <w:r w:rsidR="00F9156B" w:rsidRPr="004F0541">
        <w:rPr>
          <w:rFonts w:ascii="Arial Narrow" w:hAnsi="Arial Narrow" w:cs="Arial"/>
        </w:rPr>
        <w:t>publique du Cameroun</w:t>
      </w:r>
      <w:r w:rsidR="002C59E8">
        <w:rPr>
          <w:rFonts w:ascii="Arial Narrow" w:hAnsi="Arial Narrow" w:cs="Arial"/>
        </w:rPr>
        <w:t xml:space="preserve"> et suivant.</w:t>
      </w:r>
    </w:p>
    <w:p w:rsidR="00C742FA" w:rsidRPr="004F0541" w:rsidRDefault="00C742FA" w:rsidP="00437F31">
      <w:pPr>
        <w:pStyle w:val="Paragraphedeliste"/>
        <w:numPr>
          <w:ilvl w:val="0"/>
          <w:numId w:val="51"/>
        </w:numPr>
        <w:jc w:val="both"/>
        <w:rPr>
          <w:rFonts w:ascii="Arial Narrow" w:hAnsi="Arial Narrow"/>
          <w:b/>
          <w:bCs/>
          <w:color w:val="000000"/>
        </w:rPr>
      </w:pPr>
      <w:r w:rsidRPr="004F0541">
        <w:rPr>
          <w:rFonts w:ascii="Arial Narrow" w:hAnsi="Arial Narrow"/>
          <w:b/>
          <w:bCs/>
          <w:color w:val="000000"/>
        </w:rPr>
        <w:t>Mode de soumission</w:t>
      </w:r>
    </w:p>
    <w:p w:rsidR="00410961" w:rsidRPr="004F0541" w:rsidRDefault="00410961" w:rsidP="00437F31">
      <w:pPr>
        <w:pStyle w:val="Paragraphedeliste"/>
        <w:jc w:val="both"/>
        <w:rPr>
          <w:rFonts w:ascii="Arial Narrow" w:hAnsi="Arial Narrow"/>
          <w:b/>
          <w:bCs/>
          <w:color w:val="000000"/>
          <w:sz w:val="10"/>
          <w:szCs w:val="10"/>
        </w:rPr>
      </w:pPr>
    </w:p>
    <w:p w:rsidR="00410961" w:rsidRPr="004F0541" w:rsidRDefault="00C742FA" w:rsidP="00437F31">
      <w:pPr>
        <w:jc w:val="both"/>
        <w:rPr>
          <w:rFonts w:ascii="Arial Narrow" w:hAnsi="Arial Narrow"/>
          <w:color w:val="000000"/>
        </w:rPr>
      </w:pPr>
      <w:r w:rsidRPr="004F0541">
        <w:rPr>
          <w:rFonts w:ascii="Arial Narrow" w:hAnsi="Arial Narrow"/>
          <w:color w:val="000000"/>
        </w:rPr>
        <w:t xml:space="preserve">Le mode de soumission retenu pour cette consultation est </w:t>
      </w:r>
      <w:r w:rsidR="00410961" w:rsidRPr="004F0541">
        <w:rPr>
          <w:rFonts w:ascii="Arial Narrow" w:hAnsi="Arial Narrow"/>
          <w:color w:val="000000"/>
        </w:rPr>
        <w:t xml:space="preserve">le </w:t>
      </w:r>
      <w:r w:rsidR="00C03514" w:rsidRPr="004F0541">
        <w:rPr>
          <w:rFonts w:ascii="Arial Narrow" w:hAnsi="Arial Narrow"/>
          <w:color w:val="000000"/>
        </w:rPr>
        <w:t>hors ligne</w:t>
      </w:r>
    </w:p>
    <w:p w:rsidR="00C742FA" w:rsidRPr="004F0541" w:rsidRDefault="00C742FA" w:rsidP="00437F31">
      <w:pPr>
        <w:jc w:val="both"/>
        <w:rPr>
          <w:rFonts w:ascii="Arial Narrow" w:hAnsi="Arial Narrow"/>
          <w:b/>
          <w:bCs/>
          <w:color w:val="000000"/>
          <w:sz w:val="10"/>
          <w:szCs w:val="10"/>
        </w:rPr>
      </w:pPr>
    </w:p>
    <w:p w:rsidR="00C742FA" w:rsidRPr="004F0541" w:rsidRDefault="00C742FA" w:rsidP="00437F31">
      <w:pPr>
        <w:pStyle w:val="Paragraphedeliste"/>
        <w:numPr>
          <w:ilvl w:val="0"/>
          <w:numId w:val="51"/>
        </w:numPr>
        <w:jc w:val="both"/>
        <w:rPr>
          <w:rFonts w:ascii="Arial Narrow" w:hAnsi="Arial Narrow"/>
          <w:b/>
          <w:bCs/>
          <w:color w:val="000000"/>
        </w:rPr>
      </w:pPr>
      <w:r w:rsidRPr="004F0541">
        <w:rPr>
          <w:rFonts w:ascii="Arial Narrow" w:hAnsi="Arial Narrow"/>
          <w:b/>
          <w:bCs/>
          <w:color w:val="000000"/>
        </w:rPr>
        <w:t>Cautionnement de soumission</w:t>
      </w:r>
    </w:p>
    <w:p w:rsidR="00410961" w:rsidRPr="004F0541" w:rsidRDefault="00410961" w:rsidP="00437F31">
      <w:pPr>
        <w:pStyle w:val="Paragraphedeliste"/>
        <w:jc w:val="both"/>
        <w:rPr>
          <w:rFonts w:ascii="Arial Narrow" w:hAnsi="Arial Narrow"/>
          <w:b/>
          <w:bCs/>
          <w:color w:val="000000"/>
          <w:sz w:val="10"/>
          <w:szCs w:val="10"/>
        </w:rPr>
      </w:pPr>
    </w:p>
    <w:p w:rsidR="00410961" w:rsidRPr="004F0541" w:rsidRDefault="00C742FA" w:rsidP="00437F31">
      <w:pPr>
        <w:ind w:right="-319"/>
        <w:jc w:val="both"/>
        <w:rPr>
          <w:rFonts w:ascii="Arial Narrow" w:hAnsi="Arial Narrow"/>
          <w:color w:val="000000"/>
        </w:rPr>
      </w:pPr>
      <w:r w:rsidRPr="004F0541">
        <w:rPr>
          <w:rFonts w:ascii="Arial Narrow" w:hAnsi="Arial Narrow"/>
          <w:color w:val="000000"/>
        </w:rPr>
        <w:t>Chaque soumissionnaire doit joindre à ses pièces administratives un cautionnement de soumission</w:t>
      </w:r>
      <w:r w:rsidR="00AF682F">
        <w:rPr>
          <w:rFonts w:ascii="Arial Narrow" w:hAnsi="Arial Narrow"/>
          <w:color w:val="000000"/>
        </w:rPr>
        <w:t xml:space="preserve"> (timbrée à 1500)</w:t>
      </w:r>
      <w:r w:rsidRPr="004F0541">
        <w:rPr>
          <w:rFonts w:ascii="Arial Narrow" w:hAnsi="Arial Narrow"/>
          <w:color w:val="000000"/>
        </w:rPr>
        <w:t xml:space="preserve"> , acquitté à la main, délivrée par un organisme ou une institution financière agréée par le Ministre chargé des finances pour émettre les cautions dans le domaines des marchés publics dont la liste figure dans la pièce 14 du DAO dont le montant s’élève </w:t>
      </w:r>
      <w:r w:rsidRPr="00E67B2C">
        <w:rPr>
          <w:rFonts w:ascii="Arial Narrow" w:hAnsi="Arial Narrow"/>
        </w:rPr>
        <w:t>à</w:t>
      </w:r>
      <w:r w:rsidR="00C03514" w:rsidRPr="00E67B2C">
        <w:rPr>
          <w:rFonts w:ascii="Arial Narrow" w:hAnsi="Arial Narrow"/>
        </w:rPr>
        <w:t xml:space="preserve"> </w:t>
      </w:r>
      <w:r w:rsidR="007C6D94" w:rsidRPr="00E67B2C">
        <w:rPr>
          <w:rFonts w:ascii="Arial Narrow" w:hAnsi="Arial Narrow"/>
          <w:b/>
        </w:rPr>
        <w:t>4</w:t>
      </w:r>
      <w:r w:rsidR="00C03514" w:rsidRPr="00E67B2C">
        <w:rPr>
          <w:rFonts w:ascii="Arial Narrow" w:hAnsi="Arial Narrow"/>
          <w:b/>
        </w:rPr>
        <w:t>00 000 (</w:t>
      </w:r>
      <w:r w:rsidR="007C6D94" w:rsidRPr="00E67B2C">
        <w:rPr>
          <w:rFonts w:ascii="Arial Narrow" w:hAnsi="Arial Narrow"/>
          <w:b/>
        </w:rPr>
        <w:t>quatre</w:t>
      </w:r>
      <w:r w:rsidR="00C03514" w:rsidRPr="00E67B2C">
        <w:rPr>
          <w:rFonts w:ascii="Arial Narrow" w:hAnsi="Arial Narrow"/>
          <w:b/>
        </w:rPr>
        <w:t xml:space="preserve"> cent mille) FCFA</w:t>
      </w:r>
      <w:r w:rsidR="00C03514" w:rsidRPr="00E67B2C">
        <w:rPr>
          <w:rFonts w:ascii="Arial Narrow" w:hAnsi="Arial Narrow"/>
        </w:rPr>
        <w:t xml:space="preserve"> </w:t>
      </w:r>
      <w:r w:rsidRPr="004F0541">
        <w:rPr>
          <w:rFonts w:ascii="Arial Narrow" w:hAnsi="Arial Narrow"/>
          <w:iCs/>
          <w:color w:val="000000"/>
        </w:rPr>
        <w:t xml:space="preserve">; </w:t>
      </w:r>
      <w:r w:rsidRPr="004F0541">
        <w:rPr>
          <w:rFonts w:ascii="Arial Narrow" w:hAnsi="Arial Narrow"/>
          <w:color w:val="000000"/>
        </w:rPr>
        <w:t xml:space="preserve">et valable jusqu'à trente (30) jours au-delà de la date initiale de validité des offres. </w:t>
      </w:r>
      <w:r w:rsidRPr="004F0541">
        <w:rPr>
          <w:rFonts w:ascii="Arial Narrow" w:hAnsi="Arial Narrow"/>
          <w:b/>
          <w:i/>
          <w:color w:val="000000"/>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w:t>
      </w:r>
      <w:r w:rsidRPr="004F0541">
        <w:rPr>
          <w:rFonts w:ascii="Arial Narrow" w:hAnsi="Arial Narrow"/>
          <w:color w:val="000000"/>
        </w:rPr>
        <w:t>. Une caution de soumission produite mais n'ayant aucun rapport avec la consultation concernée est considérée comme absente. La caution de soumission présentée par un soumissionnaire au cours de la séance d’ouve</w:t>
      </w:r>
      <w:r w:rsidR="002C59E8">
        <w:rPr>
          <w:rFonts w:ascii="Arial Narrow" w:hAnsi="Arial Narrow"/>
          <w:color w:val="000000"/>
        </w:rPr>
        <w:t>rture des plis est irrecevable.</w:t>
      </w: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Consultation du Dossier d'Appel d'Offres</w:t>
      </w:r>
    </w:p>
    <w:p w:rsidR="00410961" w:rsidRPr="004F0541" w:rsidRDefault="00410961" w:rsidP="00437F31">
      <w:pPr>
        <w:pStyle w:val="Paragraphedeliste"/>
        <w:ind w:right="-319"/>
        <w:jc w:val="both"/>
        <w:rPr>
          <w:rFonts w:ascii="Arial Narrow" w:hAnsi="Arial Narrow"/>
          <w:b/>
          <w:bCs/>
          <w:color w:val="000000"/>
          <w:sz w:val="10"/>
          <w:szCs w:val="10"/>
        </w:rPr>
      </w:pPr>
    </w:p>
    <w:p w:rsidR="00410961" w:rsidRPr="002C59E8" w:rsidRDefault="00410961" w:rsidP="00437F31">
      <w:pPr>
        <w:ind w:right="-319"/>
        <w:jc w:val="both"/>
        <w:rPr>
          <w:rFonts w:ascii="Arial Narrow" w:hAnsi="Arial Narrow"/>
          <w:color w:val="000000"/>
        </w:rPr>
      </w:pPr>
      <w:r w:rsidRPr="004F0541">
        <w:rPr>
          <w:rFonts w:ascii="Arial Narrow" w:hAnsi="Arial Narrow"/>
          <w:color w:val="000000"/>
        </w:rPr>
        <w:t xml:space="preserve">Le dossier physique peut être consulté gratuitement dans les services du MO aux heures ouvrables à la </w:t>
      </w:r>
      <w:r w:rsidRPr="004F0541">
        <w:rPr>
          <w:rFonts w:ascii="Arial Narrow" w:hAnsi="Arial Narrow"/>
          <w:b/>
          <w:color w:val="000000"/>
        </w:rPr>
        <w:t>Structure Interne de Gestion Administrative des Marchés Publics de la Commune de Mengong, porte numéro 01, B.P. 48 Mengong</w:t>
      </w:r>
      <w:r w:rsidRPr="004F0541">
        <w:rPr>
          <w:rFonts w:ascii="Arial Narrow" w:hAnsi="Arial Narrow"/>
          <w:color w:val="000000"/>
        </w:rPr>
        <w:t>, Tél : 696 33 34 31/696 38 29 76, d</w:t>
      </w:r>
      <w:r w:rsidR="002C59E8">
        <w:rPr>
          <w:rFonts w:ascii="Arial Narrow" w:hAnsi="Arial Narrow"/>
          <w:color w:val="000000"/>
        </w:rPr>
        <w:t>ès publication du présent avis.</w:t>
      </w:r>
    </w:p>
    <w:p w:rsidR="00C742FA" w:rsidRPr="004F0541" w:rsidRDefault="00C742FA" w:rsidP="00437F31">
      <w:pPr>
        <w:pStyle w:val="Paragraphedeliste"/>
        <w:numPr>
          <w:ilvl w:val="0"/>
          <w:numId w:val="51"/>
        </w:numPr>
        <w:ind w:right="-319"/>
        <w:jc w:val="both"/>
        <w:rPr>
          <w:rFonts w:ascii="Arial Narrow" w:hAnsi="Arial Narrow"/>
          <w:b/>
          <w:bCs/>
        </w:rPr>
      </w:pPr>
      <w:r w:rsidRPr="004F0541">
        <w:rPr>
          <w:rFonts w:ascii="Arial Narrow" w:hAnsi="Arial Narrow"/>
          <w:b/>
          <w:bCs/>
        </w:rPr>
        <w:t>Acquisition du Dossier d'Appel d'Offres</w:t>
      </w:r>
    </w:p>
    <w:p w:rsidR="00410961" w:rsidRPr="004F0541" w:rsidRDefault="00410961" w:rsidP="00437F31">
      <w:pPr>
        <w:pStyle w:val="Paragraphedeliste"/>
        <w:ind w:right="-319"/>
        <w:jc w:val="both"/>
        <w:rPr>
          <w:rFonts w:ascii="Arial Narrow" w:hAnsi="Arial Narrow"/>
          <w:b/>
          <w:bCs/>
          <w:sz w:val="10"/>
          <w:szCs w:val="10"/>
        </w:rPr>
      </w:pPr>
    </w:p>
    <w:p w:rsidR="00410961" w:rsidRPr="004F0541" w:rsidRDefault="00410961" w:rsidP="00437F31">
      <w:pPr>
        <w:ind w:right="-319"/>
        <w:jc w:val="both"/>
        <w:rPr>
          <w:rFonts w:ascii="Arial Narrow" w:hAnsi="Arial Narrow"/>
          <w:color w:val="000000"/>
        </w:rPr>
      </w:pPr>
      <w:r w:rsidRPr="004F0541">
        <w:rPr>
          <w:rFonts w:ascii="Arial Narrow" w:hAnsi="Arial Narrow"/>
          <w:color w:val="000000"/>
        </w:rPr>
        <w:t xml:space="preserve">La version physique du dossier d’appel d’offres peut être obtenue à la Structure Interne de Gestion Administrative des Marchés Publics de la Commune de Mengong, porte numéro 01, B.P. 48 Mengong, Tél : 696 33 34 31/696 38 29 76 dès publication du présent avis, contre présentation de l’original de la quittance de versement de la somme non remboursable de </w:t>
      </w:r>
      <w:r w:rsidRPr="002C59E8">
        <w:rPr>
          <w:rFonts w:ascii="Arial Narrow" w:hAnsi="Arial Narrow"/>
          <w:b/>
          <w:color w:val="000000"/>
        </w:rPr>
        <w:t>Cinquante Mille (50 000) Francs CFA</w:t>
      </w:r>
      <w:r w:rsidRPr="004F0541">
        <w:rPr>
          <w:rFonts w:ascii="Arial Narrow" w:hAnsi="Arial Narrow"/>
          <w:color w:val="000000"/>
        </w:rPr>
        <w:t xml:space="preserve"> représentant les frais d’acquisition du dossier, payables à la Recette Municipale de Mengong. La copie du reçu de ce versement sera jointe au dossier de soumission.</w:t>
      </w:r>
    </w:p>
    <w:p w:rsidR="00410961" w:rsidRPr="004F0541" w:rsidRDefault="00410961" w:rsidP="00437F31">
      <w:pPr>
        <w:ind w:right="-319"/>
        <w:jc w:val="both"/>
        <w:rPr>
          <w:rFonts w:ascii="Arial Narrow" w:hAnsi="Arial Narrow"/>
          <w:color w:val="000000"/>
        </w:rPr>
      </w:pPr>
      <w:r w:rsidRPr="004F0541">
        <w:rPr>
          <w:rFonts w:ascii="Arial Narrow" w:hAnsi="Arial Narrow"/>
          <w:color w:val="000000"/>
        </w:rPr>
        <w:tab/>
        <w:t>Lors du retrait du DAO, les soumissionnaires devront se faire enregistrer en laissant leur adresse complète (B.P., Fax, e-mail, téléphone, etc.)</w:t>
      </w:r>
    </w:p>
    <w:p w:rsidR="00410961" w:rsidRPr="004F0541" w:rsidRDefault="00410961" w:rsidP="00437F31">
      <w:pPr>
        <w:ind w:right="-319"/>
        <w:jc w:val="both"/>
        <w:rPr>
          <w:rFonts w:ascii="Arial Narrow" w:hAnsi="Arial Narrow"/>
          <w:color w:val="000000"/>
        </w:rPr>
      </w:pP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Remise des offres</w:t>
      </w:r>
    </w:p>
    <w:p w:rsidR="00410961" w:rsidRPr="004F0541" w:rsidRDefault="00410961" w:rsidP="00437F31">
      <w:pPr>
        <w:pStyle w:val="Paragraphedeliste"/>
        <w:ind w:right="-319"/>
        <w:jc w:val="both"/>
        <w:rPr>
          <w:rFonts w:ascii="Arial Narrow" w:hAnsi="Arial Narrow"/>
          <w:b/>
          <w:bCs/>
          <w:color w:val="000000"/>
          <w:sz w:val="10"/>
          <w:szCs w:val="10"/>
        </w:rPr>
      </w:pPr>
    </w:p>
    <w:p w:rsidR="004F0541" w:rsidRPr="004F0541" w:rsidRDefault="00410961" w:rsidP="00437F31">
      <w:pPr>
        <w:ind w:right="-319"/>
        <w:jc w:val="both"/>
        <w:rPr>
          <w:rFonts w:ascii="Arial Narrow" w:hAnsi="Arial Narrow"/>
          <w:bCs/>
          <w:iCs/>
          <w:color w:val="000000"/>
        </w:rPr>
      </w:pPr>
      <w:r w:rsidRPr="004F0541">
        <w:rPr>
          <w:rFonts w:ascii="Arial Narrow" w:hAnsi="Arial Narrow"/>
          <w:bCs/>
          <w:iCs/>
          <w:color w:val="000000"/>
        </w:rPr>
        <w:t xml:space="preserve">Chaque offre rédigée en Français ou en Anglais en Sept (07) exemplaires dont un (01) original et six (06) copies marquées comme tels, devra parvenir, à </w:t>
      </w:r>
      <w:r w:rsidRPr="004F0541">
        <w:rPr>
          <w:rFonts w:ascii="Arial Narrow" w:hAnsi="Arial Narrow"/>
          <w:b/>
          <w:bCs/>
          <w:iCs/>
          <w:color w:val="000000"/>
        </w:rPr>
        <w:t>la Structure Interne de Gestion Administrative des Marchés Publics de la Commune de Mengong, porte 01, Boite Postale</w:t>
      </w:r>
      <w:r w:rsidR="005619E0" w:rsidRPr="004F0541">
        <w:rPr>
          <w:rFonts w:ascii="Arial Narrow" w:hAnsi="Arial Narrow"/>
          <w:b/>
          <w:bCs/>
          <w:iCs/>
          <w:color w:val="000000"/>
        </w:rPr>
        <w:t xml:space="preserve"> 48 Mengong, au plus tard le </w:t>
      </w:r>
      <w:r w:rsidR="00F47212" w:rsidRPr="00F47212">
        <w:rPr>
          <w:rFonts w:ascii="Arial Narrow" w:hAnsi="Arial Narrow"/>
          <w:b/>
          <w:bCs/>
          <w:iCs/>
        </w:rPr>
        <w:t>22/11/2024, à 12</w:t>
      </w:r>
      <w:r w:rsidRPr="00F47212">
        <w:rPr>
          <w:rFonts w:ascii="Arial Narrow" w:hAnsi="Arial Narrow"/>
          <w:b/>
          <w:bCs/>
          <w:iCs/>
        </w:rPr>
        <w:t xml:space="preserve"> heures</w:t>
      </w:r>
      <w:r w:rsidRPr="00395E36">
        <w:rPr>
          <w:rFonts w:ascii="Arial Narrow" w:hAnsi="Arial Narrow"/>
          <w:bCs/>
          <w:iCs/>
          <w:color w:val="FF0000"/>
        </w:rPr>
        <w:t xml:space="preserve">, </w:t>
      </w:r>
      <w:r w:rsidRPr="004F0541">
        <w:rPr>
          <w:rFonts w:ascii="Arial Narrow" w:hAnsi="Arial Narrow"/>
          <w:bCs/>
          <w:iCs/>
          <w:color w:val="000000"/>
        </w:rPr>
        <w:t xml:space="preserve">heure locale et devra porter la mention suivante : </w:t>
      </w:r>
    </w:p>
    <w:p w:rsidR="00F47212" w:rsidRDefault="00F47212" w:rsidP="00F47212">
      <w:pPr>
        <w:ind w:right="-319"/>
        <w:jc w:val="center"/>
        <w:rPr>
          <w:rFonts w:ascii="Arial Narrow" w:hAnsi="Arial Narrow"/>
          <w:b/>
          <w:bCs/>
          <w:iCs/>
          <w:color w:val="000000"/>
        </w:rPr>
      </w:pPr>
      <w:r w:rsidRPr="00F47212">
        <w:rPr>
          <w:rFonts w:ascii="Arial Narrow" w:hAnsi="Arial Narrow"/>
          <w:b/>
          <w:bCs/>
          <w:iCs/>
          <w:sz w:val="18"/>
        </w:rPr>
        <w:t>AVIS D’APPEL D’OFFRES NATIONAL OUVERT EN PROCEDURE D’URGENCE N°009/AONO/PU/C.MNG/CIPM/2024 DU 22/10/2024 POUR LES TRAVAUX DE  CONSTRUCTION D’UNE UNITE DE PRODUCTION DE LA FARINE INFANTILE, A MENGONG DANS LA COMMUNE DE MENGONG, DEPARTEMENT DE LA MVILA, REGION DU SUD</w:t>
      </w:r>
      <w:r w:rsidRPr="00F47212">
        <w:rPr>
          <w:rFonts w:ascii="Arial Narrow" w:hAnsi="Arial Narrow"/>
          <w:bCs/>
          <w:iCs/>
          <w:color w:val="000000"/>
        </w:rPr>
        <w:t>.</w:t>
      </w:r>
    </w:p>
    <w:p w:rsidR="00C742FA" w:rsidRPr="004F0541" w:rsidRDefault="00410961" w:rsidP="006366C8">
      <w:pPr>
        <w:ind w:right="-319"/>
        <w:jc w:val="center"/>
        <w:rPr>
          <w:rFonts w:ascii="Arial Narrow" w:hAnsi="Arial Narrow"/>
          <w:b/>
          <w:bCs/>
          <w:iCs/>
          <w:color w:val="000000"/>
        </w:rPr>
      </w:pPr>
      <w:r w:rsidRPr="004F0541">
        <w:rPr>
          <w:rFonts w:ascii="Arial Narrow" w:hAnsi="Arial Narrow"/>
          <w:b/>
          <w:bCs/>
          <w:iCs/>
          <w:color w:val="000000"/>
        </w:rPr>
        <w:t>A n’ouvrir qu’en séance de dépouillement ».</w:t>
      </w:r>
    </w:p>
    <w:p w:rsidR="00E67B2C" w:rsidRPr="004F0541" w:rsidRDefault="00E67B2C" w:rsidP="00437F31">
      <w:pPr>
        <w:ind w:right="-319"/>
        <w:jc w:val="both"/>
        <w:rPr>
          <w:rFonts w:ascii="Arial Narrow" w:hAnsi="Arial Narrow"/>
          <w:b/>
          <w:bCs/>
          <w:iCs/>
          <w:color w:val="000000"/>
        </w:rPr>
      </w:pPr>
    </w:p>
    <w:p w:rsidR="00A97A30"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Recevabilité des plis</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Les pièces administratives, l'offre technique et l'offre financière doivent être placées dans des enveloppes différentes séparées et remises sous pli scellé. Seront irrecevables par le Maître d’Ouvrage :</w:t>
      </w:r>
    </w:p>
    <w:p w:rsidR="00A97A30" w:rsidRPr="004F0541" w:rsidRDefault="00A97A30" w:rsidP="00437F31">
      <w:pPr>
        <w:ind w:right="-319"/>
        <w:jc w:val="both"/>
        <w:rPr>
          <w:rFonts w:ascii="Arial Narrow" w:hAnsi="Arial Narrow"/>
          <w:color w:val="000000"/>
        </w:rPr>
      </w:pP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Les plis portant les indications sur l'identité du soumissionnaire ;</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Les plis parvenus postérieurement aux dates et heures limites de dépôt ;</w:t>
      </w:r>
    </w:p>
    <w:p w:rsidR="00C742FA" w:rsidRPr="004F0541" w:rsidRDefault="00C742FA" w:rsidP="00437F31">
      <w:pPr>
        <w:ind w:right="-319"/>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Les plis non-conformes au mode de soumission.</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les plis sans indication de l’identité de l’Appel d’Offres ;</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Le non-respect du nombre d’exemplaires indiqué dans le RPAO</w:t>
      </w:r>
      <w:r w:rsidR="00A97A30" w:rsidRPr="004F0541">
        <w:rPr>
          <w:rFonts w:ascii="Arial Narrow" w:hAnsi="Arial Narrow"/>
          <w:color w:val="000000"/>
        </w:rPr>
        <w:t xml:space="preserve"> ou offre uniquement en copies.</w:t>
      </w:r>
    </w:p>
    <w:p w:rsidR="00A97A30" w:rsidRPr="004F0541" w:rsidRDefault="00A97A30" w:rsidP="00437F31">
      <w:pPr>
        <w:ind w:right="-319"/>
        <w:jc w:val="both"/>
        <w:rPr>
          <w:rFonts w:ascii="Arial Narrow" w:hAnsi="Arial Narrow"/>
          <w:color w:val="000000"/>
          <w:sz w:val="10"/>
          <w:szCs w:val="10"/>
        </w:rPr>
      </w:pPr>
    </w:p>
    <w:p w:rsidR="00C742FA" w:rsidRPr="004F0541" w:rsidRDefault="00C742FA" w:rsidP="00437F31">
      <w:pPr>
        <w:ind w:right="-319"/>
        <w:jc w:val="both"/>
        <w:rPr>
          <w:rFonts w:ascii="Arial Narrow" w:hAnsi="Arial Narrow"/>
          <w:color w:val="000000"/>
        </w:rPr>
      </w:pPr>
      <w:r w:rsidRPr="004F0541">
        <w:rPr>
          <w:rFonts w:ascii="Arial Narrow" w:hAnsi="Arial Narrow"/>
          <w:b/>
          <w:bCs/>
          <w:color w:val="000000"/>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4F0541">
        <w:rPr>
          <w:rFonts w:ascii="Arial Narrow" w:hAnsi="Arial Narrow"/>
          <w:color w:val="000000"/>
        </w:rPr>
        <w:t>Une caution de soumission produite mais n'ayant aucun rapport avec la consultation concernée est considérée comme absente. La caution de soumission présentée par un soumissionnaire au cours de la séance d’ouverture des plis est irrecevable.</w:t>
      </w:r>
    </w:p>
    <w:p w:rsidR="00A97A30" w:rsidRPr="004F0541" w:rsidRDefault="00A97A30" w:rsidP="00437F31">
      <w:pPr>
        <w:ind w:right="-319"/>
        <w:jc w:val="both"/>
        <w:rPr>
          <w:rFonts w:ascii="Arial Narrow" w:hAnsi="Arial Narrow"/>
          <w:b/>
          <w:color w:val="000000"/>
        </w:rPr>
      </w:pP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Ouverture des plis</w:t>
      </w:r>
    </w:p>
    <w:p w:rsidR="00A97A30" w:rsidRPr="004F0541" w:rsidRDefault="00A97A30" w:rsidP="00437F31">
      <w:pPr>
        <w:pStyle w:val="Paragraphedeliste"/>
        <w:ind w:right="-319"/>
        <w:jc w:val="both"/>
        <w:rPr>
          <w:rFonts w:ascii="Arial Narrow" w:hAnsi="Arial Narrow"/>
          <w:b/>
          <w:bCs/>
          <w:color w:val="000000"/>
          <w:sz w:val="10"/>
          <w:szCs w:val="10"/>
        </w:rPr>
      </w:pP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xml:space="preserve">L’ouverture </w:t>
      </w:r>
      <w:r w:rsidRPr="004F0541">
        <w:rPr>
          <w:rFonts w:ascii="Arial Narrow" w:hAnsi="Arial Narrow"/>
          <w:iCs/>
          <w:color w:val="000000"/>
        </w:rPr>
        <w:t xml:space="preserve">des plis se fait en un temps </w:t>
      </w:r>
      <w:r w:rsidRPr="004F0541">
        <w:rPr>
          <w:rFonts w:ascii="Arial Narrow" w:hAnsi="Arial Narrow"/>
          <w:color w:val="000000"/>
        </w:rPr>
        <w:t xml:space="preserve">et aura lieu </w:t>
      </w:r>
      <w:r w:rsidR="006366C8" w:rsidRPr="006366C8">
        <w:rPr>
          <w:rFonts w:ascii="Arial Narrow" w:hAnsi="Arial Narrow"/>
          <w:b/>
        </w:rPr>
        <w:t>le 22/11/2024</w:t>
      </w:r>
      <w:r w:rsidR="00892C3D" w:rsidRPr="006366C8">
        <w:rPr>
          <w:rFonts w:ascii="Arial Narrow" w:hAnsi="Arial Narrow"/>
          <w:b/>
        </w:rPr>
        <w:t xml:space="preserve"> à </w:t>
      </w:r>
      <w:r w:rsidR="006366C8" w:rsidRPr="006366C8">
        <w:rPr>
          <w:rFonts w:ascii="Arial Narrow" w:hAnsi="Arial Narrow"/>
          <w:b/>
        </w:rPr>
        <w:t>13 heures</w:t>
      </w:r>
      <w:r w:rsidR="00CB283D" w:rsidRPr="006366C8">
        <w:rPr>
          <w:rFonts w:ascii="Arial Narrow" w:hAnsi="Arial Narrow"/>
        </w:rPr>
        <w:t xml:space="preserve"> </w:t>
      </w:r>
      <w:r w:rsidR="00CB283D" w:rsidRPr="004F0541">
        <w:rPr>
          <w:rFonts w:ascii="Arial Narrow" w:hAnsi="Arial Narrow"/>
          <w:color w:val="000000"/>
        </w:rPr>
        <w:t>par la Commission</w:t>
      </w:r>
      <w:r w:rsidRPr="004F0541">
        <w:rPr>
          <w:rFonts w:ascii="Arial Narrow" w:hAnsi="Arial Narrow"/>
          <w:color w:val="000000"/>
        </w:rPr>
        <w:t xml:space="preserve"> </w:t>
      </w:r>
      <w:r w:rsidR="00CB283D" w:rsidRPr="004F0541">
        <w:rPr>
          <w:rFonts w:ascii="Arial Narrow" w:hAnsi="Arial Narrow"/>
          <w:color w:val="000000"/>
        </w:rPr>
        <w:t xml:space="preserve">Interne de </w:t>
      </w:r>
      <w:r w:rsidRPr="004F0541">
        <w:rPr>
          <w:rFonts w:ascii="Arial Narrow" w:hAnsi="Arial Narrow"/>
          <w:color w:val="000000"/>
        </w:rPr>
        <w:t>Passation des Ma</w:t>
      </w:r>
      <w:r w:rsidR="00CB283D" w:rsidRPr="004F0541">
        <w:rPr>
          <w:rFonts w:ascii="Arial Narrow" w:hAnsi="Arial Narrow"/>
          <w:color w:val="000000"/>
        </w:rPr>
        <w:t xml:space="preserve">rchés </w:t>
      </w:r>
      <w:r w:rsidRPr="004F0541">
        <w:rPr>
          <w:rFonts w:ascii="Arial Narrow" w:hAnsi="Arial Narrow"/>
          <w:iCs/>
          <w:color w:val="000000"/>
        </w:rPr>
        <w:t>d</w:t>
      </w:r>
      <w:r w:rsidR="00CB283D" w:rsidRPr="004F0541">
        <w:rPr>
          <w:rFonts w:ascii="Arial Narrow" w:hAnsi="Arial Narrow"/>
          <w:iCs/>
          <w:color w:val="000000"/>
        </w:rPr>
        <w:t xml:space="preserve">e Mengong </w:t>
      </w:r>
      <w:r w:rsidRPr="004F0541">
        <w:rPr>
          <w:rFonts w:ascii="Arial Narrow" w:hAnsi="Arial Narrow"/>
          <w:color w:val="000000"/>
        </w:rPr>
        <w:t xml:space="preserve">dans la salle de </w:t>
      </w:r>
      <w:r w:rsidR="00CB283D" w:rsidRPr="004F0541">
        <w:rPr>
          <w:rFonts w:ascii="Arial Narrow" w:hAnsi="Arial Narrow"/>
          <w:color w:val="000000"/>
        </w:rPr>
        <w:t>conférences de l’hôtel de ville de Mengong.</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Seuls les soumissionnaires peuvent assister à cette séance d'ouverture ou s'y faire représenter par une seule personne de leur choix dûment mandatée même en cas de groupement d’entreprises.</w:t>
      </w:r>
    </w:p>
    <w:p w:rsidR="00C742FA" w:rsidRPr="004F0541" w:rsidRDefault="00C742FA" w:rsidP="00437F31">
      <w:pPr>
        <w:ind w:right="-319"/>
        <w:jc w:val="both"/>
        <w:rPr>
          <w:rFonts w:ascii="Arial Narrow" w:hAnsi="Arial Narrow"/>
          <w:b/>
          <w:bCs/>
          <w:color w:val="000000"/>
        </w:rPr>
      </w:pPr>
      <w:r w:rsidRPr="004F0541">
        <w:rPr>
          <w:rFonts w:ascii="Arial Narrow" w:hAnsi="Arial Narrow"/>
          <w:b/>
          <w:bCs/>
          <w:color w:val="000000"/>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En cas d’absence ou de non-conformité d’une pièce du dossier administratif lors de l’ouverture des plis, après un délai de 48 heures accordées par la Commission, l'offre sera rejetée.</w:t>
      </w:r>
    </w:p>
    <w:p w:rsidR="00A97A30" w:rsidRPr="00E67B2C" w:rsidRDefault="00A97A30" w:rsidP="00437F31">
      <w:pPr>
        <w:ind w:right="-319"/>
        <w:jc w:val="both"/>
        <w:rPr>
          <w:rFonts w:ascii="Arial Narrow" w:hAnsi="Arial Narrow"/>
          <w:color w:val="000000"/>
          <w:sz w:val="16"/>
          <w:szCs w:val="16"/>
        </w:rPr>
      </w:pP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Critères d’évaluation</w:t>
      </w:r>
    </w:p>
    <w:p w:rsidR="00A97A30" w:rsidRPr="004F0541" w:rsidRDefault="00A97A30" w:rsidP="00437F31">
      <w:pPr>
        <w:pStyle w:val="Paragraphedeliste"/>
        <w:ind w:right="-319"/>
        <w:jc w:val="both"/>
        <w:rPr>
          <w:rFonts w:ascii="Arial Narrow" w:hAnsi="Arial Narrow"/>
          <w:b/>
          <w:bCs/>
          <w:color w:val="000000"/>
          <w:sz w:val="10"/>
          <w:szCs w:val="10"/>
        </w:rPr>
      </w:pPr>
    </w:p>
    <w:p w:rsidR="00C742FA" w:rsidRPr="004F0541" w:rsidRDefault="00C742FA" w:rsidP="00437F31">
      <w:pPr>
        <w:ind w:right="-319"/>
        <w:jc w:val="both"/>
        <w:rPr>
          <w:rFonts w:ascii="Arial Narrow" w:hAnsi="Arial Narrow"/>
          <w:iCs/>
          <w:color w:val="000000"/>
        </w:rPr>
      </w:pPr>
      <w:r w:rsidRPr="004F0541">
        <w:rPr>
          <w:rFonts w:ascii="Arial Narrow" w:hAnsi="Arial Narrow"/>
          <w:iCs/>
          <w:color w:val="000000"/>
        </w:rPr>
        <w:t>Les critères d’évaluation sont de deux types : les critères éliminatoires et les critères essentiels. Un critère ne peut être à la</w:t>
      </w:r>
      <w:r w:rsidR="00CB283D" w:rsidRPr="004F0541">
        <w:rPr>
          <w:rFonts w:ascii="Arial Narrow" w:hAnsi="Arial Narrow"/>
          <w:iCs/>
          <w:color w:val="000000"/>
        </w:rPr>
        <w:t xml:space="preserve"> fois éliminatoire et essentiel</w:t>
      </w:r>
      <w:r w:rsidRPr="004F0541">
        <w:rPr>
          <w:rFonts w:ascii="Arial Narrow" w:hAnsi="Arial Narrow"/>
          <w:iCs/>
          <w:color w:val="000000"/>
        </w:rPr>
        <w:t>.</w:t>
      </w:r>
    </w:p>
    <w:p w:rsidR="00A97A30" w:rsidRPr="00E67B2C" w:rsidRDefault="00A97A30" w:rsidP="00437F31">
      <w:pPr>
        <w:ind w:right="-319"/>
        <w:jc w:val="both"/>
        <w:rPr>
          <w:rFonts w:ascii="Arial Narrow" w:hAnsi="Arial Narrow"/>
          <w:iCs/>
          <w:color w:val="000000"/>
          <w:sz w:val="16"/>
          <w:szCs w:val="16"/>
        </w:rPr>
      </w:pPr>
    </w:p>
    <w:p w:rsidR="00C742FA" w:rsidRPr="004F0541" w:rsidRDefault="00C742FA" w:rsidP="00437F31">
      <w:pPr>
        <w:pStyle w:val="Paragraphedeliste"/>
        <w:numPr>
          <w:ilvl w:val="1"/>
          <w:numId w:val="51"/>
        </w:numPr>
        <w:ind w:right="-319"/>
        <w:jc w:val="both"/>
        <w:rPr>
          <w:rFonts w:ascii="Arial Narrow" w:hAnsi="Arial Narrow"/>
          <w:b/>
          <w:bCs/>
          <w:color w:val="000000"/>
        </w:rPr>
      </w:pPr>
      <w:r w:rsidRPr="004F0541">
        <w:rPr>
          <w:rFonts w:ascii="Arial Narrow" w:hAnsi="Arial Narrow"/>
          <w:b/>
          <w:bCs/>
          <w:color w:val="000000"/>
        </w:rPr>
        <w:t>Critères éliminatoires</w:t>
      </w:r>
    </w:p>
    <w:p w:rsidR="00A97A30" w:rsidRPr="004F0541" w:rsidRDefault="00A97A30" w:rsidP="00437F31">
      <w:pPr>
        <w:pStyle w:val="Paragraphedeliste"/>
        <w:ind w:left="795" w:right="-319"/>
        <w:jc w:val="both"/>
        <w:rPr>
          <w:rFonts w:ascii="Arial Narrow" w:hAnsi="Arial Narrow"/>
          <w:b/>
          <w:bCs/>
          <w:color w:val="000000"/>
          <w:sz w:val="10"/>
          <w:szCs w:val="10"/>
        </w:rPr>
      </w:pPr>
    </w:p>
    <w:p w:rsidR="00C742FA" w:rsidRPr="004F0541" w:rsidRDefault="00C742FA" w:rsidP="00437F31">
      <w:pPr>
        <w:ind w:right="-319"/>
        <w:jc w:val="both"/>
        <w:rPr>
          <w:rFonts w:ascii="Arial Narrow" w:hAnsi="Arial Narrow"/>
          <w:color w:val="000000"/>
        </w:rPr>
      </w:pPr>
      <w:r w:rsidRPr="004F0541">
        <w:rPr>
          <w:rFonts w:ascii="Arial Narrow" w:hAnsi="Arial Narrow"/>
          <w:iCs/>
          <w:color w:val="000000"/>
        </w:rPr>
        <w:t xml:space="preserve">Les critères éliminatoires </w:t>
      </w:r>
      <w:r w:rsidR="00CB283D" w:rsidRPr="004F0541">
        <w:rPr>
          <w:rFonts w:ascii="Arial Narrow" w:hAnsi="Arial Narrow"/>
          <w:iCs/>
          <w:color w:val="000000"/>
        </w:rPr>
        <w:t>dans le cadre de cet appel d’offres sont :</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L’absence</w:t>
      </w:r>
      <w:r w:rsidRPr="004F0541">
        <w:rPr>
          <w:rFonts w:ascii="Arial Narrow" w:hAnsi="Arial Narrow"/>
          <w:color w:val="000000"/>
        </w:rPr>
        <w:t xml:space="preserve"> du cautionnement de soumission à l’ouverture des plis;</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La</w:t>
      </w:r>
      <w:r w:rsidRPr="004F0541">
        <w:rPr>
          <w:rFonts w:ascii="Arial Narrow" w:hAnsi="Arial Narrow"/>
          <w:color w:val="000000"/>
        </w:rPr>
        <w:t xml:space="preserve"> non -production au-delà du délai de 48 h après l’ouverture des plis, d’une pièce du dossier</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Administratif jugée non conforme ou absente lors de l’ouverture des plis, (excepté le cautionnement de</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Soumission);</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w:t>
      </w:r>
      <w:r w:rsidRPr="004F0541">
        <w:rPr>
          <w:rFonts w:ascii="Arial Narrow" w:hAnsi="Arial Narrow"/>
          <w:color w:val="000000"/>
        </w:rPr>
        <w:t>es fausses déclarations, manœuvres frauduleuses ou des pièces falsifiées ;</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xml:space="preserve">▪ </w:t>
      </w:r>
      <w:r w:rsidR="006E5374">
        <w:rPr>
          <w:rFonts w:ascii="Arial Narrow" w:hAnsi="Arial Narrow"/>
          <w:color w:val="000000"/>
        </w:rPr>
        <w:t>L’absence</w:t>
      </w:r>
      <w:r w:rsidR="00AE3B80">
        <w:rPr>
          <w:rFonts w:ascii="Arial Narrow" w:hAnsi="Arial Narrow"/>
          <w:color w:val="000000"/>
        </w:rPr>
        <w:t xml:space="preserve"> d’au moins </w:t>
      </w:r>
      <w:r w:rsidR="00A97A30" w:rsidRPr="004F0541">
        <w:rPr>
          <w:rFonts w:ascii="Arial Narrow" w:hAnsi="Arial Narrow"/>
          <w:color w:val="000000"/>
        </w:rPr>
        <w:t xml:space="preserve"> 70</w:t>
      </w:r>
      <w:r w:rsidRPr="004F0541">
        <w:rPr>
          <w:rFonts w:ascii="Arial Narrow" w:hAnsi="Arial Narrow"/>
          <w:color w:val="000000"/>
        </w:rPr>
        <w:t xml:space="preserve"> critères </w:t>
      </w:r>
      <w:r w:rsidR="00A97A30" w:rsidRPr="004F0541">
        <w:rPr>
          <w:rFonts w:ascii="Arial Narrow" w:hAnsi="Arial Narrow"/>
          <w:color w:val="000000"/>
        </w:rPr>
        <w:t>essentiels ;</w:t>
      </w:r>
    </w:p>
    <w:p w:rsidR="00C742FA" w:rsidRPr="004F0541" w:rsidRDefault="00C742FA" w:rsidP="00437F31">
      <w:pPr>
        <w:ind w:right="-319"/>
        <w:jc w:val="both"/>
        <w:rPr>
          <w:rFonts w:ascii="Arial Narrow" w:hAnsi="Arial Narrow"/>
          <w:iCs/>
          <w:color w:val="000000"/>
        </w:rPr>
      </w:pPr>
      <w:r w:rsidRPr="004F0541">
        <w:rPr>
          <w:rFonts w:ascii="Arial Narrow" w:hAnsi="Arial Narrow"/>
          <w:color w:val="000000"/>
        </w:rPr>
        <w:t xml:space="preserve">▪ </w:t>
      </w:r>
      <w:r w:rsidR="00CB283D" w:rsidRPr="004F0541">
        <w:rPr>
          <w:rFonts w:ascii="Arial Narrow" w:hAnsi="Arial Narrow"/>
          <w:iCs/>
          <w:color w:val="000000"/>
        </w:rPr>
        <w:t>L’absence</w:t>
      </w:r>
      <w:r w:rsidRPr="004F0541">
        <w:rPr>
          <w:rFonts w:ascii="Arial Narrow" w:hAnsi="Arial Narrow"/>
          <w:iCs/>
          <w:color w:val="000000"/>
        </w:rPr>
        <w:t xml:space="preserve"> de la déclaration sur l’honneur de non abandon des chantiers au cours des trois dernières</w:t>
      </w:r>
    </w:p>
    <w:p w:rsidR="00C742FA" w:rsidRPr="004F0541" w:rsidRDefault="00A97A30" w:rsidP="00437F31">
      <w:pPr>
        <w:ind w:right="-319"/>
        <w:jc w:val="both"/>
        <w:rPr>
          <w:rFonts w:ascii="Arial Narrow" w:hAnsi="Arial Narrow"/>
          <w:iCs/>
          <w:color w:val="000000"/>
        </w:rPr>
      </w:pPr>
      <w:r w:rsidRPr="004F0541">
        <w:rPr>
          <w:rFonts w:ascii="Arial Narrow" w:hAnsi="Arial Narrow"/>
          <w:iCs/>
          <w:color w:val="000000"/>
        </w:rPr>
        <w:t>Années ;</w:t>
      </w:r>
    </w:p>
    <w:p w:rsidR="00C742FA" w:rsidRPr="004F0541" w:rsidRDefault="00C742FA" w:rsidP="00437F31">
      <w:pPr>
        <w:ind w:right="-319"/>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L’absence d’un prix unitaire quan</w:t>
      </w:r>
      <w:r w:rsidR="00A97A30" w:rsidRPr="004F0541">
        <w:rPr>
          <w:rFonts w:ascii="Arial Narrow" w:hAnsi="Arial Narrow"/>
          <w:iCs/>
          <w:color w:val="000000"/>
        </w:rPr>
        <w:t>tifié dans l’offre financière ;</w:t>
      </w: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xml:space="preserve">▪ </w:t>
      </w:r>
      <w:r w:rsidR="00367A9B" w:rsidRPr="00367A9B">
        <w:rPr>
          <w:rFonts w:ascii="Arial Narrow" w:hAnsi="Arial Narrow"/>
          <w:color w:val="000000"/>
        </w:rPr>
        <w:t>De l’absence de possession d’un compacteur manuel, d’au moins un matériel de topogra</w:t>
      </w:r>
      <w:r w:rsidR="00367A9B">
        <w:rPr>
          <w:rFonts w:ascii="Arial Narrow" w:hAnsi="Arial Narrow"/>
          <w:color w:val="000000"/>
        </w:rPr>
        <w:t>phie (en propre ou en location)</w:t>
      </w:r>
      <w:r w:rsidR="00A97A30" w:rsidRPr="004F0541">
        <w:rPr>
          <w:rFonts w:ascii="Arial Narrow" w:hAnsi="Arial Narrow"/>
          <w:color w:val="000000"/>
        </w:rPr>
        <w:t>;</w:t>
      </w:r>
    </w:p>
    <w:p w:rsidR="00C742FA" w:rsidRPr="004F0541" w:rsidRDefault="00C742FA" w:rsidP="00437F31">
      <w:pPr>
        <w:ind w:right="-319"/>
        <w:jc w:val="both"/>
        <w:rPr>
          <w:rFonts w:ascii="Arial Narrow" w:hAnsi="Arial Narrow"/>
          <w:color w:val="000000"/>
        </w:rPr>
      </w:pPr>
      <w:r w:rsidRPr="004F0541">
        <w:rPr>
          <w:rFonts w:ascii="Arial Narrow" w:hAnsi="Arial Narrow"/>
          <w:color w:val="221F1F"/>
        </w:rPr>
        <w:t xml:space="preserve">▪ </w:t>
      </w:r>
      <w:r w:rsidR="00CB283D" w:rsidRPr="004F0541">
        <w:rPr>
          <w:rFonts w:ascii="Arial Narrow" w:hAnsi="Arial Narrow"/>
          <w:color w:val="000000"/>
        </w:rPr>
        <w:t>L’absence</w:t>
      </w:r>
      <w:r w:rsidRPr="004F0541">
        <w:rPr>
          <w:rFonts w:ascii="Arial Narrow" w:hAnsi="Arial Narrow"/>
          <w:color w:val="000000"/>
        </w:rPr>
        <w:t xml:space="preserve"> d’un élément de l’offre financière (la </w:t>
      </w:r>
      <w:r w:rsidR="004B1698" w:rsidRPr="004F0541">
        <w:rPr>
          <w:rFonts w:ascii="Arial Narrow" w:hAnsi="Arial Narrow"/>
          <w:color w:val="000000"/>
        </w:rPr>
        <w:t>S</w:t>
      </w:r>
      <w:r w:rsidRPr="004F0541">
        <w:rPr>
          <w:rFonts w:ascii="Arial Narrow" w:hAnsi="Arial Narrow"/>
          <w:color w:val="000000"/>
        </w:rPr>
        <w:t xml:space="preserve">oumission, les </w:t>
      </w:r>
      <w:r w:rsidR="004B1698" w:rsidRPr="004F0541">
        <w:rPr>
          <w:rFonts w:ascii="Arial Narrow" w:hAnsi="Arial Narrow"/>
          <w:color w:val="000000"/>
        </w:rPr>
        <w:t>BPU</w:t>
      </w:r>
      <w:r w:rsidRPr="004F0541">
        <w:rPr>
          <w:rFonts w:ascii="Arial Narrow" w:hAnsi="Arial Narrow"/>
          <w:color w:val="000000"/>
        </w:rPr>
        <w:t xml:space="preserve">, le </w:t>
      </w:r>
      <w:r w:rsidR="004B1698" w:rsidRPr="004F0541">
        <w:rPr>
          <w:rFonts w:ascii="Arial Narrow" w:hAnsi="Arial Narrow"/>
          <w:color w:val="000000"/>
        </w:rPr>
        <w:t>DQE</w:t>
      </w:r>
      <w:r w:rsidRPr="004F0541">
        <w:rPr>
          <w:rFonts w:ascii="Arial Narrow" w:hAnsi="Arial Narrow"/>
          <w:color w:val="000000"/>
        </w:rPr>
        <w:t>) ;</w:t>
      </w:r>
    </w:p>
    <w:p w:rsidR="00C742FA" w:rsidRPr="004F0541" w:rsidRDefault="00C742FA" w:rsidP="00437F31">
      <w:pPr>
        <w:ind w:right="-319"/>
        <w:jc w:val="both"/>
        <w:rPr>
          <w:rFonts w:ascii="Arial Narrow" w:hAnsi="Arial Narrow"/>
          <w:color w:val="000000"/>
        </w:rPr>
      </w:pPr>
      <w:r w:rsidRPr="004F0541">
        <w:rPr>
          <w:rFonts w:ascii="Arial Narrow" w:hAnsi="Arial Narrow"/>
          <w:color w:val="221F1F"/>
        </w:rPr>
        <w:t xml:space="preserve">▪ </w:t>
      </w:r>
      <w:r w:rsidR="00CB283D" w:rsidRPr="004F0541">
        <w:rPr>
          <w:rFonts w:ascii="Arial Narrow" w:hAnsi="Arial Narrow"/>
          <w:color w:val="000000"/>
        </w:rPr>
        <w:t>L’absence</w:t>
      </w:r>
      <w:r w:rsidRPr="004F0541">
        <w:rPr>
          <w:rFonts w:ascii="Arial Narrow" w:hAnsi="Arial Narrow"/>
          <w:color w:val="000000"/>
        </w:rPr>
        <w:t xml:space="preserve"> de la charte d’intégrité datée et signée ;</w:t>
      </w:r>
    </w:p>
    <w:p w:rsidR="004F0541" w:rsidRPr="004F0541" w:rsidRDefault="00C742FA" w:rsidP="006366C8">
      <w:pPr>
        <w:ind w:right="-460"/>
        <w:jc w:val="both"/>
        <w:rPr>
          <w:rFonts w:ascii="Arial Narrow" w:hAnsi="Arial Narrow"/>
          <w:color w:val="000000"/>
        </w:rPr>
      </w:pPr>
      <w:r w:rsidRPr="004F0541">
        <w:rPr>
          <w:rFonts w:ascii="Arial Narrow" w:hAnsi="Arial Narrow"/>
          <w:color w:val="221F1F"/>
        </w:rPr>
        <w:t xml:space="preserve">▪ </w:t>
      </w:r>
      <w:r w:rsidR="00CB283D" w:rsidRPr="004F0541">
        <w:rPr>
          <w:rFonts w:ascii="Arial Narrow" w:hAnsi="Arial Narrow"/>
          <w:color w:val="000000"/>
        </w:rPr>
        <w:t>L’absence</w:t>
      </w:r>
      <w:r w:rsidRPr="004F0541">
        <w:rPr>
          <w:rFonts w:ascii="Arial Narrow" w:hAnsi="Arial Narrow"/>
          <w:color w:val="000000"/>
        </w:rPr>
        <w:t xml:space="preserve"> de la déclaration d’engagement au respect des clause</w:t>
      </w:r>
      <w:r w:rsidR="00CB283D" w:rsidRPr="004F0541">
        <w:rPr>
          <w:rFonts w:ascii="Arial Narrow" w:hAnsi="Arial Narrow"/>
          <w:color w:val="000000"/>
        </w:rPr>
        <w:t xml:space="preserve">s environnementales et sociales </w:t>
      </w:r>
      <w:r w:rsidR="004F0541" w:rsidRPr="004F0541">
        <w:rPr>
          <w:rFonts w:ascii="Arial Narrow" w:hAnsi="Arial Narrow"/>
          <w:color w:val="000000"/>
        </w:rPr>
        <w:t>datée et signée</w:t>
      </w:r>
      <w:r w:rsidR="006366C8">
        <w:rPr>
          <w:rFonts w:ascii="Arial Narrow" w:hAnsi="Arial Narrow"/>
          <w:color w:val="000000"/>
        </w:rPr>
        <w:t>;</w:t>
      </w:r>
    </w:p>
    <w:p w:rsidR="00C742FA" w:rsidRPr="004F0541" w:rsidRDefault="00C742FA" w:rsidP="00437F31">
      <w:pPr>
        <w:ind w:right="-319"/>
        <w:jc w:val="both"/>
        <w:rPr>
          <w:rFonts w:ascii="Arial Narrow" w:hAnsi="Arial Narrow"/>
          <w:b/>
          <w:bCs/>
          <w:color w:val="000000"/>
        </w:rPr>
      </w:pPr>
      <w:r w:rsidRPr="004F0541">
        <w:rPr>
          <w:rFonts w:ascii="Arial Narrow" w:hAnsi="Arial Narrow"/>
          <w:b/>
          <w:bCs/>
          <w:color w:val="000000"/>
        </w:rPr>
        <w:t>15.2. Critères essentiels</w:t>
      </w:r>
    </w:p>
    <w:p w:rsidR="0071688C" w:rsidRPr="004F0541" w:rsidRDefault="0071688C" w:rsidP="00437F31">
      <w:pPr>
        <w:ind w:right="-319"/>
        <w:jc w:val="both"/>
        <w:rPr>
          <w:rFonts w:ascii="Arial Narrow" w:hAnsi="Arial Narrow" w:cs="Arial"/>
          <w:bCs/>
        </w:rPr>
      </w:pPr>
      <w:r w:rsidRPr="004F0541">
        <w:rPr>
          <w:rFonts w:ascii="Arial Narrow" w:hAnsi="Arial Narrow" w:cs="Arial"/>
          <w:bCs/>
        </w:rPr>
        <w:t>Le système de notation des offres est le mode binaire (oui/non). L’évaluation des offres techniques se fera suivant les critères essentiels ci-après définies :</w:t>
      </w:r>
    </w:p>
    <w:p w:rsidR="0071688C" w:rsidRPr="004F0541" w:rsidRDefault="0071688C" w:rsidP="00437F31">
      <w:pPr>
        <w:ind w:right="-319"/>
        <w:jc w:val="both"/>
        <w:rPr>
          <w:rFonts w:ascii="Arial Narrow" w:hAnsi="Arial Narrow" w:cs="Arial"/>
          <w:bCs/>
          <w:sz w:val="10"/>
          <w:szCs w:val="10"/>
        </w:rPr>
      </w:pPr>
    </w:p>
    <w:p w:rsidR="00894590" w:rsidRPr="004F0541" w:rsidRDefault="00894590" w:rsidP="00437F31">
      <w:pPr>
        <w:numPr>
          <w:ilvl w:val="0"/>
          <w:numId w:val="53"/>
        </w:numPr>
        <w:ind w:right="-319"/>
        <w:jc w:val="both"/>
        <w:rPr>
          <w:rFonts w:ascii="Arial Narrow" w:hAnsi="Arial Narrow" w:cs="Arial"/>
          <w:bCs/>
          <w:lang w:bidi="en-US"/>
        </w:rPr>
      </w:pPr>
      <w:r w:rsidRPr="004F0541">
        <w:rPr>
          <w:rFonts w:ascii="Arial Narrow" w:hAnsi="Arial Narrow" w:cs="Arial"/>
          <w:bCs/>
          <w:lang w:bidi="en-US"/>
        </w:rPr>
        <w:lastRenderedPageBreak/>
        <w:t xml:space="preserve">la </w:t>
      </w:r>
      <w:r w:rsidRPr="004F0541">
        <w:rPr>
          <w:rFonts w:ascii="Arial Narrow" w:hAnsi="Arial Narrow" w:cs="Arial"/>
          <w:bCs/>
        </w:rPr>
        <w:t>présentation</w:t>
      </w:r>
      <w:r w:rsidRPr="004F0541">
        <w:rPr>
          <w:rFonts w:ascii="Arial Narrow" w:hAnsi="Arial Narrow" w:cs="Arial"/>
          <w:bCs/>
          <w:lang w:bidi="en-US"/>
        </w:rPr>
        <w:t xml:space="preserve"> de l’offre ;</w:t>
      </w:r>
    </w:p>
    <w:p w:rsidR="00894590" w:rsidRPr="004F0541" w:rsidRDefault="00894590" w:rsidP="00437F31">
      <w:pPr>
        <w:numPr>
          <w:ilvl w:val="0"/>
          <w:numId w:val="53"/>
        </w:numPr>
        <w:ind w:right="-319"/>
        <w:jc w:val="both"/>
        <w:rPr>
          <w:rFonts w:ascii="Arial Narrow" w:hAnsi="Arial Narrow" w:cs="Arial"/>
          <w:bCs/>
          <w:lang w:bidi="en-US"/>
        </w:rPr>
      </w:pPr>
      <w:r w:rsidRPr="004F0541">
        <w:rPr>
          <w:rFonts w:ascii="Arial Narrow" w:hAnsi="Arial Narrow" w:cs="Arial"/>
          <w:bCs/>
          <w:lang w:bidi="en-US"/>
        </w:rPr>
        <w:t>les références du soumissionnaire ;</w:t>
      </w:r>
    </w:p>
    <w:p w:rsidR="00894590" w:rsidRPr="004F0541" w:rsidRDefault="00894590" w:rsidP="00437F31">
      <w:pPr>
        <w:numPr>
          <w:ilvl w:val="0"/>
          <w:numId w:val="53"/>
        </w:numPr>
        <w:ind w:right="-319"/>
        <w:jc w:val="both"/>
        <w:rPr>
          <w:rFonts w:ascii="Arial Narrow" w:hAnsi="Arial Narrow" w:cs="Arial"/>
          <w:bCs/>
        </w:rPr>
      </w:pPr>
      <w:r w:rsidRPr="004F0541">
        <w:rPr>
          <w:rFonts w:ascii="Arial Narrow" w:hAnsi="Arial Narrow" w:cs="Arial"/>
          <w:bCs/>
        </w:rPr>
        <w:t>la capacité financière (l’accès à une ligne de crédit ou autres ressources financières, le chiffre D’affaires, attestation de solvabilité financière).</w:t>
      </w:r>
    </w:p>
    <w:p w:rsidR="00894590" w:rsidRPr="004F0541" w:rsidRDefault="00894590" w:rsidP="00437F31">
      <w:pPr>
        <w:numPr>
          <w:ilvl w:val="0"/>
          <w:numId w:val="53"/>
        </w:numPr>
        <w:ind w:right="-319"/>
        <w:jc w:val="both"/>
        <w:rPr>
          <w:rFonts w:ascii="Arial Narrow" w:hAnsi="Arial Narrow" w:cs="Arial"/>
          <w:bCs/>
        </w:rPr>
      </w:pPr>
      <w:r w:rsidRPr="004F0541">
        <w:rPr>
          <w:rFonts w:ascii="Arial Narrow" w:hAnsi="Arial Narrow" w:cs="Arial"/>
          <w:bCs/>
        </w:rPr>
        <w:t xml:space="preserve">la qualification et l’expérience du personnel </w:t>
      </w:r>
    </w:p>
    <w:p w:rsidR="00894590" w:rsidRPr="004F0541" w:rsidRDefault="00894590" w:rsidP="00437F31">
      <w:pPr>
        <w:numPr>
          <w:ilvl w:val="0"/>
          <w:numId w:val="53"/>
        </w:numPr>
        <w:ind w:right="-319"/>
        <w:jc w:val="both"/>
        <w:rPr>
          <w:rFonts w:ascii="Arial Narrow" w:hAnsi="Arial Narrow" w:cs="Arial"/>
          <w:bCs/>
          <w:lang w:bidi="en-US"/>
        </w:rPr>
      </w:pPr>
      <w:r w:rsidRPr="004F0541">
        <w:rPr>
          <w:rFonts w:ascii="Arial Narrow" w:hAnsi="Arial Narrow" w:cs="Arial"/>
          <w:bCs/>
        </w:rPr>
        <w:t xml:space="preserve"> </w:t>
      </w:r>
      <w:r w:rsidRPr="004F0541">
        <w:rPr>
          <w:rFonts w:ascii="Arial Narrow" w:hAnsi="Arial Narrow" w:cs="Arial"/>
          <w:bCs/>
          <w:lang w:bidi="en-US"/>
        </w:rPr>
        <w:t xml:space="preserve">les moyens logistiques </w:t>
      </w:r>
    </w:p>
    <w:p w:rsidR="00894590" w:rsidRPr="004F0541" w:rsidRDefault="00894590" w:rsidP="00437F31">
      <w:pPr>
        <w:numPr>
          <w:ilvl w:val="0"/>
          <w:numId w:val="53"/>
        </w:numPr>
        <w:ind w:right="-319"/>
        <w:jc w:val="both"/>
        <w:rPr>
          <w:rFonts w:ascii="Arial Narrow" w:hAnsi="Arial Narrow" w:cs="Arial"/>
          <w:bCs/>
          <w:lang w:bidi="en-US"/>
        </w:rPr>
      </w:pPr>
      <w:r w:rsidRPr="004F0541">
        <w:rPr>
          <w:rFonts w:ascii="Arial Narrow" w:hAnsi="Arial Narrow" w:cs="Arial"/>
          <w:bCs/>
          <w:lang w:bidi="en-US"/>
        </w:rPr>
        <w:t xml:space="preserve"> la méthodologie</w:t>
      </w:r>
    </w:p>
    <w:p w:rsidR="00894590" w:rsidRPr="004F0541" w:rsidRDefault="00894590" w:rsidP="00437F31">
      <w:pPr>
        <w:numPr>
          <w:ilvl w:val="0"/>
          <w:numId w:val="52"/>
        </w:numPr>
        <w:ind w:left="426" w:right="-319"/>
        <w:jc w:val="both"/>
        <w:rPr>
          <w:rFonts w:ascii="Arial Narrow" w:hAnsi="Arial Narrow" w:cs="Arial"/>
          <w:bCs/>
        </w:rPr>
      </w:pPr>
      <w:r w:rsidRPr="004F0541">
        <w:rPr>
          <w:rFonts w:ascii="Arial Narrow" w:hAnsi="Arial Narrow" w:cs="Arial"/>
          <w:bCs/>
        </w:rPr>
        <w:t>Les preuves d’acceptation des conditions du marché</w:t>
      </w:r>
    </w:p>
    <w:p w:rsidR="00894590" w:rsidRPr="004F0541" w:rsidRDefault="00894590" w:rsidP="00437F31">
      <w:pPr>
        <w:ind w:right="-319"/>
        <w:jc w:val="both"/>
        <w:rPr>
          <w:rFonts w:ascii="Arial Narrow" w:hAnsi="Arial Narrow" w:cs="Arial"/>
          <w:bCs/>
          <w:sz w:val="10"/>
          <w:szCs w:val="10"/>
        </w:rPr>
      </w:pPr>
    </w:p>
    <w:p w:rsidR="0071688C" w:rsidRPr="004F0541" w:rsidRDefault="0071688C" w:rsidP="00437F31">
      <w:pPr>
        <w:ind w:right="-319"/>
        <w:jc w:val="both"/>
        <w:rPr>
          <w:rFonts w:ascii="Arial Narrow" w:hAnsi="Arial Narrow" w:cs="Arial"/>
          <w:b/>
          <w:bCs/>
        </w:rPr>
      </w:pPr>
      <w:r w:rsidRPr="004F0541">
        <w:rPr>
          <w:rFonts w:ascii="Arial Narrow" w:hAnsi="Arial Narrow" w:cs="Arial"/>
          <w:b/>
          <w:bCs/>
        </w:rPr>
        <w:tab/>
        <w:t>Seules les offres financières des soumissionnaires dont l’offre technique aura obtenu un pourcentage de «oui» supérieur ou égal à 70% seront examinées.</w:t>
      </w:r>
    </w:p>
    <w:p w:rsidR="0071688C" w:rsidRPr="004F0541" w:rsidRDefault="00C742FA" w:rsidP="00437F31">
      <w:pPr>
        <w:ind w:right="-319"/>
        <w:jc w:val="both"/>
        <w:rPr>
          <w:rFonts w:ascii="Arial Narrow" w:hAnsi="Arial Narrow"/>
        </w:rPr>
      </w:pPr>
      <w:r w:rsidRPr="004F0541">
        <w:rPr>
          <w:rFonts w:ascii="Arial Narrow" w:hAnsi="Arial Narrow"/>
          <w:i/>
          <w:iCs/>
        </w:rPr>
        <w:t>Le système de notation des offres par attribution des points est proscrit au prof</w:t>
      </w:r>
      <w:r w:rsidR="00CE0BF6" w:rsidRPr="004F0541">
        <w:rPr>
          <w:rFonts w:ascii="Arial Narrow" w:hAnsi="Arial Narrow"/>
          <w:i/>
          <w:iCs/>
        </w:rPr>
        <w:t>it du mode binaire (oui ou non)</w:t>
      </w:r>
      <w:r w:rsidRPr="004F0541">
        <w:rPr>
          <w:rFonts w:ascii="Arial Narrow" w:hAnsi="Arial Narrow"/>
        </w:rPr>
        <w:t>.</w:t>
      </w:r>
    </w:p>
    <w:p w:rsidR="00894590" w:rsidRPr="004F0541" w:rsidRDefault="00894590" w:rsidP="00437F31">
      <w:pPr>
        <w:ind w:right="-319"/>
        <w:jc w:val="both"/>
        <w:rPr>
          <w:rFonts w:ascii="Arial Narrow" w:hAnsi="Arial Narrow"/>
        </w:rPr>
      </w:pP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Attribution</w:t>
      </w:r>
    </w:p>
    <w:p w:rsidR="00894590" w:rsidRPr="004F0541" w:rsidRDefault="00894590" w:rsidP="00437F31">
      <w:pPr>
        <w:pStyle w:val="Paragraphedeliste"/>
        <w:ind w:right="-319"/>
        <w:jc w:val="both"/>
        <w:rPr>
          <w:rFonts w:ascii="Arial Narrow" w:hAnsi="Arial Narrow"/>
          <w:b/>
          <w:bCs/>
          <w:color w:val="000000"/>
          <w:sz w:val="10"/>
          <w:szCs w:val="10"/>
        </w:rPr>
      </w:pPr>
    </w:p>
    <w:p w:rsidR="00C742FA" w:rsidRPr="004F0541" w:rsidRDefault="00C742FA" w:rsidP="00437F31">
      <w:pPr>
        <w:ind w:right="-319"/>
        <w:jc w:val="both"/>
        <w:rPr>
          <w:rFonts w:ascii="Arial Narrow" w:hAnsi="Arial Narrow"/>
          <w:iCs/>
          <w:color w:val="000000"/>
        </w:rPr>
      </w:pPr>
      <w:r w:rsidRPr="004F0541">
        <w:rPr>
          <w:rFonts w:ascii="Arial Narrow" w:hAnsi="Arial Narrow"/>
          <w:color w:val="000000"/>
        </w:rPr>
        <w:t>Le Maitre d’Ouvrage attribue le marché au soumissionnaire ayant présenté une offre remplissant les critères de qualification technique et financière requises et dont l’offre est évaluée la moins</w:t>
      </w:r>
      <w:r w:rsidR="00CE0BF6" w:rsidRPr="004F0541">
        <w:rPr>
          <w:rFonts w:ascii="Arial Narrow" w:hAnsi="Arial Narrow"/>
          <w:color w:val="000000"/>
        </w:rPr>
        <w:t xml:space="preserve"> </w:t>
      </w:r>
      <w:proofErr w:type="spellStart"/>
      <w:r w:rsidRPr="004F0541">
        <w:rPr>
          <w:rFonts w:ascii="Arial Narrow" w:hAnsi="Arial Narrow"/>
          <w:color w:val="000000"/>
        </w:rPr>
        <w:t>disante</w:t>
      </w:r>
      <w:proofErr w:type="spellEnd"/>
      <w:r w:rsidRPr="004F0541">
        <w:rPr>
          <w:rFonts w:ascii="Arial Narrow" w:hAnsi="Arial Narrow"/>
          <w:color w:val="000000"/>
        </w:rPr>
        <w:t xml:space="preserve"> </w:t>
      </w:r>
      <w:r w:rsidRPr="004F0541">
        <w:rPr>
          <w:rFonts w:ascii="Arial Narrow" w:hAnsi="Arial Narrow"/>
          <w:iCs/>
          <w:color w:val="000000"/>
        </w:rPr>
        <w:t>en incluant le cas échéant les remises proposées.</w:t>
      </w:r>
    </w:p>
    <w:p w:rsidR="007C14BF" w:rsidRPr="004F0541" w:rsidRDefault="007C14BF" w:rsidP="00437F31">
      <w:pPr>
        <w:ind w:right="-319"/>
        <w:jc w:val="both"/>
        <w:rPr>
          <w:rFonts w:ascii="Arial Narrow" w:hAnsi="Arial Narrow"/>
          <w:iCs/>
          <w:color w:val="000000"/>
          <w:sz w:val="10"/>
          <w:szCs w:val="10"/>
        </w:rPr>
      </w:pPr>
    </w:p>
    <w:p w:rsidR="00C742FA" w:rsidRPr="004F0541" w:rsidRDefault="00C742FA" w:rsidP="00437F31">
      <w:pPr>
        <w:ind w:right="-319"/>
        <w:jc w:val="both"/>
        <w:rPr>
          <w:rFonts w:ascii="Arial Narrow" w:hAnsi="Arial Narrow"/>
          <w:b/>
          <w:bCs/>
          <w:color w:val="000000"/>
        </w:rPr>
      </w:pPr>
      <w:r w:rsidRPr="004F0541">
        <w:rPr>
          <w:rFonts w:ascii="Arial Narrow" w:hAnsi="Arial Narrow"/>
          <w:b/>
          <w:bCs/>
          <w:color w:val="000000"/>
        </w:rPr>
        <w:t>17. Nombre maximum de lots :</w:t>
      </w:r>
    </w:p>
    <w:p w:rsidR="00C742FA" w:rsidRPr="004F0541" w:rsidRDefault="00C5063A" w:rsidP="00437F31">
      <w:pPr>
        <w:ind w:right="-319"/>
        <w:jc w:val="both"/>
        <w:rPr>
          <w:rFonts w:ascii="Arial Narrow" w:hAnsi="Arial Narrow"/>
          <w:color w:val="000000"/>
        </w:rPr>
      </w:pPr>
      <w:r>
        <w:rPr>
          <w:rFonts w:ascii="Arial Narrow" w:hAnsi="Arial Narrow"/>
          <w:color w:val="000000"/>
        </w:rPr>
        <w:t>Lot unique</w:t>
      </w: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Durée de validité des offres</w:t>
      </w:r>
    </w:p>
    <w:p w:rsidR="007C14BF" w:rsidRPr="004F0541" w:rsidRDefault="007C14BF" w:rsidP="00437F31">
      <w:pPr>
        <w:pStyle w:val="Paragraphedeliste"/>
        <w:ind w:right="-319"/>
        <w:jc w:val="both"/>
        <w:rPr>
          <w:rFonts w:ascii="Arial Narrow" w:hAnsi="Arial Narrow"/>
          <w:b/>
          <w:bCs/>
          <w:color w:val="000000"/>
          <w:sz w:val="10"/>
          <w:szCs w:val="10"/>
        </w:rPr>
      </w:pPr>
    </w:p>
    <w:p w:rsidR="00C742FA" w:rsidRPr="004F0541" w:rsidRDefault="00C742FA" w:rsidP="00437F31">
      <w:pPr>
        <w:ind w:right="-319"/>
        <w:jc w:val="both"/>
        <w:rPr>
          <w:rFonts w:ascii="Arial Narrow" w:hAnsi="Arial Narrow"/>
          <w:color w:val="000000"/>
        </w:rPr>
      </w:pPr>
      <w:r w:rsidRPr="004F0541">
        <w:rPr>
          <w:rFonts w:ascii="Arial Narrow" w:hAnsi="Arial Narrow"/>
          <w:color w:val="000000"/>
        </w:rPr>
        <w:t xml:space="preserve">Les soumissionnaires restent engagés par leur offre pendant </w:t>
      </w:r>
      <w:r w:rsidR="0071688C" w:rsidRPr="004F0541">
        <w:rPr>
          <w:rFonts w:ascii="Arial Narrow" w:hAnsi="Arial Narrow"/>
          <w:b/>
          <w:i/>
          <w:iCs/>
          <w:color w:val="000000"/>
        </w:rPr>
        <w:t>90 jours</w:t>
      </w:r>
      <w:r w:rsidRPr="004F0541">
        <w:rPr>
          <w:rFonts w:ascii="Arial Narrow" w:hAnsi="Arial Narrow"/>
          <w:i/>
          <w:iCs/>
          <w:color w:val="000000"/>
        </w:rPr>
        <w:t xml:space="preserve"> à </w:t>
      </w:r>
      <w:r w:rsidRPr="004F0541">
        <w:rPr>
          <w:rFonts w:ascii="Arial Narrow" w:hAnsi="Arial Narrow"/>
          <w:color w:val="000000"/>
        </w:rPr>
        <w:t>partir de la date limite initiale fixée pour la remise des offres.</w:t>
      </w:r>
    </w:p>
    <w:p w:rsidR="00C742FA" w:rsidRPr="004F0541" w:rsidRDefault="00C742FA" w:rsidP="00437F31">
      <w:pPr>
        <w:pStyle w:val="Paragraphedeliste"/>
        <w:numPr>
          <w:ilvl w:val="0"/>
          <w:numId w:val="51"/>
        </w:numPr>
        <w:ind w:right="-319"/>
        <w:jc w:val="both"/>
        <w:rPr>
          <w:rFonts w:ascii="Arial Narrow" w:hAnsi="Arial Narrow"/>
          <w:b/>
          <w:bCs/>
          <w:color w:val="000000"/>
        </w:rPr>
      </w:pPr>
      <w:r w:rsidRPr="004F0541">
        <w:rPr>
          <w:rFonts w:ascii="Arial Narrow" w:hAnsi="Arial Narrow"/>
          <w:b/>
          <w:bCs/>
          <w:color w:val="000000"/>
        </w:rPr>
        <w:t>Renseignements complémentaires</w:t>
      </w:r>
    </w:p>
    <w:p w:rsidR="007C14BF" w:rsidRPr="004F0541" w:rsidRDefault="007C14BF" w:rsidP="00437F31">
      <w:pPr>
        <w:pStyle w:val="Paragraphedeliste"/>
        <w:ind w:right="-319"/>
        <w:jc w:val="both"/>
        <w:rPr>
          <w:rFonts w:ascii="Arial Narrow" w:hAnsi="Arial Narrow"/>
          <w:b/>
          <w:bCs/>
          <w:color w:val="000000"/>
          <w:sz w:val="10"/>
          <w:szCs w:val="10"/>
        </w:rPr>
      </w:pPr>
    </w:p>
    <w:p w:rsidR="00C742FA" w:rsidRPr="004F0541" w:rsidRDefault="007C14BF" w:rsidP="00437F31">
      <w:pPr>
        <w:ind w:right="-319"/>
        <w:jc w:val="both"/>
        <w:rPr>
          <w:rFonts w:ascii="Arial Narrow" w:hAnsi="Arial Narrow"/>
          <w:strike/>
          <w:color w:val="FF0000"/>
        </w:rPr>
      </w:pPr>
      <w:r w:rsidRPr="004F0541">
        <w:rPr>
          <w:rFonts w:ascii="Arial Narrow" w:hAnsi="Arial Narrow"/>
          <w:color w:val="000000"/>
        </w:rPr>
        <w:t xml:space="preserve">Les renseignements techniques complémentaires peuvent être obtenus aux jours et heures ouvrables auprès à la Structure Interne de Gestion Administrative des Marchés Publics de la Commune de Mengong, </w:t>
      </w:r>
      <w:r w:rsidRPr="004F0541">
        <w:rPr>
          <w:rFonts w:ascii="Arial Narrow" w:hAnsi="Arial Narrow"/>
          <w:b/>
          <w:color w:val="000000"/>
        </w:rPr>
        <w:t>porte 01, BP. 48 Mengong</w:t>
      </w:r>
      <w:r w:rsidRPr="004F0541">
        <w:rPr>
          <w:rFonts w:ascii="Arial Narrow" w:hAnsi="Arial Narrow"/>
          <w:color w:val="000000"/>
        </w:rPr>
        <w:t>, Tél : 696 33 34 31/696 38 29 76</w:t>
      </w:r>
      <w:r w:rsidR="00C742FA" w:rsidRPr="004F0541">
        <w:rPr>
          <w:rFonts w:ascii="Arial Narrow" w:hAnsi="Arial Narrow"/>
          <w:strike/>
          <w:color w:val="FF0000"/>
        </w:rPr>
        <w:t>.</w:t>
      </w:r>
    </w:p>
    <w:p w:rsidR="00C742FA" w:rsidRPr="004F0541" w:rsidRDefault="00C742FA" w:rsidP="00437F31">
      <w:pPr>
        <w:ind w:right="-319"/>
        <w:jc w:val="both"/>
        <w:rPr>
          <w:rFonts w:ascii="Arial Narrow" w:hAnsi="Arial Narrow"/>
          <w:b/>
          <w:bCs/>
          <w:color w:val="000000"/>
        </w:rPr>
      </w:pPr>
      <w:r w:rsidRPr="004F0541">
        <w:rPr>
          <w:rFonts w:ascii="Arial Narrow" w:hAnsi="Arial Narrow"/>
          <w:b/>
          <w:bCs/>
          <w:color w:val="000000"/>
        </w:rPr>
        <w:t>20. Lutte contre la corruption et les mauvaises pratiques</w:t>
      </w:r>
    </w:p>
    <w:p w:rsidR="00C742FA" w:rsidRPr="004F0541" w:rsidRDefault="007C14BF" w:rsidP="00437F31">
      <w:pPr>
        <w:ind w:right="-319"/>
        <w:jc w:val="both"/>
        <w:rPr>
          <w:rFonts w:ascii="Arial Narrow" w:hAnsi="Arial Narrow"/>
          <w:bCs/>
          <w:color w:val="000000"/>
        </w:rPr>
      </w:pPr>
      <w:r w:rsidRPr="004F0541">
        <w:rPr>
          <w:rFonts w:ascii="Arial Narrow" w:hAnsi="Arial Narrow"/>
          <w:bCs/>
          <w:color w:val="000000"/>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p>
    <w:p w:rsidR="007C14BF" w:rsidRPr="004F0541" w:rsidRDefault="007C14BF" w:rsidP="00437F31">
      <w:pPr>
        <w:ind w:right="-319"/>
        <w:jc w:val="both"/>
        <w:rPr>
          <w:rFonts w:ascii="Arial Narrow" w:hAnsi="Arial Narrow"/>
          <w:bCs/>
          <w:color w:val="000000"/>
        </w:rPr>
      </w:pPr>
    </w:p>
    <w:p w:rsidR="007C14BF" w:rsidRPr="004F0541" w:rsidRDefault="007C14BF" w:rsidP="00437F31">
      <w:pPr>
        <w:jc w:val="both"/>
        <w:rPr>
          <w:rFonts w:ascii="Arial Narrow" w:hAnsi="Arial Narrow"/>
          <w:bCs/>
          <w:color w:val="000000"/>
        </w:rPr>
      </w:pPr>
    </w:p>
    <w:p w:rsidR="007C14BF" w:rsidRPr="004F0541" w:rsidRDefault="007C14BF" w:rsidP="00437F31">
      <w:pPr>
        <w:jc w:val="both"/>
        <w:rPr>
          <w:rFonts w:ascii="Arial Narrow" w:hAnsi="Arial Narrow"/>
          <w:color w:val="000000"/>
        </w:rPr>
      </w:pPr>
    </w:p>
    <w:p w:rsidR="007C14BF" w:rsidRPr="004F0541" w:rsidRDefault="007C14BF" w:rsidP="00437F31">
      <w:pPr>
        <w:ind w:left="5664"/>
        <w:jc w:val="both"/>
        <w:rPr>
          <w:rFonts w:ascii="Arial Narrow" w:hAnsi="Arial Narrow" w:cs="Arial"/>
        </w:rPr>
      </w:pPr>
      <w:r w:rsidRPr="004F0541">
        <w:rPr>
          <w:rFonts w:ascii="Arial Narrow" w:hAnsi="Arial Narrow"/>
          <w:noProof/>
        </w:rPr>
        <mc:AlternateContent>
          <mc:Choice Requires="wps">
            <w:drawing>
              <wp:anchor distT="0" distB="0" distL="114300" distR="114300" simplePos="0" relativeHeight="251675648" behindDoc="0" locked="0" layoutInCell="1" allowOverlap="1" wp14:anchorId="1E524D64" wp14:editId="566FCA12">
                <wp:simplePos x="0" y="0"/>
                <wp:positionH relativeFrom="column">
                  <wp:posOffset>-1270</wp:posOffset>
                </wp:positionH>
                <wp:positionV relativeFrom="paragraph">
                  <wp:posOffset>31750</wp:posOffset>
                </wp:positionV>
                <wp:extent cx="1585595" cy="1449705"/>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212" w:rsidRPr="00CF5D53" w:rsidRDefault="00F47212" w:rsidP="007C14BF">
                            <w:pPr>
                              <w:rPr>
                                <w:rFonts w:ascii="Arial Narrow" w:hAnsi="Arial Narrow" w:cs="Arial"/>
                                <w:b/>
                                <w:bCs/>
                                <w:u w:val="single"/>
                              </w:rPr>
                            </w:pPr>
                            <w:r w:rsidRPr="00CF5D53">
                              <w:rPr>
                                <w:rFonts w:ascii="Arial Narrow" w:hAnsi="Arial Narrow" w:cs="Arial"/>
                                <w:b/>
                                <w:bCs/>
                                <w:u w:val="single"/>
                              </w:rPr>
                              <w:t xml:space="preserve">Ampliations : </w:t>
                            </w:r>
                          </w:p>
                          <w:p w:rsidR="00F47212" w:rsidRPr="009C55E0" w:rsidRDefault="00F47212" w:rsidP="007C14BF">
                            <w:pPr>
                              <w:numPr>
                                <w:ilvl w:val="0"/>
                                <w:numId w:val="54"/>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F47212" w:rsidRPr="00CF5D53" w:rsidRDefault="00F47212" w:rsidP="007C14BF">
                            <w:pPr>
                              <w:numPr>
                                <w:ilvl w:val="0"/>
                                <w:numId w:val="54"/>
                              </w:numPr>
                              <w:rPr>
                                <w:rFonts w:ascii="Arial Narrow" w:hAnsi="Arial Narrow" w:cs="Arial"/>
                              </w:rPr>
                            </w:pPr>
                            <w:r>
                              <w:rPr>
                                <w:rFonts w:ascii="Arial Narrow" w:hAnsi="Arial Narrow" w:cs="Arial"/>
                              </w:rPr>
                              <w:t>ARMP/SUD</w:t>
                            </w:r>
                          </w:p>
                          <w:p w:rsidR="00F47212" w:rsidRPr="00CF5D53" w:rsidRDefault="00F47212" w:rsidP="007C14BF">
                            <w:pPr>
                              <w:numPr>
                                <w:ilvl w:val="0"/>
                                <w:numId w:val="54"/>
                              </w:numPr>
                              <w:rPr>
                                <w:rFonts w:ascii="Arial Narrow" w:hAnsi="Arial Narrow" w:cs="Arial"/>
                              </w:rPr>
                            </w:pPr>
                            <w:r>
                              <w:rPr>
                                <w:rFonts w:ascii="Arial Narrow" w:hAnsi="Arial Narrow" w:cs="Arial"/>
                              </w:rPr>
                              <w:t>CIPM</w:t>
                            </w:r>
                          </w:p>
                          <w:p w:rsidR="00F47212" w:rsidRPr="00CF5D53" w:rsidRDefault="00F47212" w:rsidP="007C14BF">
                            <w:pPr>
                              <w:numPr>
                                <w:ilvl w:val="0"/>
                                <w:numId w:val="54"/>
                              </w:numPr>
                              <w:rPr>
                                <w:rFonts w:ascii="Arial Narrow" w:hAnsi="Arial Narrow" w:cs="Arial"/>
                              </w:rPr>
                            </w:pPr>
                            <w:r w:rsidRPr="00CF5D53">
                              <w:rPr>
                                <w:rFonts w:ascii="Arial Narrow" w:hAnsi="Arial Narrow" w:cs="Arial"/>
                              </w:rPr>
                              <w:t xml:space="preserve">Affichage </w:t>
                            </w:r>
                          </w:p>
                          <w:p w:rsidR="00F47212" w:rsidRPr="00CF5D53" w:rsidRDefault="00F47212" w:rsidP="007C14BF">
                            <w:pPr>
                              <w:numPr>
                                <w:ilvl w:val="0"/>
                                <w:numId w:val="54"/>
                              </w:numPr>
                              <w:rPr>
                                <w:rFonts w:ascii="Arial Narrow" w:hAnsi="Arial Narrow" w:cs="Arial"/>
                              </w:rPr>
                            </w:pPr>
                            <w:r w:rsidRPr="00CF5D53">
                              <w:rPr>
                                <w:rFonts w:ascii="Arial Narrow" w:hAnsi="Arial Narrow" w:cs="Arial"/>
                              </w:rPr>
                              <w:t>Chrono</w:t>
                            </w:r>
                          </w:p>
                          <w:p w:rsidR="00F47212" w:rsidRPr="0047055A" w:rsidRDefault="00F47212" w:rsidP="007C14BF">
                            <w:pPr>
                              <w:ind w:left="360"/>
                              <w:rPr>
                                <w:rFonts w:ascii="Arial Narrow" w:hAnsi="Arial Narrow" w:cs="Arial"/>
                                <w:color w:val="FF0000"/>
                              </w:rPr>
                            </w:pPr>
                          </w:p>
                          <w:p w:rsidR="00F47212" w:rsidRDefault="00F47212" w:rsidP="007C14B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7" o:spid="_x0000_s1028" type="#_x0000_t202" style="position:absolute;left:0;text-align:left;margin-left:-.1pt;margin-top:2.5pt;width:124.85pt;height:1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" stroked="f">
                <v:textbox>
                  <w:txbxContent>
                    <w:p w:rsidR="00F47212" w:rsidRPr="00CF5D53" w:rsidRDefault="00F47212" w:rsidP="007C14BF">
                      <w:pPr>
                        <w:rPr>
                          <w:rFonts w:ascii="Arial Narrow" w:hAnsi="Arial Narrow" w:cs="Arial"/>
                          <w:b/>
                          <w:bCs/>
                          <w:u w:val="single"/>
                        </w:rPr>
                      </w:pPr>
                      <w:r w:rsidRPr="00CF5D53">
                        <w:rPr>
                          <w:rFonts w:ascii="Arial Narrow" w:hAnsi="Arial Narrow" w:cs="Arial"/>
                          <w:b/>
                          <w:bCs/>
                          <w:u w:val="single"/>
                        </w:rPr>
                        <w:t xml:space="preserve">Ampliations : </w:t>
                      </w:r>
                    </w:p>
                    <w:p w:rsidR="00F47212" w:rsidRPr="009C55E0" w:rsidRDefault="00F47212" w:rsidP="007C14BF">
                      <w:pPr>
                        <w:numPr>
                          <w:ilvl w:val="0"/>
                          <w:numId w:val="54"/>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F47212" w:rsidRPr="00CF5D53" w:rsidRDefault="00F47212" w:rsidP="007C14BF">
                      <w:pPr>
                        <w:numPr>
                          <w:ilvl w:val="0"/>
                          <w:numId w:val="54"/>
                        </w:numPr>
                        <w:rPr>
                          <w:rFonts w:ascii="Arial Narrow" w:hAnsi="Arial Narrow" w:cs="Arial"/>
                        </w:rPr>
                      </w:pPr>
                      <w:r>
                        <w:rPr>
                          <w:rFonts w:ascii="Arial Narrow" w:hAnsi="Arial Narrow" w:cs="Arial"/>
                        </w:rPr>
                        <w:t>ARMP/SUD</w:t>
                      </w:r>
                    </w:p>
                    <w:p w:rsidR="00F47212" w:rsidRPr="00CF5D53" w:rsidRDefault="00F47212" w:rsidP="007C14BF">
                      <w:pPr>
                        <w:numPr>
                          <w:ilvl w:val="0"/>
                          <w:numId w:val="54"/>
                        </w:numPr>
                        <w:rPr>
                          <w:rFonts w:ascii="Arial Narrow" w:hAnsi="Arial Narrow" w:cs="Arial"/>
                        </w:rPr>
                      </w:pPr>
                      <w:r>
                        <w:rPr>
                          <w:rFonts w:ascii="Arial Narrow" w:hAnsi="Arial Narrow" w:cs="Arial"/>
                        </w:rPr>
                        <w:t>CIPM</w:t>
                      </w:r>
                    </w:p>
                    <w:p w:rsidR="00F47212" w:rsidRPr="00CF5D53" w:rsidRDefault="00F47212" w:rsidP="007C14BF">
                      <w:pPr>
                        <w:numPr>
                          <w:ilvl w:val="0"/>
                          <w:numId w:val="54"/>
                        </w:numPr>
                        <w:rPr>
                          <w:rFonts w:ascii="Arial Narrow" w:hAnsi="Arial Narrow" w:cs="Arial"/>
                        </w:rPr>
                      </w:pPr>
                      <w:r w:rsidRPr="00CF5D53">
                        <w:rPr>
                          <w:rFonts w:ascii="Arial Narrow" w:hAnsi="Arial Narrow" w:cs="Arial"/>
                        </w:rPr>
                        <w:t xml:space="preserve">Affichage </w:t>
                      </w:r>
                    </w:p>
                    <w:p w:rsidR="00F47212" w:rsidRPr="00CF5D53" w:rsidRDefault="00F47212" w:rsidP="007C14BF">
                      <w:pPr>
                        <w:numPr>
                          <w:ilvl w:val="0"/>
                          <w:numId w:val="54"/>
                        </w:numPr>
                        <w:rPr>
                          <w:rFonts w:ascii="Arial Narrow" w:hAnsi="Arial Narrow" w:cs="Arial"/>
                        </w:rPr>
                      </w:pPr>
                      <w:r w:rsidRPr="00CF5D53">
                        <w:rPr>
                          <w:rFonts w:ascii="Arial Narrow" w:hAnsi="Arial Narrow" w:cs="Arial"/>
                        </w:rPr>
                        <w:t>Chrono</w:t>
                      </w:r>
                    </w:p>
                    <w:p w:rsidR="00F47212" w:rsidRPr="0047055A" w:rsidRDefault="00F47212" w:rsidP="007C14BF">
                      <w:pPr>
                        <w:ind w:left="360"/>
                        <w:rPr>
                          <w:rFonts w:ascii="Arial Narrow" w:hAnsi="Arial Narrow" w:cs="Arial"/>
                          <w:color w:val="FF0000"/>
                        </w:rPr>
                      </w:pPr>
                    </w:p>
                    <w:p w:rsidR="00F47212" w:rsidRDefault="00F47212" w:rsidP="007C14BF">
                      <w:pPr>
                        <w:rPr>
                          <w:rFonts w:ascii="Arial" w:hAnsi="Arial" w:cs="Arial"/>
                          <w:sz w:val="20"/>
                        </w:rPr>
                      </w:pPr>
                    </w:p>
                  </w:txbxContent>
                </v:textbox>
              </v:shape>
            </w:pict>
          </mc:Fallback>
        </mc:AlternateContent>
      </w:r>
      <w:r w:rsidRPr="004F0541">
        <w:rPr>
          <w:rFonts w:ascii="Arial Narrow" w:hAnsi="Arial Narrow" w:cs="Arial"/>
        </w:rPr>
        <w:t>MENGONG, le _________________</w:t>
      </w:r>
    </w:p>
    <w:p w:rsidR="007C14BF" w:rsidRPr="004F0541" w:rsidRDefault="007C14BF" w:rsidP="00437F31">
      <w:pPr>
        <w:jc w:val="both"/>
        <w:rPr>
          <w:rFonts w:ascii="Arial Narrow" w:hAnsi="Arial Narrow" w:cs="Arial"/>
          <w:b/>
        </w:rPr>
      </w:pPr>
    </w:p>
    <w:p w:rsidR="007C14BF" w:rsidRPr="004F0541" w:rsidRDefault="007C14BF" w:rsidP="00437F31">
      <w:pPr>
        <w:tabs>
          <w:tab w:val="left" w:pos="1200"/>
          <w:tab w:val="center" w:pos="5172"/>
        </w:tabs>
        <w:ind w:left="708"/>
        <w:jc w:val="both"/>
        <w:rPr>
          <w:rFonts w:ascii="Arial Narrow" w:hAnsi="Arial Narrow"/>
          <w:b/>
        </w:rPr>
      </w:pPr>
      <w:r w:rsidRPr="004F0541">
        <w:rPr>
          <w:rFonts w:ascii="Arial Narrow" w:hAnsi="Arial Narrow"/>
        </w:rPr>
        <w:t xml:space="preserve">                                                                               </w:t>
      </w:r>
      <w:r w:rsidR="00C5063A">
        <w:rPr>
          <w:rFonts w:ascii="Arial Narrow" w:hAnsi="Arial Narrow"/>
        </w:rPr>
        <w:t xml:space="preserve">                 </w:t>
      </w:r>
      <w:r w:rsidRPr="004F0541">
        <w:rPr>
          <w:rFonts w:ascii="Arial Narrow" w:hAnsi="Arial Narrow"/>
        </w:rPr>
        <w:t xml:space="preserve">  </w:t>
      </w:r>
      <w:r w:rsidRPr="00C5063A">
        <w:rPr>
          <w:rFonts w:ascii="Arial Narrow" w:hAnsi="Arial Narrow"/>
          <w:u w:val="single"/>
        </w:rPr>
        <w:t>LE MAIRE</w:t>
      </w:r>
      <w:r w:rsidRPr="004F0541">
        <w:rPr>
          <w:rFonts w:ascii="Arial Narrow" w:hAnsi="Arial Narrow"/>
        </w:rPr>
        <w:t>,</w:t>
      </w:r>
    </w:p>
    <w:p w:rsidR="007C14BF" w:rsidRPr="004F0541" w:rsidRDefault="007C14BF" w:rsidP="00437F31">
      <w:pPr>
        <w:tabs>
          <w:tab w:val="center" w:pos="5172"/>
        </w:tabs>
        <w:ind w:left="708"/>
        <w:jc w:val="both"/>
        <w:rPr>
          <w:rFonts w:ascii="Arial Narrow" w:hAnsi="Arial Narrow"/>
          <w:b/>
        </w:rPr>
      </w:pPr>
    </w:p>
    <w:p w:rsidR="007C14BF" w:rsidRPr="004F0541" w:rsidRDefault="007C14BF" w:rsidP="00437F31">
      <w:pPr>
        <w:ind w:left="708" w:firstLine="708"/>
        <w:jc w:val="both"/>
        <w:rPr>
          <w:rFonts w:ascii="Arial Narrow" w:hAnsi="Arial Narrow" w:cs="Arial"/>
          <w:b/>
        </w:rPr>
      </w:pPr>
      <w:r w:rsidRPr="004F0541">
        <w:rPr>
          <w:rFonts w:ascii="Arial Narrow" w:hAnsi="Arial Narrow"/>
        </w:rPr>
        <w:t xml:space="preserve">                                                                              (AUTORITE CONTRACTANTE)</w:t>
      </w:r>
    </w:p>
    <w:p w:rsidR="007C14BF" w:rsidRPr="004F0541" w:rsidRDefault="007C14BF" w:rsidP="00437F31">
      <w:pPr>
        <w:jc w:val="both"/>
        <w:rPr>
          <w:rFonts w:ascii="Arial Narrow" w:hAnsi="Arial Narrow" w:cs="Arial"/>
          <w:b/>
        </w:rPr>
      </w:pPr>
    </w:p>
    <w:p w:rsidR="007C14BF" w:rsidRPr="004F0541" w:rsidRDefault="007C14BF" w:rsidP="00437F31">
      <w:pPr>
        <w:jc w:val="both"/>
        <w:rPr>
          <w:rFonts w:ascii="Arial Narrow" w:hAnsi="Arial Narrow" w:cs="Arial"/>
          <w:b/>
          <w:bCs/>
        </w:rPr>
      </w:pPr>
    </w:p>
    <w:p w:rsidR="007C14BF" w:rsidRPr="004F0541" w:rsidRDefault="007C14BF" w:rsidP="00437F31">
      <w:pPr>
        <w:jc w:val="both"/>
        <w:rPr>
          <w:rFonts w:ascii="Arial Narrow" w:hAnsi="Arial Narrow" w:cs="Arial"/>
          <w:b/>
          <w:bCs/>
        </w:rPr>
      </w:pPr>
    </w:p>
    <w:p w:rsidR="007C14BF" w:rsidRPr="004F0541" w:rsidRDefault="007C14BF" w:rsidP="00437F31">
      <w:pPr>
        <w:jc w:val="both"/>
        <w:rPr>
          <w:rFonts w:ascii="Arial Narrow" w:hAnsi="Arial Narrow" w:cs="Arial"/>
          <w:b/>
          <w:bCs/>
        </w:rPr>
      </w:pPr>
    </w:p>
    <w:p w:rsidR="007C14BF" w:rsidRPr="004F0541" w:rsidRDefault="007C14BF" w:rsidP="00437F31">
      <w:pPr>
        <w:jc w:val="both"/>
        <w:rPr>
          <w:rFonts w:ascii="Arial Narrow" w:hAnsi="Arial Narrow" w:cs="Arial"/>
          <w:b/>
          <w:bCs/>
        </w:rPr>
      </w:pPr>
    </w:p>
    <w:p w:rsidR="00C742FA" w:rsidRPr="004F0541" w:rsidRDefault="00C742FA" w:rsidP="00437F31">
      <w:pPr>
        <w:tabs>
          <w:tab w:val="left" w:pos="1587"/>
        </w:tabs>
        <w:spacing w:line="480" w:lineRule="auto"/>
        <w:jc w:val="both"/>
        <w:rPr>
          <w:rFonts w:ascii="Arial Narrow" w:hAnsi="Arial Narrow"/>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7C14BF" w:rsidRPr="004F0541" w:rsidTr="0082426E">
        <w:trPr>
          <w:trHeight w:val="1748"/>
        </w:trPr>
        <w:tc>
          <w:tcPr>
            <w:tcW w:w="3919" w:type="dxa"/>
            <w:shd w:val="clear" w:color="auto" w:fill="auto"/>
          </w:tcPr>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lastRenderedPageBreak/>
              <w:t>REPUBLIQUE DU CAMEROUN</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Paix-Travail-Patrie</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RÉGION DU SUD</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DEPARTEMENT DE LA MVILA</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COMMUNE DE MENGONG</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COMMISSION INTERNE DE PASSATION DES</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MARCHES</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w:t>
            </w:r>
          </w:p>
          <w:p w:rsidR="007C14BF" w:rsidRPr="004F0541" w:rsidRDefault="007C14BF" w:rsidP="00C5063A">
            <w:pPr>
              <w:jc w:val="center"/>
              <w:rPr>
                <w:rFonts w:ascii="Arial Narrow" w:hAnsi="Arial Narrow"/>
                <w:b/>
                <w:sz w:val="20"/>
                <w:szCs w:val="20"/>
              </w:rPr>
            </w:pPr>
            <w:r w:rsidRPr="004F0541">
              <w:rPr>
                <w:rFonts w:ascii="Arial Narrow" w:hAnsi="Arial Narrow"/>
                <w:b/>
                <w:sz w:val="20"/>
                <w:szCs w:val="20"/>
              </w:rPr>
              <w:t>BP : 48 MENGONG</w:t>
            </w:r>
          </w:p>
          <w:p w:rsidR="007C14BF" w:rsidRPr="004F0541" w:rsidRDefault="007C14BF" w:rsidP="00437F31">
            <w:pPr>
              <w:jc w:val="both"/>
              <w:rPr>
                <w:rFonts w:ascii="Arial Narrow" w:hAnsi="Arial Narrow"/>
                <w:b/>
                <w:sz w:val="20"/>
                <w:szCs w:val="20"/>
              </w:rPr>
            </w:pPr>
          </w:p>
          <w:p w:rsidR="007C14BF" w:rsidRPr="004F0541" w:rsidRDefault="007C14BF" w:rsidP="00437F31">
            <w:pPr>
              <w:jc w:val="both"/>
              <w:rPr>
                <w:rFonts w:ascii="Arial Narrow" w:hAnsi="Arial Narrow"/>
                <w:b/>
                <w:sz w:val="20"/>
                <w:szCs w:val="20"/>
              </w:rPr>
            </w:pPr>
          </w:p>
        </w:tc>
        <w:tc>
          <w:tcPr>
            <w:tcW w:w="2993" w:type="dxa"/>
            <w:shd w:val="clear" w:color="auto" w:fill="auto"/>
          </w:tcPr>
          <w:p w:rsidR="007C14BF" w:rsidRPr="004F0541" w:rsidRDefault="007C14BF" w:rsidP="00437F31">
            <w:pPr>
              <w:jc w:val="both"/>
              <w:rPr>
                <w:rFonts w:ascii="Arial Narrow" w:hAnsi="Arial Narrow"/>
                <w:b/>
                <w:sz w:val="20"/>
                <w:szCs w:val="20"/>
              </w:rPr>
            </w:pPr>
            <w:r w:rsidRPr="004F0541">
              <w:rPr>
                <w:rFonts w:ascii="Arial Narrow" w:hAnsi="Arial Narrow"/>
                <w:noProof/>
                <w:sz w:val="20"/>
                <w:szCs w:val="20"/>
              </w:rPr>
              <w:drawing>
                <wp:anchor distT="0" distB="0" distL="114300" distR="114300" simplePos="0" relativeHeight="251677696" behindDoc="0" locked="0" layoutInCell="1" allowOverlap="1" wp14:anchorId="19A7FF17" wp14:editId="5CF1D412">
                  <wp:simplePos x="0" y="0"/>
                  <wp:positionH relativeFrom="column">
                    <wp:posOffset>21590</wp:posOffset>
                  </wp:positionH>
                  <wp:positionV relativeFrom="paragraph">
                    <wp:posOffset>84455</wp:posOffset>
                  </wp:positionV>
                  <wp:extent cx="1630680" cy="1515110"/>
                  <wp:effectExtent l="0" t="0" r="7620" b="8890"/>
                  <wp:wrapNone/>
                  <wp:docPr id="42" name="Image 42"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7C14BF" w:rsidRPr="004F0541" w:rsidRDefault="007C14BF" w:rsidP="00C5063A">
            <w:pPr>
              <w:jc w:val="center"/>
              <w:rPr>
                <w:rFonts w:ascii="Arial Narrow" w:hAnsi="Arial Narrow"/>
                <w:b/>
                <w:sz w:val="20"/>
                <w:szCs w:val="20"/>
                <w:lang w:val="en-US"/>
              </w:rPr>
            </w:pPr>
            <w:r w:rsidRPr="004F0541">
              <w:rPr>
                <w:rFonts w:ascii="Arial Narrow" w:hAnsi="Arial Narrow"/>
                <w:b/>
                <w:sz w:val="20"/>
                <w:szCs w:val="20"/>
                <w:lang w:val="en-US"/>
              </w:rPr>
              <w:t>REPUBLIC OF CAMEROON</w:t>
            </w:r>
          </w:p>
          <w:p w:rsidR="007C14BF" w:rsidRPr="004F0541" w:rsidRDefault="007C14BF" w:rsidP="00C5063A">
            <w:pPr>
              <w:jc w:val="center"/>
              <w:rPr>
                <w:rFonts w:ascii="Arial Narrow" w:hAnsi="Arial Narrow"/>
                <w:b/>
                <w:sz w:val="20"/>
                <w:szCs w:val="20"/>
                <w:lang w:val="en-US"/>
              </w:rPr>
            </w:pPr>
            <w:r w:rsidRPr="004F0541">
              <w:rPr>
                <w:rFonts w:ascii="Arial Narrow" w:hAnsi="Arial Narrow"/>
                <w:b/>
                <w:sz w:val="20"/>
                <w:szCs w:val="20"/>
                <w:lang w:val="en-US"/>
              </w:rPr>
              <w:t>Peace – Work - Fatherland</w:t>
            </w:r>
          </w:p>
          <w:p w:rsidR="007C14BF" w:rsidRPr="004F0541" w:rsidRDefault="007C14BF" w:rsidP="00C5063A">
            <w:pPr>
              <w:jc w:val="center"/>
              <w:rPr>
                <w:rFonts w:ascii="Arial Narrow" w:hAnsi="Arial Narrow"/>
                <w:b/>
                <w:sz w:val="20"/>
                <w:szCs w:val="20"/>
                <w:lang w:val="en-US"/>
              </w:rPr>
            </w:pPr>
            <w:r w:rsidRPr="004F0541">
              <w:rPr>
                <w:rFonts w:ascii="Arial Narrow" w:hAnsi="Arial Narrow"/>
                <w:b/>
                <w:sz w:val="20"/>
                <w:szCs w:val="20"/>
                <w:lang w:val="en-US"/>
              </w:rPr>
              <w:t>******</w:t>
            </w:r>
          </w:p>
          <w:p w:rsidR="007C14BF" w:rsidRPr="004F0541" w:rsidRDefault="007C14BF" w:rsidP="00C5063A">
            <w:pPr>
              <w:jc w:val="center"/>
              <w:rPr>
                <w:rFonts w:ascii="Arial Narrow" w:hAnsi="Arial Narrow"/>
                <w:b/>
                <w:sz w:val="20"/>
                <w:szCs w:val="20"/>
                <w:lang w:val="en-US"/>
              </w:rPr>
            </w:pPr>
            <w:r w:rsidRPr="004F0541">
              <w:rPr>
                <w:rFonts w:ascii="Arial Narrow" w:hAnsi="Arial Narrow"/>
                <w:b/>
                <w:sz w:val="20"/>
                <w:szCs w:val="20"/>
                <w:lang w:val="en-US"/>
              </w:rPr>
              <w:t>SOUTH REGION</w:t>
            </w:r>
          </w:p>
          <w:p w:rsidR="007C14BF" w:rsidRPr="004F0541" w:rsidRDefault="007C14BF" w:rsidP="00C5063A">
            <w:pPr>
              <w:jc w:val="center"/>
              <w:rPr>
                <w:rFonts w:ascii="Arial Narrow" w:hAnsi="Arial Narrow"/>
                <w:b/>
                <w:sz w:val="20"/>
                <w:szCs w:val="20"/>
                <w:lang w:val="en-US"/>
              </w:rPr>
            </w:pPr>
            <w:r w:rsidRPr="004F0541">
              <w:rPr>
                <w:rFonts w:ascii="Arial Narrow" w:hAnsi="Arial Narrow"/>
                <w:b/>
                <w:sz w:val="20"/>
                <w:szCs w:val="20"/>
                <w:lang w:val="en-US"/>
              </w:rPr>
              <w:t>******</w:t>
            </w:r>
          </w:p>
          <w:p w:rsidR="007C14BF" w:rsidRPr="004F0541" w:rsidRDefault="007C14BF" w:rsidP="00C5063A">
            <w:pPr>
              <w:jc w:val="center"/>
              <w:rPr>
                <w:rFonts w:ascii="Arial Narrow" w:hAnsi="Arial Narrow"/>
                <w:b/>
                <w:sz w:val="20"/>
                <w:szCs w:val="20"/>
                <w:lang w:val="en-US"/>
              </w:rPr>
            </w:pPr>
            <w:r w:rsidRPr="004F0541">
              <w:rPr>
                <w:rFonts w:ascii="Arial Narrow" w:hAnsi="Arial Narrow"/>
                <w:b/>
                <w:sz w:val="20"/>
                <w:szCs w:val="20"/>
                <w:lang w:val="en-US"/>
              </w:rPr>
              <w:t>MVILA DIVISION</w:t>
            </w:r>
          </w:p>
          <w:p w:rsidR="007C14BF" w:rsidRPr="004F0541" w:rsidRDefault="007C14BF" w:rsidP="00C5063A">
            <w:pPr>
              <w:jc w:val="center"/>
              <w:rPr>
                <w:rFonts w:ascii="Arial Narrow" w:hAnsi="Arial Narrow"/>
                <w:b/>
                <w:sz w:val="20"/>
                <w:szCs w:val="20"/>
                <w:lang w:val="en-US"/>
              </w:rPr>
            </w:pPr>
            <w:r w:rsidRPr="004F0541">
              <w:rPr>
                <w:rFonts w:ascii="Arial Narrow" w:hAnsi="Arial Narrow"/>
                <w:b/>
                <w:sz w:val="20"/>
                <w:szCs w:val="20"/>
                <w:lang w:val="en-US"/>
              </w:rPr>
              <w:t>******</w:t>
            </w:r>
          </w:p>
          <w:p w:rsidR="007C14BF" w:rsidRPr="004F0541" w:rsidRDefault="007C14BF" w:rsidP="00C5063A">
            <w:pPr>
              <w:jc w:val="center"/>
              <w:rPr>
                <w:rFonts w:ascii="Arial Narrow" w:hAnsi="Arial Narrow"/>
                <w:b/>
                <w:sz w:val="20"/>
                <w:szCs w:val="20"/>
                <w:lang w:val="en-US"/>
              </w:rPr>
            </w:pPr>
            <w:r w:rsidRPr="004F0541">
              <w:rPr>
                <w:rFonts w:ascii="Arial Narrow" w:hAnsi="Arial Narrow"/>
                <w:b/>
                <w:sz w:val="20"/>
                <w:szCs w:val="20"/>
                <w:lang w:val="en-US"/>
              </w:rPr>
              <w:t>MENGONG COUNCIL</w:t>
            </w:r>
          </w:p>
          <w:p w:rsidR="007C14BF" w:rsidRPr="004F0541" w:rsidRDefault="007C14BF" w:rsidP="00C5063A">
            <w:pPr>
              <w:jc w:val="center"/>
              <w:rPr>
                <w:rFonts w:ascii="Arial Narrow" w:hAnsi="Arial Narrow"/>
                <w:b/>
                <w:sz w:val="20"/>
                <w:szCs w:val="20"/>
                <w:lang w:val="en-GB"/>
              </w:rPr>
            </w:pPr>
            <w:r w:rsidRPr="004F0541">
              <w:rPr>
                <w:rFonts w:ascii="Arial Narrow" w:hAnsi="Arial Narrow"/>
                <w:b/>
                <w:sz w:val="20"/>
                <w:szCs w:val="20"/>
                <w:lang w:val="en-GB"/>
              </w:rPr>
              <w:t>******</w:t>
            </w:r>
          </w:p>
          <w:p w:rsidR="007C14BF" w:rsidRPr="004F0541" w:rsidRDefault="007C14BF" w:rsidP="00C5063A">
            <w:pPr>
              <w:jc w:val="center"/>
              <w:rPr>
                <w:rFonts w:ascii="Arial Narrow" w:hAnsi="Arial Narrow"/>
                <w:b/>
                <w:sz w:val="20"/>
                <w:szCs w:val="20"/>
                <w:lang w:val="en-GB"/>
              </w:rPr>
            </w:pPr>
            <w:r w:rsidRPr="004F0541">
              <w:rPr>
                <w:rFonts w:ascii="Arial Narrow" w:hAnsi="Arial Narrow"/>
                <w:b/>
                <w:sz w:val="20"/>
                <w:szCs w:val="20"/>
                <w:lang w:val="en-GB"/>
              </w:rPr>
              <w:t>INTERNAL TENDER’S BOARD</w:t>
            </w:r>
          </w:p>
          <w:p w:rsidR="007C14BF" w:rsidRPr="004F0541" w:rsidRDefault="007C14BF" w:rsidP="00C5063A">
            <w:pPr>
              <w:jc w:val="center"/>
              <w:rPr>
                <w:rFonts w:ascii="Arial Narrow" w:hAnsi="Arial Narrow"/>
                <w:b/>
                <w:sz w:val="20"/>
                <w:szCs w:val="20"/>
                <w:lang w:val="en-GB"/>
              </w:rPr>
            </w:pPr>
            <w:r w:rsidRPr="004F0541">
              <w:rPr>
                <w:rFonts w:ascii="Arial Narrow" w:hAnsi="Arial Narrow"/>
                <w:b/>
                <w:sz w:val="20"/>
                <w:szCs w:val="20"/>
                <w:lang w:val="en-GB"/>
              </w:rPr>
              <w:t>******</w:t>
            </w:r>
          </w:p>
          <w:p w:rsidR="007C14BF" w:rsidRPr="004F0541" w:rsidRDefault="007C14BF" w:rsidP="00C5063A">
            <w:pPr>
              <w:jc w:val="center"/>
              <w:rPr>
                <w:rFonts w:ascii="Arial Narrow" w:hAnsi="Arial Narrow"/>
                <w:b/>
                <w:sz w:val="20"/>
                <w:szCs w:val="20"/>
                <w:lang w:val="en-GB"/>
              </w:rPr>
            </w:pPr>
            <w:r w:rsidRPr="004F0541">
              <w:rPr>
                <w:rFonts w:ascii="Arial Narrow" w:hAnsi="Arial Narrow"/>
                <w:b/>
                <w:sz w:val="20"/>
                <w:szCs w:val="20"/>
                <w:lang w:val="en-GB"/>
              </w:rPr>
              <w:t>BP : 48 MENGONG</w:t>
            </w:r>
          </w:p>
          <w:p w:rsidR="007C14BF" w:rsidRPr="004F0541" w:rsidRDefault="007C14BF" w:rsidP="00437F31">
            <w:pPr>
              <w:jc w:val="both"/>
              <w:rPr>
                <w:rFonts w:ascii="Arial Narrow" w:hAnsi="Arial Narrow"/>
                <w:b/>
                <w:sz w:val="20"/>
                <w:szCs w:val="20"/>
                <w:lang w:val="en-GB"/>
              </w:rPr>
            </w:pPr>
          </w:p>
        </w:tc>
      </w:tr>
    </w:tbl>
    <w:p w:rsidR="007C14BF" w:rsidRPr="00644559" w:rsidRDefault="007C14BF" w:rsidP="00C5063A">
      <w:pPr>
        <w:ind w:right="-286"/>
        <w:jc w:val="center"/>
        <w:rPr>
          <w:rFonts w:ascii="Arial Narrow" w:hAnsi="Arial Narrow" w:cs="Arial"/>
          <w:lang w:val="en-US"/>
        </w:rPr>
      </w:pPr>
      <w:r w:rsidRPr="00644559">
        <w:rPr>
          <w:rFonts w:ascii="Arial Narrow" w:hAnsi="Arial Narrow" w:cs="Arial"/>
          <w:b/>
          <w:bCs/>
          <w:lang w:val="en-US"/>
        </w:rPr>
        <w:t xml:space="preserve">TENDER NOTICE OF OPEN NATIONAL INVITATION TO TENDER </w:t>
      </w:r>
      <w:r w:rsidR="006366C8">
        <w:rPr>
          <w:rFonts w:ascii="Arial Narrow" w:hAnsi="Arial Narrow" w:cs="Arial"/>
          <w:b/>
          <w:bCs/>
          <w:lang w:val="en-US"/>
        </w:rPr>
        <w:t>IN EMERGENCY PROCEDURE N°009/ONIT/EP/MNG-C/ITB /2024 OF 22/10</w:t>
      </w:r>
      <w:r w:rsidRPr="00644559">
        <w:rPr>
          <w:rFonts w:ascii="Arial Narrow" w:hAnsi="Arial Narrow" w:cs="Arial"/>
          <w:b/>
          <w:bCs/>
          <w:lang w:val="en-US"/>
        </w:rPr>
        <w:t xml:space="preserve">/2024 FOR </w:t>
      </w:r>
      <w:r w:rsidRPr="00644559">
        <w:rPr>
          <w:rFonts w:ascii="Arial Narrow" w:hAnsi="Arial Narrow" w:cs="Arial"/>
          <w:b/>
          <w:lang w:val="en-US"/>
        </w:rPr>
        <w:t xml:space="preserve">THE CONSTRUCTION </w:t>
      </w:r>
      <w:r w:rsidR="00E56F32" w:rsidRPr="00644559">
        <w:rPr>
          <w:rFonts w:ascii="Arial Narrow" w:hAnsi="Arial Narrow" w:cs="Arial"/>
          <w:b/>
          <w:lang w:val="en-US"/>
        </w:rPr>
        <w:t>WORK ON A</w:t>
      </w:r>
      <w:r w:rsidR="00C5063A" w:rsidRPr="00644559">
        <w:rPr>
          <w:rFonts w:ascii="Arial Narrow" w:hAnsi="Arial Narrow" w:cs="Arial"/>
          <w:b/>
          <w:lang w:val="en-US"/>
        </w:rPr>
        <w:t>N INFANT FLOUR PRODUCTION UNIT,</w:t>
      </w:r>
      <w:r w:rsidR="00E56F32" w:rsidRPr="00644559">
        <w:rPr>
          <w:rFonts w:ascii="Arial Narrow" w:hAnsi="Arial Narrow" w:cs="Arial"/>
          <w:b/>
          <w:lang w:val="en-US"/>
        </w:rPr>
        <w:t>IN</w:t>
      </w:r>
      <w:r w:rsidRPr="00644559">
        <w:rPr>
          <w:rFonts w:ascii="Arial Narrow" w:hAnsi="Arial Narrow" w:cs="Arial"/>
          <w:b/>
          <w:lang w:val="en-US"/>
        </w:rPr>
        <w:t xml:space="preserve"> MENGONG, </w:t>
      </w:r>
      <w:r w:rsidR="00E56F32" w:rsidRPr="00644559">
        <w:rPr>
          <w:rFonts w:ascii="Arial Narrow" w:hAnsi="Arial Narrow" w:cs="Arial"/>
          <w:b/>
          <w:lang w:val="en-US"/>
        </w:rPr>
        <w:t xml:space="preserve">IN THE MUNICIPALITY  OF MENGONG, </w:t>
      </w:r>
      <w:r w:rsidRPr="00644559">
        <w:rPr>
          <w:rFonts w:ascii="Arial Narrow" w:hAnsi="Arial Narrow" w:cs="Arial"/>
          <w:b/>
          <w:lang w:val="en-US"/>
        </w:rPr>
        <w:t>MVILA DIVISION, SOUTH REGION</w:t>
      </w:r>
      <w:r w:rsidRPr="00644559">
        <w:rPr>
          <w:rFonts w:ascii="Arial Narrow" w:hAnsi="Arial Narrow" w:cs="Arial"/>
          <w:lang w:val="en-US"/>
        </w:rPr>
        <w:t>.</w:t>
      </w:r>
    </w:p>
    <w:p w:rsidR="007C14BF" w:rsidRPr="00644559" w:rsidRDefault="007C14BF" w:rsidP="00437F31">
      <w:pPr>
        <w:ind w:right="-286"/>
        <w:jc w:val="both"/>
        <w:rPr>
          <w:rFonts w:ascii="Arial Narrow" w:hAnsi="Arial Narrow" w:cs="Arial"/>
          <w:lang w:val="en-US"/>
        </w:rPr>
      </w:pPr>
    </w:p>
    <w:p w:rsidR="007C14BF" w:rsidRPr="00644559" w:rsidRDefault="007C14BF" w:rsidP="00437F31">
      <w:pPr>
        <w:pStyle w:val="Default"/>
        <w:numPr>
          <w:ilvl w:val="0"/>
          <w:numId w:val="55"/>
        </w:numPr>
        <w:ind w:left="360" w:hanging="360"/>
        <w:jc w:val="both"/>
        <w:rPr>
          <w:color w:val="auto"/>
          <w:lang w:val="en-US"/>
        </w:rPr>
      </w:pPr>
      <w:r w:rsidRPr="00644559">
        <w:rPr>
          <w:color w:val="auto"/>
          <w:lang w:val="en-US"/>
        </w:rPr>
        <w:t xml:space="preserve">Subject of the invitation to tender </w:t>
      </w:r>
    </w:p>
    <w:p w:rsidR="007C14BF" w:rsidRPr="00644559" w:rsidRDefault="007C14BF" w:rsidP="00437F31">
      <w:pPr>
        <w:pStyle w:val="Default"/>
        <w:jc w:val="both"/>
        <w:rPr>
          <w:color w:val="auto"/>
          <w:lang w:val="en-US"/>
        </w:rPr>
      </w:pPr>
    </w:p>
    <w:p w:rsidR="007C14BF" w:rsidRPr="00644559" w:rsidRDefault="007C14BF" w:rsidP="00437F31">
      <w:pPr>
        <w:pStyle w:val="Default"/>
        <w:ind w:right="-319"/>
        <w:jc w:val="both"/>
        <w:rPr>
          <w:i/>
          <w:iCs/>
          <w:color w:val="auto"/>
          <w:lang w:val="en-US"/>
        </w:rPr>
      </w:pPr>
      <w:r w:rsidRPr="00644559">
        <w:rPr>
          <w:i/>
          <w:iCs/>
          <w:color w:val="auto"/>
          <w:lang w:val="en-US"/>
        </w:rPr>
        <w:t xml:space="preserve">As part of the </w:t>
      </w:r>
      <w:r w:rsidR="00644559" w:rsidRPr="00644559">
        <w:rPr>
          <w:i/>
          <w:iCs/>
          <w:color w:val="auto"/>
          <w:lang w:val="en-US"/>
        </w:rPr>
        <w:t xml:space="preserve">execution of </w:t>
      </w:r>
      <w:proofErr w:type="spellStart"/>
      <w:r w:rsidR="00644559" w:rsidRPr="00644559">
        <w:rPr>
          <w:i/>
          <w:iCs/>
          <w:color w:val="auto"/>
          <w:lang w:val="en-US"/>
        </w:rPr>
        <w:t>feicom</w:t>
      </w:r>
      <w:proofErr w:type="spellEnd"/>
      <w:r w:rsidR="00644559" w:rsidRPr="00644559">
        <w:rPr>
          <w:i/>
          <w:iCs/>
          <w:color w:val="auto"/>
          <w:lang w:val="en-US"/>
        </w:rPr>
        <w:t xml:space="preserve"> 2024,</w:t>
      </w:r>
      <w:r w:rsidRPr="00644559">
        <w:rPr>
          <w:i/>
          <w:iCs/>
          <w:color w:val="auto"/>
          <w:lang w:val="en-US"/>
        </w:rPr>
        <w:t xml:space="preserve"> </w:t>
      </w:r>
      <w:r w:rsidR="00644559" w:rsidRPr="00644559">
        <w:rPr>
          <w:i/>
          <w:iCs/>
          <w:color w:val="auto"/>
          <w:lang w:val="en-US"/>
        </w:rPr>
        <w:t xml:space="preserve">investment budget and following, </w:t>
      </w:r>
      <w:r w:rsidRPr="00644559">
        <w:rPr>
          <w:i/>
          <w:iCs/>
          <w:color w:val="auto"/>
          <w:lang w:val="en-US"/>
        </w:rPr>
        <w:t xml:space="preserve">the mayor of the </w:t>
      </w:r>
      <w:proofErr w:type="spellStart"/>
      <w:r w:rsidRPr="00644559">
        <w:rPr>
          <w:i/>
          <w:iCs/>
          <w:color w:val="auto"/>
          <w:lang w:val="en-US"/>
        </w:rPr>
        <w:t>Mengong</w:t>
      </w:r>
      <w:proofErr w:type="spellEnd"/>
      <w:r w:rsidRPr="00644559">
        <w:rPr>
          <w:i/>
          <w:iCs/>
          <w:color w:val="auto"/>
          <w:lang w:val="en-US"/>
        </w:rPr>
        <w:t xml:space="preserve"> </w:t>
      </w:r>
      <w:proofErr w:type="spellStart"/>
      <w:r w:rsidRPr="00644559">
        <w:rPr>
          <w:i/>
          <w:iCs/>
          <w:color w:val="auto"/>
          <w:lang w:val="en-US"/>
        </w:rPr>
        <w:t>Cuncil</w:t>
      </w:r>
      <w:proofErr w:type="spellEnd"/>
      <w:r w:rsidRPr="00644559">
        <w:rPr>
          <w:i/>
          <w:iCs/>
          <w:color w:val="auto"/>
          <w:lang w:val="en-US"/>
        </w:rPr>
        <w:t xml:space="preserve"> project owner is launching on behalf of this municipality, a national invitation to tender in emergency procedure for the construction </w:t>
      </w:r>
      <w:r w:rsidR="00E56F32" w:rsidRPr="00644559">
        <w:rPr>
          <w:b/>
          <w:i/>
          <w:iCs/>
          <w:color w:val="auto"/>
          <w:lang w:val="en-US"/>
        </w:rPr>
        <w:t xml:space="preserve">work </w:t>
      </w:r>
      <w:r w:rsidR="00644559" w:rsidRPr="00644559">
        <w:rPr>
          <w:b/>
          <w:i/>
          <w:iCs/>
          <w:color w:val="auto"/>
          <w:lang w:val="en-US"/>
        </w:rPr>
        <w:t xml:space="preserve">on an infant flour production unit, in </w:t>
      </w:r>
      <w:proofErr w:type="spellStart"/>
      <w:r w:rsidR="00644559" w:rsidRPr="00644559">
        <w:rPr>
          <w:b/>
          <w:i/>
          <w:iCs/>
          <w:color w:val="auto"/>
          <w:lang w:val="en-US"/>
        </w:rPr>
        <w:t>mengong</w:t>
      </w:r>
      <w:proofErr w:type="spellEnd"/>
      <w:r w:rsidR="00644559" w:rsidRPr="00644559">
        <w:rPr>
          <w:b/>
          <w:i/>
          <w:iCs/>
          <w:color w:val="auto"/>
          <w:lang w:val="en-US"/>
        </w:rPr>
        <w:t>.</w:t>
      </w:r>
    </w:p>
    <w:p w:rsidR="005B5C52" w:rsidRDefault="005B5C52" w:rsidP="00437F31">
      <w:pPr>
        <w:pStyle w:val="Default"/>
        <w:ind w:right="-319"/>
        <w:jc w:val="both"/>
        <w:rPr>
          <w:i/>
          <w:iCs/>
          <w:color w:val="FF0000"/>
          <w:lang w:val="en-US"/>
        </w:rPr>
      </w:pPr>
    </w:p>
    <w:p w:rsidR="007C14BF" w:rsidRPr="009D3C4B" w:rsidRDefault="007C14BF" w:rsidP="00437F31">
      <w:pPr>
        <w:pStyle w:val="Default"/>
        <w:ind w:right="-319"/>
        <w:jc w:val="both"/>
        <w:rPr>
          <w:color w:val="auto"/>
          <w:lang w:val="en-US"/>
        </w:rPr>
      </w:pPr>
      <w:proofErr w:type="gramStart"/>
      <w:r w:rsidRPr="009D3C4B">
        <w:rPr>
          <w:i/>
          <w:iCs/>
          <w:color w:val="auto"/>
          <w:lang w:val="en-US"/>
        </w:rPr>
        <w:t>2.</w:t>
      </w:r>
      <w:r w:rsidR="005B5C52" w:rsidRPr="009D3C4B">
        <w:rPr>
          <w:b/>
          <w:bCs/>
          <w:i/>
          <w:iCs/>
          <w:color w:val="auto"/>
          <w:lang w:val="en-US"/>
        </w:rPr>
        <w:t>Consistency</w:t>
      </w:r>
      <w:proofErr w:type="gramEnd"/>
      <w:r w:rsidR="005B5C52" w:rsidRPr="009D3C4B">
        <w:rPr>
          <w:b/>
          <w:bCs/>
          <w:i/>
          <w:iCs/>
          <w:color w:val="auto"/>
          <w:lang w:val="en-US"/>
        </w:rPr>
        <w:t xml:space="preserve"> of work</w:t>
      </w:r>
      <w:r w:rsidRPr="009D3C4B">
        <w:rPr>
          <w:b/>
          <w:bCs/>
          <w:i/>
          <w:iCs/>
          <w:color w:val="auto"/>
          <w:lang w:val="en-US"/>
        </w:rPr>
        <w:t xml:space="preserve"> </w:t>
      </w:r>
    </w:p>
    <w:p w:rsidR="007C14BF" w:rsidRPr="009D3C4B" w:rsidRDefault="007C14BF" w:rsidP="00437F31">
      <w:pPr>
        <w:pStyle w:val="Default"/>
        <w:ind w:right="-319"/>
        <w:jc w:val="both"/>
        <w:rPr>
          <w:color w:val="auto"/>
          <w:lang w:val="en-US"/>
        </w:rPr>
      </w:pPr>
    </w:p>
    <w:p w:rsidR="00E56F32" w:rsidRPr="009D3C4B" w:rsidRDefault="007C14BF" w:rsidP="00437F31">
      <w:pPr>
        <w:pStyle w:val="Default"/>
        <w:ind w:right="-319"/>
        <w:jc w:val="both"/>
        <w:rPr>
          <w:color w:val="auto"/>
          <w:lang w:val="en-US"/>
        </w:rPr>
      </w:pPr>
      <w:r w:rsidRPr="009D3C4B">
        <w:rPr>
          <w:i/>
          <w:iCs/>
          <w:color w:val="auto"/>
          <w:lang w:val="en-US"/>
        </w:rPr>
        <w:t xml:space="preserve">The </w:t>
      </w:r>
      <w:r w:rsidR="00446ED1" w:rsidRPr="009D3C4B">
        <w:rPr>
          <w:i/>
          <w:iCs/>
          <w:color w:val="auto"/>
          <w:lang w:val="en-US"/>
        </w:rPr>
        <w:t>work include in particular</w:t>
      </w:r>
      <w:r w:rsidRPr="009D3C4B">
        <w:rPr>
          <w:i/>
          <w:iCs/>
          <w:color w:val="auto"/>
          <w:lang w:val="en-US"/>
        </w:rPr>
        <w:t xml:space="preserve">: </w:t>
      </w:r>
    </w:p>
    <w:p w:rsidR="00E56F32" w:rsidRPr="009D3C4B" w:rsidRDefault="005B5C52" w:rsidP="00437F31">
      <w:pPr>
        <w:pStyle w:val="Paragraphedeliste"/>
        <w:numPr>
          <w:ilvl w:val="0"/>
          <w:numId w:val="58"/>
        </w:numPr>
        <w:ind w:right="-319"/>
        <w:jc w:val="both"/>
        <w:rPr>
          <w:rFonts w:ascii="Arial Narrow" w:hAnsi="Arial Narrow"/>
        </w:rPr>
      </w:pPr>
      <w:proofErr w:type="spellStart"/>
      <w:r w:rsidRPr="009D3C4B">
        <w:rPr>
          <w:rFonts w:ascii="Arial Narrow" w:hAnsi="Arial Narrow"/>
          <w:iCs/>
        </w:rPr>
        <w:t>Preliminary</w:t>
      </w:r>
      <w:proofErr w:type="spellEnd"/>
      <w:r w:rsidRPr="009D3C4B">
        <w:rPr>
          <w:rFonts w:ascii="Arial Narrow" w:hAnsi="Arial Narrow"/>
          <w:iCs/>
        </w:rPr>
        <w:t xml:space="preserve"> </w:t>
      </w:r>
      <w:proofErr w:type="spellStart"/>
      <w:r w:rsidRPr="009D3C4B">
        <w:rPr>
          <w:rFonts w:ascii="Arial Narrow" w:hAnsi="Arial Narrow"/>
          <w:iCs/>
        </w:rPr>
        <w:t>activities</w:t>
      </w:r>
      <w:proofErr w:type="spellEnd"/>
    </w:p>
    <w:p w:rsidR="00E56F32" w:rsidRPr="009D3C4B" w:rsidRDefault="005B5C52" w:rsidP="00437F31">
      <w:pPr>
        <w:pStyle w:val="Paragraphedeliste"/>
        <w:numPr>
          <w:ilvl w:val="0"/>
          <w:numId w:val="58"/>
        </w:numPr>
        <w:ind w:right="-319"/>
        <w:jc w:val="both"/>
        <w:rPr>
          <w:rFonts w:ascii="Arial Narrow" w:hAnsi="Arial Narrow"/>
        </w:rPr>
      </w:pPr>
      <w:proofErr w:type="spellStart"/>
      <w:r w:rsidRPr="009D3C4B">
        <w:rPr>
          <w:rFonts w:ascii="Arial Narrow" w:hAnsi="Arial Narrow"/>
          <w:iCs/>
        </w:rPr>
        <w:t>earthworks</w:t>
      </w:r>
      <w:proofErr w:type="spellEnd"/>
      <w:r w:rsidR="00E56F32" w:rsidRPr="009D3C4B">
        <w:rPr>
          <w:rFonts w:ascii="Arial Narrow" w:hAnsi="Arial Narrow"/>
          <w:iCs/>
        </w:rPr>
        <w:t> ;</w:t>
      </w:r>
    </w:p>
    <w:p w:rsidR="00E56F32" w:rsidRPr="009D3C4B" w:rsidRDefault="005B5C52" w:rsidP="00437F31">
      <w:pPr>
        <w:pStyle w:val="Paragraphedeliste"/>
        <w:numPr>
          <w:ilvl w:val="0"/>
          <w:numId w:val="58"/>
        </w:numPr>
        <w:ind w:right="-319"/>
        <w:jc w:val="both"/>
        <w:rPr>
          <w:rFonts w:ascii="Arial Narrow" w:hAnsi="Arial Narrow"/>
        </w:rPr>
      </w:pPr>
      <w:proofErr w:type="spellStart"/>
      <w:r w:rsidRPr="009D3C4B">
        <w:rPr>
          <w:rFonts w:ascii="Arial Narrow" w:hAnsi="Arial Narrow"/>
          <w:iCs/>
        </w:rPr>
        <w:t>Foundation</w:t>
      </w:r>
      <w:proofErr w:type="spellEnd"/>
      <w:r w:rsidR="00E56F32" w:rsidRPr="009D3C4B">
        <w:rPr>
          <w:rFonts w:ascii="Arial Narrow" w:hAnsi="Arial Narrow"/>
          <w:iCs/>
        </w:rPr>
        <w:t> ;</w:t>
      </w:r>
    </w:p>
    <w:p w:rsidR="00E56F32" w:rsidRPr="009D3C4B" w:rsidRDefault="005B5C52" w:rsidP="00437F31">
      <w:pPr>
        <w:pStyle w:val="Paragraphedeliste"/>
        <w:numPr>
          <w:ilvl w:val="0"/>
          <w:numId w:val="58"/>
        </w:numPr>
        <w:ind w:right="-319"/>
        <w:jc w:val="both"/>
        <w:rPr>
          <w:rFonts w:ascii="Arial Narrow" w:hAnsi="Arial Narrow"/>
        </w:rPr>
      </w:pPr>
      <w:proofErr w:type="spellStart"/>
      <w:r w:rsidRPr="009D3C4B">
        <w:rPr>
          <w:rFonts w:ascii="Arial Narrow" w:hAnsi="Arial Narrow"/>
          <w:iCs/>
        </w:rPr>
        <w:t>Masonry</w:t>
      </w:r>
      <w:proofErr w:type="spellEnd"/>
      <w:r w:rsidRPr="009D3C4B">
        <w:rPr>
          <w:rFonts w:ascii="Arial Narrow" w:hAnsi="Arial Narrow"/>
          <w:iCs/>
        </w:rPr>
        <w:t xml:space="preserve"> in </w:t>
      </w:r>
      <w:proofErr w:type="spellStart"/>
      <w:r w:rsidRPr="009D3C4B">
        <w:rPr>
          <w:rFonts w:ascii="Arial Narrow" w:hAnsi="Arial Narrow"/>
          <w:iCs/>
        </w:rPr>
        <w:t>elevation</w:t>
      </w:r>
      <w:proofErr w:type="spellEnd"/>
      <w:r w:rsidRPr="009D3C4B">
        <w:rPr>
          <w:rFonts w:ascii="Arial Narrow" w:hAnsi="Arial Narrow"/>
          <w:iCs/>
        </w:rPr>
        <w:t xml:space="preserve"> and </w:t>
      </w:r>
      <w:proofErr w:type="spellStart"/>
      <w:r w:rsidRPr="009D3C4B">
        <w:rPr>
          <w:rFonts w:ascii="Arial Narrow" w:hAnsi="Arial Narrow"/>
          <w:iCs/>
        </w:rPr>
        <w:t>concrete</w:t>
      </w:r>
      <w:proofErr w:type="spellEnd"/>
      <w:r w:rsidR="00E56F32" w:rsidRPr="009D3C4B">
        <w:rPr>
          <w:rFonts w:ascii="Arial Narrow" w:hAnsi="Arial Narrow"/>
          <w:iCs/>
        </w:rPr>
        <w:t> ;</w:t>
      </w:r>
    </w:p>
    <w:p w:rsidR="00E56F32" w:rsidRPr="009D3C4B" w:rsidRDefault="00146269" w:rsidP="00437F31">
      <w:pPr>
        <w:pStyle w:val="Paragraphedeliste"/>
        <w:numPr>
          <w:ilvl w:val="0"/>
          <w:numId w:val="58"/>
        </w:numPr>
        <w:ind w:right="-319"/>
        <w:jc w:val="both"/>
        <w:rPr>
          <w:rFonts w:ascii="Arial Narrow" w:hAnsi="Arial Narrow"/>
        </w:rPr>
      </w:pPr>
      <w:proofErr w:type="spellStart"/>
      <w:r w:rsidRPr="009D3C4B">
        <w:rPr>
          <w:rFonts w:ascii="Arial Narrow" w:hAnsi="Arial Narrow"/>
          <w:iCs/>
        </w:rPr>
        <w:t>Roofing</w:t>
      </w:r>
      <w:proofErr w:type="spellEnd"/>
      <w:r w:rsidRPr="009D3C4B">
        <w:rPr>
          <w:rFonts w:ascii="Arial Narrow" w:hAnsi="Arial Narrow"/>
          <w:iCs/>
        </w:rPr>
        <w:t xml:space="preserve"> frame and </w:t>
      </w:r>
      <w:proofErr w:type="spellStart"/>
      <w:r w:rsidRPr="009D3C4B">
        <w:rPr>
          <w:rFonts w:ascii="Arial Narrow" w:hAnsi="Arial Narrow"/>
          <w:iCs/>
        </w:rPr>
        <w:t>ceiling</w:t>
      </w:r>
      <w:proofErr w:type="spellEnd"/>
      <w:r w:rsidR="00E56F32" w:rsidRPr="009D3C4B">
        <w:rPr>
          <w:rFonts w:ascii="Arial Narrow" w:hAnsi="Arial Narrow"/>
          <w:iCs/>
        </w:rPr>
        <w:t> ;</w:t>
      </w:r>
    </w:p>
    <w:p w:rsidR="00146269" w:rsidRPr="009D3C4B" w:rsidRDefault="00146269" w:rsidP="00437F31">
      <w:pPr>
        <w:pStyle w:val="Paragraphedeliste"/>
        <w:numPr>
          <w:ilvl w:val="0"/>
          <w:numId w:val="58"/>
        </w:numPr>
        <w:ind w:right="-319"/>
        <w:jc w:val="both"/>
        <w:rPr>
          <w:rFonts w:ascii="Arial Narrow" w:hAnsi="Arial Narrow"/>
        </w:rPr>
      </w:pPr>
      <w:proofErr w:type="spellStart"/>
      <w:r w:rsidRPr="009D3C4B">
        <w:rPr>
          <w:rFonts w:ascii="Arial Narrow" w:hAnsi="Arial Narrow"/>
          <w:iCs/>
        </w:rPr>
        <w:t>Coating</w:t>
      </w:r>
      <w:proofErr w:type="spellEnd"/>
      <w:r w:rsidRPr="009D3C4B">
        <w:rPr>
          <w:rFonts w:ascii="Arial Narrow" w:hAnsi="Arial Narrow"/>
          <w:iCs/>
        </w:rPr>
        <w:t xml:space="preserve"> and </w:t>
      </w:r>
      <w:proofErr w:type="spellStart"/>
      <w:r w:rsidRPr="009D3C4B">
        <w:rPr>
          <w:rFonts w:ascii="Arial Narrow" w:hAnsi="Arial Narrow"/>
          <w:iCs/>
        </w:rPr>
        <w:t>Coating</w:t>
      </w:r>
      <w:proofErr w:type="spellEnd"/>
      <w:r w:rsidRPr="009D3C4B">
        <w:rPr>
          <w:rFonts w:ascii="Arial Narrow" w:hAnsi="Arial Narrow"/>
          <w:iCs/>
        </w:rPr>
        <w:t> ;</w:t>
      </w:r>
    </w:p>
    <w:p w:rsidR="00146269" w:rsidRPr="009D3C4B" w:rsidRDefault="00146269" w:rsidP="00437F31">
      <w:pPr>
        <w:pStyle w:val="Paragraphedeliste"/>
        <w:numPr>
          <w:ilvl w:val="0"/>
          <w:numId w:val="58"/>
        </w:numPr>
        <w:ind w:right="-319"/>
        <w:jc w:val="both"/>
        <w:rPr>
          <w:rFonts w:ascii="Arial Narrow" w:hAnsi="Arial Narrow"/>
        </w:rPr>
      </w:pPr>
      <w:proofErr w:type="spellStart"/>
      <w:r w:rsidRPr="009D3C4B">
        <w:rPr>
          <w:rFonts w:ascii="Arial Narrow" w:hAnsi="Arial Narrow"/>
        </w:rPr>
        <w:t>Metal</w:t>
      </w:r>
      <w:proofErr w:type="spellEnd"/>
      <w:r w:rsidRPr="009D3C4B">
        <w:rPr>
          <w:rFonts w:ascii="Arial Narrow" w:hAnsi="Arial Narrow"/>
        </w:rPr>
        <w:t xml:space="preserve"> and </w:t>
      </w:r>
      <w:proofErr w:type="spellStart"/>
      <w:r w:rsidRPr="009D3C4B">
        <w:rPr>
          <w:rFonts w:ascii="Arial Narrow" w:hAnsi="Arial Narrow"/>
        </w:rPr>
        <w:t>wood</w:t>
      </w:r>
      <w:proofErr w:type="spellEnd"/>
      <w:r w:rsidRPr="009D3C4B">
        <w:rPr>
          <w:rFonts w:ascii="Arial Narrow" w:hAnsi="Arial Narrow"/>
        </w:rPr>
        <w:t xml:space="preserve"> </w:t>
      </w:r>
      <w:proofErr w:type="spellStart"/>
      <w:r w:rsidRPr="009D3C4B">
        <w:rPr>
          <w:rFonts w:ascii="Arial Narrow" w:hAnsi="Arial Narrow"/>
        </w:rPr>
        <w:t>carpentry</w:t>
      </w:r>
      <w:proofErr w:type="spellEnd"/>
      <w:r w:rsidR="009D3C4B" w:rsidRPr="009D3C4B">
        <w:rPr>
          <w:rFonts w:ascii="Arial Narrow" w:hAnsi="Arial Narrow"/>
        </w:rPr>
        <w:t> ;</w:t>
      </w:r>
    </w:p>
    <w:p w:rsidR="009D3C4B" w:rsidRPr="009D3C4B" w:rsidRDefault="009D3C4B" w:rsidP="00437F31">
      <w:pPr>
        <w:pStyle w:val="Paragraphedeliste"/>
        <w:numPr>
          <w:ilvl w:val="0"/>
          <w:numId w:val="58"/>
        </w:numPr>
        <w:ind w:right="-319"/>
        <w:jc w:val="both"/>
        <w:rPr>
          <w:rFonts w:ascii="Arial Narrow" w:hAnsi="Arial Narrow"/>
        </w:rPr>
      </w:pPr>
      <w:proofErr w:type="spellStart"/>
      <w:r w:rsidRPr="009D3C4B">
        <w:rPr>
          <w:rFonts w:ascii="Arial Narrow" w:hAnsi="Arial Narrow"/>
        </w:rPr>
        <w:t>Plumbing</w:t>
      </w:r>
      <w:proofErr w:type="spellEnd"/>
      <w:r w:rsidRPr="009D3C4B">
        <w:rPr>
          <w:rFonts w:ascii="Arial Narrow" w:hAnsi="Arial Narrow"/>
        </w:rPr>
        <w:t xml:space="preserve">, </w:t>
      </w:r>
      <w:proofErr w:type="spellStart"/>
      <w:r w:rsidRPr="009D3C4B">
        <w:rPr>
          <w:rFonts w:ascii="Arial Narrow" w:hAnsi="Arial Narrow"/>
        </w:rPr>
        <w:t>sanitary</w:t>
      </w:r>
      <w:proofErr w:type="spellEnd"/>
      <w:r w:rsidRPr="009D3C4B">
        <w:rPr>
          <w:rFonts w:ascii="Arial Narrow" w:hAnsi="Arial Narrow"/>
        </w:rPr>
        <w:t xml:space="preserve"> installation ;</w:t>
      </w:r>
    </w:p>
    <w:p w:rsidR="009D3C4B" w:rsidRPr="009D3C4B" w:rsidRDefault="009D3C4B" w:rsidP="00437F31">
      <w:pPr>
        <w:pStyle w:val="Paragraphedeliste"/>
        <w:numPr>
          <w:ilvl w:val="0"/>
          <w:numId w:val="58"/>
        </w:numPr>
        <w:ind w:right="-319"/>
        <w:jc w:val="both"/>
        <w:rPr>
          <w:rFonts w:ascii="Arial Narrow" w:hAnsi="Arial Narrow"/>
        </w:rPr>
      </w:pPr>
      <w:proofErr w:type="spellStart"/>
      <w:r w:rsidRPr="009D3C4B">
        <w:rPr>
          <w:rFonts w:ascii="Arial Narrow" w:hAnsi="Arial Narrow"/>
        </w:rPr>
        <w:t>Electricity</w:t>
      </w:r>
      <w:proofErr w:type="spellEnd"/>
      <w:r w:rsidRPr="009D3C4B">
        <w:rPr>
          <w:rFonts w:ascii="Arial Narrow" w:hAnsi="Arial Narrow"/>
        </w:rPr>
        <w:t> ;</w:t>
      </w:r>
    </w:p>
    <w:p w:rsidR="009D3C4B" w:rsidRPr="009D3C4B" w:rsidRDefault="009D3C4B" w:rsidP="00437F31">
      <w:pPr>
        <w:pStyle w:val="Paragraphedeliste"/>
        <w:numPr>
          <w:ilvl w:val="0"/>
          <w:numId w:val="58"/>
        </w:numPr>
        <w:ind w:right="-319"/>
        <w:jc w:val="both"/>
        <w:rPr>
          <w:rFonts w:ascii="Arial Narrow" w:hAnsi="Arial Narrow"/>
        </w:rPr>
      </w:pPr>
      <w:proofErr w:type="spellStart"/>
      <w:r w:rsidRPr="009D3C4B">
        <w:rPr>
          <w:rFonts w:ascii="Arial Narrow" w:hAnsi="Arial Narrow"/>
        </w:rPr>
        <w:t>Paint</w:t>
      </w:r>
      <w:proofErr w:type="spellEnd"/>
      <w:r w:rsidRPr="009D3C4B">
        <w:rPr>
          <w:rFonts w:ascii="Arial Narrow" w:hAnsi="Arial Narrow"/>
        </w:rPr>
        <w:t> ;</w:t>
      </w:r>
    </w:p>
    <w:p w:rsidR="009D3C4B" w:rsidRPr="009D3C4B" w:rsidRDefault="009D3C4B" w:rsidP="00437F31">
      <w:pPr>
        <w:pStyle w:val="Paragraphedeliste"/>
        <w:numPr>
          <w:ilvl w:val="0"/>
          <w:numId w:val="58"/>
        </w:numPr>
        <w:ind w:right="-319"/>
        <w:jc w:val="both"/>
        <w:rPr>
          <w:rFonts w:ascii="Arial Narrow" w:hAnsi="Arial Narrow"/>
        </w:rPr>
      </w:pPr>
      <w:proofErr w:type="spellStart"/>
      <w:r w:rsidRPr="009D3C4B">
        <w:rPr>
          <w:rFonts w:ascii="Arial Narrow" w:hAnsi="Arial Narrow"/>
        </w:rPr>
        <w:t>Roads</w:t>
      </w:r>
      <w:proofErr w:type="spellEnd"/>
      <w:r w:rsidRPr="009D3C4B">
        <w:rPr>
          <w:rFonts w:ascii="Arial Narrow" w:hAnsi="Arial Narrow"/>
        </w:rPr>
        <w:t xml:space="preserve"> and </w:t>
      </w:r>
      <w:proofErr w:type="spellStart"/>
      <w:r w:rsidRPr="009D3C4B">
        <w:rPr>
          <w:rFonts w:ascii="Arial Narrow" w:hAnsi="Arial Narrow"/>
        </w:rPr>
        <w:t>various</w:t>
      </w:r>
      <w:proofErr w:type="spellEnd"/>
      <w:r w:rsidRPr="009D3C4B">
        <w:rPr>
          <w:rFonts w:ascii="Arial Narrow" w:hAnsi="Arial Narrow"/>
        </w:rPr>
        <w:t xml:space="preserve"> networks and </w:t>
      </w:r>
      <w:proofErr w:type="spellStart"/>
      <w:r w:rsidRPr="009D3C4B">
        <w:rPr>
          <w:rFonts w:ascii="Arial Narrow" w:hAnsi="Arial Narrow"/>
        </w:rPr>
        <w:t>sanitation</w:t>
      </w:r>
      <w:proofErr w:type="spellEnd"/>
    </w:p>
    <w:p w:rsidR="007C14BF" w:rsidRPr="009D3C4B" w:rsidRDefault="007C14BF" w:rsidP="00437F31">
      <w:pPr>
        <w:pStyle w:val="Default"/>
        <w:ind w:right="-319"/>
        <w:jc w:val="both"/>
        <w:rPr>
          <w:i/>
          <w:iCs/>
          <w:color w:val="auto"/>
          <w:lang w:val="en-US"/>
        </w:rPr>
      </w:pPr>
    </w:p>
    <w:p w:rsidR="007C14BF" w:rsidRPr="009D3C4B" w:rsidRDefault="007C14BF" w:rsidP="00437F31">
      <w:pPr>
        <w:pStyle w:val="Default"/>
        <w:ind w:right="-319"/>
        <w:jc w:val="both"/>
        <w:rPr>
          <w:b/>
          <w:iCs/>
          <w:color w:val="auto"/>
          <w:lang w:val="en-US"/>
        </w:rPr>
      </w:pPr>
      <w:r w:rsidRPr="009D3C4B">
        <w:rPr>
          <w:b/>
          <w:iCs/>
          <w:color w:val="auto"/>
          <w:lang w:val="en-US"/>
        </w:rPr>
        <w:t>3. Allotment</w:t>
      </w:r>
    </w:p>
    <w:p w:rsidR="007C14BF" w:rsidRPr="009D3C4B" w:rsidRDefault="00446ED1" w:rsidP="00437F31">
      <w:pPr>
        <w:pStyle w:val="Default"/>
        <w:ind w:right="-319"/>
        <w:jc w:val="both"/>
        <w:rPr>
          <w:i/>
          <w:iCs/>
          <w:color w:val="auto"/>
          <w:lang w:val="en-US"/>
        </w:rPr>
      </w:pPr>
      <w:r w:rsidRPr="009D3C4B">
        <w:rPr>
          <w:i/>
          <w:iCs/>
          <w:color w:val="auto"/>
          <w:lang w:val="en-US"/>
        </w:rPr>
        <w:t>The work is made up of a single batch.</w:t>
      </w:r>
    </w:p>
    <w:p w:rsidR="007C14BF" w:rsidRPr="009D3C4B" w:rsidRDefault="007C14BF" w:rsidP="00437F31">
      <w:pPr>
        <w:pStyle w:val="Default"/>
        <w:ind w:right="-319"/>
        <w:jc w:val="both"/>
        <w:rPr>
          <w:i/>
          <w:iCs/>
          <w:color w:val="auto"/>
          <w:sz w:val="16"/>
          <w:szCs w:val="16"/>
          <w:lang w:val="en-US"/>
        </w:rPr>
      </w:pPr>
    </w:p>
    <w:p w:rsidR="007C14BF" w:rsidRPr="009D3C4B" w:rsidRDefault="007C14BF" w:rsidP="00437F31">
      <w:pPr>
        <w:pStyle w:val="Default"/>
        <w:ind w:right="-319"/>
        <w:jc w:val="both"/>
        <w:rPr>
          <w:i/>
          <w:iCs/>
          <w:color w:val="auto"/>
          <w:lang w:val="en-US"/>
        </w:rPr>
      </w:pPr>
      <w:r w:rsidRPr="009D3C4B">
        <w:rPr>
          <w:i/>
          <w:iCs/>
          <w:color w:val="auto"/>
          <w:lang w:val="en-US"/>
        </w:rPr>
        <w:t xml:space="preserve">4. </w:t>
      </w:r>
      <w:r w:rsidRPr="009D3C4B">
        <w:rPr>
          <w:b/>
          <w:iCs/>
          <w:color w:val="auto"/>
          <w:lang w:val="en-US"/>
        </w:rPr>
        <w:t>PREVISIONAL BUDGET</w:t>
      </w:r>
    </w:p>
    <w:p w:rsidR="007C14BF" w:rsidRPr="009D3C4B" w:rsidRDefault="007C14BF" w:rsidP="00437F31">
      <w:pPr>
        <w:pStyle w:val="Default"/>
        <w:ind w:right="-319"/>
        <w:jc w:val="both"/>
        <w:rPr>
          <w:b/>
          <w:i/>
          <w:iCs/>
          <w:color w:val="auto"/>
          <w:lang w:val="en-US"/>
        </w:rPr>
      </w:pPr>
      <w:r w:rsidRPr="009D3C4B">
        <w:rPr>
          <w:i/>
          <w:iCs/>
          <w:color w:val="auto"/>
          <w:lang w:val="en-US"/>
        </w:rPr>
        <w:t xml:space="preserve">The estimated costs of the works that are the subject of this call for tenders are: </w:t>
      </w:r>
      <w:r w:rsidR="009D3C4B" w:rsidRPr="009D3C4B">
        <w:rPr>
          <w:b/>
          <w:i/>
          <w:iCs/>
          <w:color w:val="auto"/>
          <w:lang w:val="en-US"/>
        </w:rPr>
        <w:t>20</w:t>
      </w:r>
      <w:r w:rsidR="00446ED1" w:rsidRPr="009D3C4B">
        <w:rPr>
          <w:b/>
          <w:i/>
          <w:iCs/>
          <w:color w:val="auto"/>
          <w:lang w:val="en-US"/>
        </w:rPr>
        <w:t> 000 000</w:t>
      </w:r>
      <w:r w:rsidRPr="009D3C4B">
        <w:rPr>
          <w:i/>
          <w:iCs/>
          <w:color w:val="auto"/>
          <w:lang w:val="en-US"/>
        </w:rPr>
        <w:t xml:space="preserve"> </w:t>
      </w:r>
      <w:r w:rsidRPr="009D3C4B">
        <w:rPr>
          <w:b/>
          <w:i/>
          <w:iCs/>
          <w:color w:val="auto"/>
          <w:lang w:val="en-US"/>
        </w:rPr>
        <w:t>(</w:t>
      </w:r>
      <w:r w:rsidR="009D3C4B" w:rsidRPr="009D3C4B">
        <w:rPr>
          <w:b/>
          <w:i/>
          <w:iCs/>
          <w:color w:val="auto"/>
          <w:lang w:val="en-US"/>
        </w:rPr>
        <w:t>twenty million</w:t>
      </w:r>
      <w:r w:rsidRPr="009D3C4B">
        <w:rPr>
          <w:b/>
          <w:i/>
          <w:iCs/>
          <w:color w:val="auto"/>
          <w:lang w:val="en-US"/>
        </w:rPr>
        <w:t>)</w:t>
      </w:r>
      <w:r w:rsidRPr="009D3C4B">
        <w:rPr>
          <w:rFonts w:ascii="Arial Narrow" w:eastAsia="Times New Roman" w:hAnsi="Arial Narrow" w:cs="Times New Roman"/>
          <w:b/>
          <w:color w:val="auto"/>
          <w:lang w:val="en-US" w:eastAsia="fr-FR"/>
        </w:rPr>
        <w:t xml:space="preserve"> </w:t>
      </w:r>
      <w:r w:rsidR="000B7F18" w:rsidRPr="009D3C4B">
        <w:rPr>
          <w:b/>
          <w:i/>
          <w:iCs/>
          <w:color w:val="auto"/>
          <w:lang w:val="en-US"/>
        </w:rPr>
        <w:t>CFA francs.</w:t>
      </w:r>
    </w:p>
    <w:p w:rsidR="000B7F18" w:rsidRPr="0071090D" w:rsidRDefault="000B7F18" w:rsidP="00437F31">
      <w:pPr>
        <w:pStyle w:val="Default"/>
        <w:ind w:right="-319"/>
        <w:jc w:val="both"/>
        <w:rPr>
          <w:i/>
          <w:iCs/>
          <w:color w:val="FF0000"/>
          <w:lang w:val="en-US"/>
        </w:rPr>
      </w:pPr>
    </w:p>
    <w:p w:rsidR="007C14BF" w:rsidRPr="00B67C3C" w:rsidRDefault="007C14BF" w:rsidP="00437F31">
      <w:pPr>
        <w:pStyle w:val="Default"/>
        <w:ind w:right="-319"/>
        <w:jc w:val="both"/>
        <w:rPr>
          <w:i/>
          <w:iCs/>
          <w:color w:val="auto"/>
          <w:lang w:val="en-US"/>
        </w:rPr>
      </w:pPr>
      <w:r w:rsidRPr="00B67C3C">
        <w:rPr>
          <w:i/>
          <w:iCs/>
          <w:color w:val="auto"/>
          <w:lang w:val="en-US"/>
        </w:rPr>
        <w:t xml:space="preserve">5.  </w:t>
      </w:r>
      <w:r w:rsidRPr="00B67C3C">
        <w:rPr>
          <w:b/>
          <w:iCs/>
          <w:color w:val="auto"/>
          <w:lang w:val="en-US"/>
        </w:rPr>
        <w:t>ESTIMATED</w:t>
      </w:r>
      <w:r w:rsidRPr="00B67C3C">
        <w:rPr>
          <w:i/>
          <w:iCs/>
          <w:color w:val="auto"/>
          <w:lang w:val="en-US"/>
        </w:rPr>
        <w:t xml:space="preserve"> </w:t>
      </w:r>
      <w:r w:rsidRPr="00B67C3C">
        <w:rPr>
          <w:b/>
          <w:iCs/>
          <w:color w:val="auto"/>
          <w:lang w:val="en-US"/>
        </w:rPr>
        <w:t>EXECUTION TIME</w:t>
      </w:r>
      <w:r w:rsidRPr="00B67C3C">
        <w:rPr>
          <w:b/>
          <w:i/>
          <w:iCs/>
          <w:color w:val="auto"/>
          <w:lang w:val="en-US"/>
        </w:rPr>
        <w:t> </w:t>
      </w:r>
    </w:p>
    <w:p w:rsidR="007C14BF" w:rsidRPr="00B67C3C" w:rsidRDefault="007C14BF" w:rsidP="00437F31">
      <w:pPr>
        <w:pStyle w:val="Default"/>
        <w:ind w:right="-319"/>
        <w:jc w:val="both"/>
        <w:rPr>
          <w:i/>
          <w:iCs/>
          <w:color w:val="auto"/>
          <w:sz w:val="10"/>
          <w:szCs w:val="10"/>
          <w:lang w:val="en-US"/>
        </w:rPr>
      </w:pPr>
    </w:p>
    <w:p w:rsidR="007C14BF" w:rsidRPr="00B67C3C" w:rsidRDefault="007C14BF" w:rsidP="00437F31">
      <w:pPr>
        <w:pStyle w:val="Default"/>
        <w:ind w:right="-319"/>
        <w:jc w:val="both"/>
        <w:rPr>
          <w:i/>
          <w:iCs/>
          <w:color w:val="auto"/>
          <w:lang w:val="en-US"/>
        </w:rPr>
      </w:pPr>
      <w:r w:rsidRPr="00B67C3C">
        <w:rPr>
          <w:i/>
          <w:iCs/>
          <w:color w:val="auto"/>
          <w:lang w:val="en-US"/>
        </w:rPr>
        <w:t xml:space="preserve">The maximum execution time planned by the project owner for carrying out the work covered by tenders is set at three </w:t>
      </w:r>
      <w:proofErr w:type="spellStart"/>
      <w:r w:rsidRPr="00B67C3C">
        <w:rPr>
          <w:i/>
          <w:iCs/>
          <w:color w:val="auto"/>
          <w:lang w:val="en-US"/>
        </w:rPr>
        <w:t>monts</w:t>
      </w:r>
      <w:proofErr w:type="spellEnd"/>
      <w:r w:rsidRPr="00B67C3C">
        <w:rPr>
          <w:i/>
          <w:iCs/>
          <w:color w:val="auto"/>
          <w:lang w:val="en-US"/>
        </w:rPr>
        <w:t>, or ninety (90) calendar days. This period runs from the date of from the date of notification of the service order for the start of work. It is up to the bidder to propose in his offer an execution schedule falling within the above-mentioned period.</w:t>
      </w:r>
    </w:p>
    <w:p w:rsidR="007C14BF" w:rsidRPr="0071090D" w:rsidRDefault="007C14BF" w:rsidP="00437F31">
      <w:pPr>
        <w:pStyle w:val="Default"/>
        <w:ind w:right="-319"/>
        <w:jc w:val="both"/>
        <w:rPr>
          <w:i/>
          <w:iCs/>
          <w:color w:val="FF0000"/>
          <w:lang w:val="en-US"/>
        </w:rPr>
      </w:pPr>
    </w:p>
    <w:p w:rsidR="007C14BF" w:rsidRPr="00B67C3C" w:rsidRDefault="007C14BF" w:rsidP="00437F31">
      <w:pPr>
        <w:pStyle w:val="Default"/>
        <w:ind w:right="-319"/>
        <w:jc w:val="both"/>
        <w:rPr>
          <w:i/>
          <w:iCs/>
          <w:color w:val="auto"/>
          <w:lang w:val="en-US"/>
        </w:rPr>
      </w:pPr>
      <w:r w:rsidRPr="00B67C3C">
        <w:rPr>
          <w:i/>
          <w:iCs/>
          <w:color w:val="auto"/>
          <w:lang w:val="en-US"/>
        </w:rPr>
        <w:t xml:space="preserve">6. </w:t>
      </w:r>
      <w:r w:rsidRPr="00B67C3C">
        <w:rPr>
          <w:b/>
          <w:i/>
          <w:iCs/>
          <w:color w:val="auto"/>
          <w:lang w:val="en-US"/>
        </w:rPr>
        <w:t>PARTICIPATION AND ORIGIN</w:t>
      </w:r>
    </w:p>
    <w:p w:rsidR="007C14BF" w:rsidRPr="00B67C3C" w:rsidRDefault="007C14BF" w:rsidP="00437F31">
      <w:pPr>
        <w:pStyle w:val="Default"/>
        <w:ind w:right="-319"/>
        <w:jc w:val="both"/>
        <w:rPr>
          <w:i/>
          <w:iCs/>
          <w:color w:val="auto"/>
          <w:sz w:val="10"/>
          <w:szCs w:val="10"/>
          <w:lang w:val="en-US"/>
        </w:rPr>
      </w:pPr>
    </w:p>
    <w:p w:rsidR="007C14BF" w:rsidRPr="00B67C3C" w:rsidRDefault="007C14BF" w:rsidP="00437F31">
      <w:pPr>
        <w:ind w:right="-319" w:firstLine="567"/>
        <w:jc w:val="both"/>
        <w:rPr>
          <w:rFonts w:ascii="Arial Narrow" w:hAnsi="Arial Narrow"/>
          <w:bCs/>
          <w:lang w:val="en-US"/>
        </w:rPr>
      </w:pPr>
      <w:r w:rsidRPr="00B67C3C">
        <w:rPr>
          <w:rFonts w:ascii="Arial Narrow" w:hAnsi="Arial Narrow"/>
          <w:bCs/>
          <w:lang w:val="en-US"/>
        </w:rPr>
        <w:t xml:space="preserve">The participation in this call for tenders is open to all companies under and any other group of </w:t>
      </w:r>
      <w:proofErr w:type="gramStart"/>
      <w:r w:rsidRPr="00B67C3C">
        <w:rPr>
          <w:rFonts w:ascii="Arial Narrow" w:hAnsi="Arial Narrow"/>
          <w:bCs/>
          <w:lang w:val="en-US"/>
        </w:rPr>
        <w:t>companies</w:t>
      </w:r>
      <w:proofErr w:type="gramEnd"/>
      <w:r w:rsidRPr="00B67C3C">
        <w:rPr>
          <w:rFonts w:ascii="Arial Narrow" w:hAnsi="Arial Narrow"/>
          <w:bCs/>
          <w:lang w:val="en-US"/>
        </w:rPr>
        <w:t xml:space="preserve"> Cameroonian law with good experience in carrying out civil engineering works and justifying technical and financial capacities for carrying out the works which constitute the object. </w:t>
      </w:r>
    </w:p>
    <w:p w:rsidR="007C14BF" w:rsidRPr="0071090D" w:rsidRDefault="007C14BF" w:rsidP="00437F31">
      <w:pPr>
        <w:ind w:right="-319" w:firstLine="567"/>
        <w:jc w:val="both"/>
        <w:rPr>
          <w:rFonts w:ascii="Arial Narrow" w:hAnsi="Arial Narrow"/>
          <w:bCs/>
          <w:color w:val="FF0000"/>
          <w:lang w:val="en-US"/>
        </w:rPr>
      </w:pPr>
      <w:r w:rsidRPr="0071090D">
        <w:rPr>
          <w:rFonts w:ascii="Arial Narrow" w:hAnsi="Arial Narrow"/>
          <w:bCs/>
          <w:color w:val="FF0000"/>
          <w:lang w:val="en-US"/>
        </w:rPr>
        <w:t xml:space="preserve">        </w:t>
      </w:r>
    </w:p>
    <w:p w:rsidR="007C14BF" w:rsidRPr="00537FA7" w:rsidRDefault="007C14BF" w:rsidP="00437F31">
      <w:pPr>
        <w:pStyle w:val="Default"/>
        <w:ind w:right="-319"/>
        <w:jc w:val="both"/>
        <w:rPr>
          <w:b/>
          <w:i/>
          <w:iCs/>
          <w:color w:val="auto"/>
          <w:lang w:val="en-US"/>
        </w:rPr>
      </w:pPr>
      <w:r w:rsidRPr="00537FA7">
        <w:rPr>
          <w:b/>
          <w:i/>
          <w:iCs/>
          <w:color w:val="auto"/>
          <w:lang w:val="en-US"/>
        </w:rPr>
        <w:t>7.</w:t>
      </w:r>
      <w:r w:rsidRPr="00537FA7">
        <w:rPr>
          <w:b/>
          <w:color w:val="auto"/>
          <w:lang w:val="en-US"/>
        </w:rPr>
        <w:t xml:space="preserve"> </w:t>
      </w:r>
      <w:r w:rsidRPr="00537FA7">
        <w:rPr>
          <w:b/>
          <w:i/>
          <w:iCs/>
          <w:color w:val="auto"/>
          <w:lang w:val="en-US"/>
        </w:rPr>
        <w:t>FINANCING</w:t>
      </w:r>
    </w:p>
    <w:p w:rsidR="00044268" w:rsidRPr="00537FA7" w:rsidRDefault="007C14BF" w:rsidP="00437F31">
      <w:pPr>
        <w:pStyle w:val="Default"/>
        <w:ind w:right="-319"/>
        <w:jc w:val="both"/>
        <w:rPr>
          <w:b/>
          <w:i/>
          <w:iCs/>
          <w:color w:val="auto"/>
          <w:lang w:val="en-US"/>
        </w:rPr>
      </w:pPr>
      <w:r w:rsidRPr="00537FA7">
        <w:rPr>
          <w:i/>
          <w:iCs/>
          <w:color w:val="auto"/>
          <w:lang w:val="en-US"/>
        </w:rPr>
        <w:t xml:space="preserve">The works that are the subject of this invitation to tender are financed by </w:t>
      </w:r>
      <w:r w:rsidR="00B67C3C" w:rsidRPr="00537FA7">
        <w:rPr>
          <w:i/>
          <w:iCs/>
          <w:color w:val="auto"/>
          <w:lang w:val="en-US"/>
        </w:rPr>
        <w:t>inter-municipal intervention fund (</w:t>
      </w:r>
      <w:proofErr w:type="spellStart"/>
      <w:r w:rsidR="00B67C3C" w:rsidRPr="00537FA7">
        <w:rPr>
          <w:i/>
          <w:iCs/>
          <w:color w:val="auto"/>
          <w:lang w:val="en-US"/>
        </w:rPr>
        <w:t>feicom</w:t>
      </w:r>
      <w:proofErr w:type="spellEnd"/>
      <w:r w:rsidR="00B67C3C" w:rsidRPr="00537FA7">
        <w:rPr>
          <w:i/>
          <w:iCs/>
          <w:color w:val="auto"/>
          <w:lang w:val="en-US"/>
        </w:rPr>
        <w:t>), financial year 2024 and following</w:t>
      </w:r>
    </w:p>
    <w:p w:rsidR="007C14BF" w:rsidRPr="00537FA7" w:rsidRDefault="007C14BF" w:rsidP="00437F31">
      <w:pPr>
        <w:pStyle w:val="Paragraphedeliste"/>
        <w:numPr>
          <w:ilvl w:val="0"/>
          <w:numId w:val="59"/>
        </w:numPr>
        <w:spacing w:before="200" w:after="200"/>
        <w:ind w:right="-319"/>
        <w:jc w:val="both"/>
        <w:rPr>
          <w:rFonts w:ascii="Arial" w:eastAsiaTheme="minorHAnsi" w:hAnsi="Arial" w:cs="Arial"/>
          <w:b/>
          <w:bCs/>
          <w:i/>
          <w:iCs/>
        </w:rPr>
      </w:pPr>
      <w:proofErr w:type="spellStart"/>
      <w:r w:rsidRPr="00537FA7">
        <w:rPr>
          <w:rFonts w:ascii="Arial" w:eastAsiaTheme="minorHAnsi" w:hAnsi="Arial" w:cs="Arial"/>
          <w:b/>
          <w:bCs/>
          <w:i/>
          <w:iCs/>
        </w:rPr>
        <w:t>Bidding</w:t>
      </w:r>
      <w:proofErr w:type="spellEnd"/>
      <w:r w:rsidRPr="00537FA7">
        <w:rPr>
          <w:rFonts w:ascii="Arial" w:eastAsiaTheme="minorHAnsi" w:hAnsi="Arial" w:cs="Arial"/>
          <w:b/>
          <w:bCs/>
          <w:i/>
          <w:iCs/>
        </w:rPr>
        <w:t xml:space="preserve"> </w:t>
      </w:r>
      <w:proofErr w:type="spellStart"/>
      <w:r w:rsidRPr="00537FA7">
        <w:rPr>
          <w:rFonts w:ascii="Arial" w:eastAsiaTheme="minorHAnsi" w:hAnsi="Arial" w:cs="Arial"/>
          <w:b/>
          <w:bCs/>
          <w:i/>
          <w:iCs/>
        </w:rPr>
        <w:t>method</w:t>
      </w:r>
      <w:proofErr w:type="spellEnd"/>
      <w:r w:rsidRPr="00537FA7">
        <w:rPr>
          <w:rFonts w:ascii="Arial" w:eastAsiaTheme="minorHAnsi" w:hAnsi="Arial" w:cs="Arial"/>
          <w:b/>
          <w:bCs/>
          <w:i/>
          <w:iCs/>
        </w:rPr>
        <w:t xml:space="preserve"> </w:t>
      </w:r>
    </w:p>
    <w:p w:rsidR="007C14BF" w:rsidRPr="00537FA7" w:rsidRDefault="007C14BF" w:rsidP="00437F31">
      <w:pPr>
        <w:pStyle w:val="Default"/>
        <w:ind w:right="-319"/>
        <w:jc w:val="both"/>
        <w:rPr>
          <w:color w:val="auto"/>
          <w:lang w:val="en-US"/>
        </w:rPr>
      </w:pPr>
      <w:r w:rsidRPr="00537FA7">
        <w:rPr>
          <w:i/>
          <w:iCs/>
          <w:color w:val="auto"/>
          <w:lang w:val="en-US"/>
        </w:rPr>
        <w:t>The submission method chosen for this consultation is offline</w:t>
      </w:r>
      <w:r w:rsidRPr="00537FA7">
        <w:rPr>
          <w:color w:val="auto"/>
          <w:lang w:val="en-US"/>
        </w:rPr>
        <w:t>.</w:t>
      </w:r>
    </w:p>
    <w:p w:rsidR="007C14BF" w:rsidRPr="0071090D" w:rsidRDefault="007C14BF" w:rsidP="00437F31">
      <w:pPr>
        <w:pStyle w:val="Default"/>
        <w:ind w:right="-319"/>
        <w:jc w:val="both"/>
        <w:rPr>
          <w:i/>
          <w:iCs/>
          <w:color w:val="FF0000"/>
          <w:sz w:val="10"/>
          <w:szCs w:val="10"/>
          <w:lang w:val="en-US"/>
        </w:rPr>
      </w:pPr>
    </w:p>
    <w:p w:rsidR="007C14BF" w:rsidRPr="00C3022B" w:rsidRDefault="007C14BF" w:rsidP="00437F31">
      <w:pPr>
        <w:pStyle w:val="Default"/>
        <w:numPr>
          <w:ilvl w:val="0"/>
          <w:numId w:val="59"/>
        </w:numPr>
        <w:ind w:right="-319"/>
        <w:jc w:val="both"/>
        <w:rPr>
          <w:b/>
          <w:i/>
          <w:iCs/>
          <w:color w:val="auto"/>
          <w:lang w:val="en-US"/>
        </w:rPr>
      </w:pPr>
      <w:r w:rsidRPr="00C3022B">
        <w:rPr>
          <w:b/>
          <w:i/>
          <w:iCs/>
          <w:color w:val="auto"/>
          <w:lang w:val="en-US"/>
        </w:rPr>
        <w:t>BID BOND</w:t>
      </w:r>
    </w:p>
    <w:p w:rsidR="007C14BF" w:rsidRPr="00C3022B" w:rsidRDefault="007C14BF" w:rsidP="00437F31">
      <w:pPr>
        <w:pStyle w:val="Default"/>
        <w:ind w:right="-319"/>
        <w:jc w:val="both"/>
        <w:rPr>
          <w:i/>
          <w:iCs/>
          <w:color w:val="auto"/>
          <w:lang w:val="en-US"/>
        </w:rPr>
      </w:pPr>
      <w:r w:rsidRPr="00C3022B">
        <w:rPr>
          <w:i/>
          <w:iCs/>
          <w:color w:val="auto"/>
          <w:lang w:val="en-US"/>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which amounts to: </w:t>
      </w:r>
      <w:r w:rsidR="00537FA7" w:rsidRPr="00C3022B">
        <w:rPr>
          <w:b/>
          <w:i/>
          <w:iCs/>
          <w:color w:val="auto"/>
          <w:lang w:val="en-US"/>
        </w:rPr>
        <w:t>4</w:t>
      </w:r>
      <w:r w:rsidR="000B7F18" w:rsidRPr="00C3022B">
        <w:rPr>
          <w:b/>
          <w:i/>
          <w:iCs/>
          <w:color w:val="auto"/>
          <w:lang w:val="en-US"/>
        </w:rPr>
        <w:t>00</w:t>
      </w:r>
      <w:r w:rsidRPr="00C3022B">
        <w:rPr>
          <w:b/>
          <w:i/>
          <w:iCs/>
          <w:color w:val="auto"/>
          <w:lang w:val="en-US"/>
        </w:rPr>
        <w:t xml:space="preserve"> 000</w:t>
      </w:r>
      <w:r w:rsidRPr="00C3022B">
        <w:rPr>
          <w:rFonts w:ascii="Arial Narrow" w:eastAsia="Times New Roman" w:hAnsi="Arial Narrow" w:cs="Times New Roman"/>
          <w:b/>
          <w:color w:val="auto"/>
          <w:lang w:val="en-US" w:eastAsia="fr-FR"/>
        </w:rPr>
        <w:t xml:space="preserve"> </w:t>
      </w:r>
      <w:r w:rsidR="00537FA7" w:rsidRPr="00C3022B">
        <w:rPr>
          <w:rFonts w:ascii="Arial Narrow" w:eastAsia="Times New Roman" w:hAnsi="Arial Narrow" w:cs="Times New Roman"/>
          <w:b/>
          <w:color w:val="auto"/>
          <w:lang w:val="en-US" w:eastAsia="fr-FR"/>
        </w:rPr>
        <w:t>(Four</w:t>
      </w:r>
      <w:r w:rsidR="000B7F18" w:rsidRPr="00C3022B">
        <w:rPr>
          <w:rFonts w:ascii="Arial Narrow" w:eastAsia="Times New Roman" w:hAnsi="Arial Narrow" w:cs="Times New Roman"/>
          <w:b/>
          <w:color w:val="auto"/>
          <w:lang w:val="en-US" w:eastAsia="fr-FR"/>
        </w:rPr>
        <w:t xml:space="preserve"> hundred thousand</w:t>
      </w:r>
      <w:r w:rsidRPr="00C3022B">
        <w:rPr>
          <w:rFonts w:ascii="Arial Narrow" w:eastAsia="Times New Roman" w:hAnsi="Arial Narrow" w:cs="Times New Roman"/>
          <w:b/>
          <w:color w:val="auto"/>
          <w:lang w:val="en-US" w:eastAsia="fr-FR"/>
        </w:rPr>
        <w:t>)</w:t>
      </w:r>
      <w:r w:rsidRPr="00C3022B">
        <w:rPr>
          <w:rFonts w:ascii="Arial Narrow" w:hAnsi="Arial Narrow"/>
          <w:b/>
          <w:color w:val="auto"/>
          <w:lang w:val="en-US"/>
        </w:rPr>
        <w:t xml:space="preserve"> CFA</w:t>
      </w:r>
      <w:r w:rsidR="000B7F18" w:rsidRPr="00C3022B">
        <w:rPr>
          <w:rFonts w:ascii="Arial Narrow" w:hAnsi="Arial Narrow"/>
          <w:b/>
          <w:color w:val="auto"/>
          <w:lang w:val="en-US"/>
        </w:rPr>
        <w:t xml:space="preserve"> francs. </w:t>
      </w:r>
      <w:r w:rsidRPr="00C3022B">
        <w:rPr>
          <w:i/>
          <w:iCs/>
          <w:color w:val="auto"/>
          <w:lang w:val="en-US"/>
        </w:rPr>
        <w:t xml:space="preserve">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w:t>
      </w:r>
      <w:proofErr w:type="spellStart"/>
      <w:r w:rsidRPr="00C3022B">
        <w:rPr>
          <w:i/>
          <w:iCs/>
          <w:color w:val="auto"/>
          <w:lang w:val="en-US"/>
        </w:rPr>
        <w:t>authorised</w:t>
      </w:r>
      <w:proofErr w:type="spellEnd"/>
      <w:r w:rsidRPr="00C3022B">
        <w:rPr>
          <w:i/>
          <w:iCs/>
          <w:color w:val="auto"/>
          <w:lang w:val="en-US"/>
        </w:rPr>
        <w:t xml:space="preserve"> by the Minister in charge of Finance to issue bonds for public contracts shall lead to the immediate rejection of the offer. A bid bond submitted but that does not have any relation with the consultation concerned shall be con-</w:t>
      </w:r>
      <w:proofErr w:type="spellStart"/>
      <w:r w:rsidRPr="00C3022B">
        <w:rPr>
          <w:i/>
          <w:iCs/>
          <w:color w:val="auto"/>
          <w:lang w:val="en-US"/>
        </w:rPr>
        <w:t>sidered</w:t>
      </w:r>
      <w:proofErr w:type="spellEnd"/>
      <w:r w:rsidRPr="00C3022B">
        <w:rPr>
          <w:i/>
          <w:iCs/>
          <w:color w:val="auto"/>
          <w:lang w:val="en-US"/>
        </w:rPr>
        <w:t xml:space="preserve"> as absent. The bid bond presented by a tenderer at the bid opening session shall not be accepted.</w:t>
      </w:r>
    </w:p>
    <w:p w:rsidR="007C14BF" w:rsidRPr="00C3022B" w:rsidRDefault="007C14BF" w:rsidP="00437F31">
      <w:pPr>
        <w:pStyle w:val="Paragraphedeliste"/>
        <w:numPr>
          <w:ilvl w:val="0"/>
          <w:numId w:val="59"/>
        </w:numPr>
        <w:spacing w:before="200" w:after="200"/>
        <w:ind w:right="-319"/>
        <w:jc w:val="both"/>
        <w:rPr>
          <w:rFonts w:ascii="Arial" w:eastAsiaTheme="minorHAnsi" w:hAnsi="Arial" w:cs="Arial"/>
          <w:b/>
          <w:i/>
          <w:iCs/>
        </w:rPr>
      </w:pPr>
      <w:r w:rsidRPr="00C3022B">
        <w:rPr>
          <w:rFonts w:ascii="Arial" w:eastAsiaTheme="minorHAnsi" w:hAnsi="Arial" w:cs="Arial"/>
          <w:b/>
          <w:i/>
          <w:iCs/>
        </w:rPr>
        <w:t xml:space="preserve">CONSULTATION OF TENDER FILE </w:t>
      </w:r>
    </w:p>
    <w:p w:rsidR="007C14BF" w:rsidRPr="00C3022B" w:rsidRDefault="007C14BF" w:rsidP="00437F31">
      <w:pPr>
        <w:pStyle w:val="Default"/>
        <w:ind w:left="360" w:right="-319"/>
        <w:jc w:val="both"/>
        <w:rPr>
          <w:i/>
          <w:iCs/>
          <w:color w:val="auto"/>
          <w:lang w:val="en-US"/>
        </w:rPr>
      </w:pPr>
      <w:r w:rsidRPr="00C3022B">
        <w:rPr>
          <w:i/>
          <w:iCs/>
          <w:color w:val="auto"/>
          <w:lang w:val="en-US"/>
        </w:rPr>
        <w:t>The hard copy of the file may be consulted free of charge during working hours in the services of the</w:t>
      </w:r>
    </w:p>
    <w:p w:rsidR="007C14BF" w:rsidRPr="00C3022B" w:rsidRDefault="007C14BF" w:rsidP="00437F31">
      <w:pPr>
        <w:pStyle w:val="Default"/>
        <w:ind w:right="-319"/>
        <w:jc w:val="both"/>
        <w:rPr>
          <w:i/>
          <w:iCs/>
          <w:color w:val="auto"/>
          <w:lang w:val="en-US"/>
        </w:rPr>
      </w:pPr>
      <w:r w:rsidRPr="00C3022B">
        <w:rPr>
          <w:bCs/>
          <w:i/>
          <w:iCs/>
          <w:color w:val="auto"/>
          <w:lang w:val="en-US"/>
        </w:rPr>
        <w:t>internal structure for the administrative management of public contracts (ISAMPC)</w:t>
      </w:r>
      <w:r w:rsidRPr="00C3022B">
        <w:rPr>
          <w:i/>
          <w:iCs/>
          <w:color w:val="auto"/>
          <w:lang w:val="en-US"/>
        </w:rPr>
        <w:t xml:space="preserve">in the municipality P.O. Box 48 Mengong, door number 01, </w:t>
      </w:r>
      <w:proofErr w:type="spellStart"/>
      <w:r w:rsidRPr="00C3022B">
        <w:rPr>
          <w:i/>
          <w:iCs/>
          <w:color w:val="auto"/>
          <w:lang w:val="en-US"/>
        </w:rPr>
        <w:t>Tél</w:t>
      </w:r>
      <w:proofErr w:type="spellEnd"/>
      <w:r w:rsidRPr="00C3022B">
        <w:rPr>
          <w:i/>
          <w:iCs/>
          <w:color w:val="auto"/>
          <w:lang w:val="en-US"/>
        </w:rPr>
        <w:t>:  696 33 34 31/696 38 29 76, from this notice publication.</w:t>
      </w:r>
    </w:p>
    <w:p w:rsidR="007C14BF" w:rsidRPr="0071090D" w:rsidRDefault="007C14BF" w:rsidP="00437F31">
      <w:pPr>
        <w:pStyle w:val="Default"/>
        <w:ind w:right="-319"/>
        <w:jc w:val="both"/>
        <w:rPr>
          <w:i/>
          <w:iCs/>
          <w:color w:val="FF0000"/>
          <w:lang w:val="en-US"/>
        </w:rPr>
      </w:pPr>
    </w:p>
    <w:p w:rsidR="007C14BF" w:rsidRPr="00C3022B" w:rsidRDefault="007C14BF" w:rsidP="00437F31">
      <w:pPr>
        <w:pStyle w:val="Default"/>
        <w:ind w:right="-319"/>
        <w:jc w:val="both"/>
        <w:rPr>
          <w:i/>
          <w:iCs/>
          <w:color w:val="auto"/>
          <w:lang w:val="en-US"/>
        </w:rPr>
      </w:pPr>
      <w:r w:rsidRPr="00C3022B">
        <w:rPr>
          <w:i/>
          <w:iCs/>
          <w:color w:val="auto"/>
          <w:lang w:val="en-US"/>
        </w:rPr>
        <w:t>11.</w:t>
      </w:r>
      <w:r w:rsidRPr="00C3022B">
        <w:rPr>
          <w:color w:val="auto"/>
          <w:lang w:val="en-US"/>
        </w:rPr>
        <w:t xml:space="preserve"> </w:t>
      </w:r>
      <w:r w:rsidRPr="00C3022B">
        <w:rPr>
          <w:b/>
          <w:i/>
          <w:iCs/>
          <w:color w:val="auto"/>
          <w:lang w:val="en-US"/>
        </w:rPr>
        <w:t>ACQUISITION OF TENDER FILE</w:t>
      </w:r>
    </w:p>
    <w:p w:rsidR="007C14BF" w:rsidRPr="00C3022B" w:rsidRDefault="007C14BF" w:rsidP="00437F31">
      <w:pPr>
        <w:pStyle w:val="Default"/>
        <w:ind w:right="-319"/>
        <w:jc w:val="both"/>
        <w:rPr>
          <w:i/>
          <w:iCs/>
          <w:color w:val="auto"/>
          <w:sz w:val="10"/>
          <w:szCs w:val="10"/>
          <w:lang w:val="en-US"/>
        </w:rPr>
      </w:pPr>
    </w:p>
    <w:p w:rsidR="007C14BF" w:rsidRPr="00C3022B" w:rsidRDefault="007C14BF" w:rsidP="00437F31">
      <w:pPr>
        <w:pStyle w:val="Default"/>
        <w:ind w:left="360" w:right="-319"/>
        <w:jc w:val="both"/>
        <w:rPr>
          <w:i/>
          <w:iCs/>
          <w:color w:val="auto"/>
          <w:lang w:val="en-US"/>
        </w:rPr>
      </w:pPr>
      <w:r w:rsidRPr="00C3022B">
        <w:rPr>
          <w:i/>
          <w:iCs/>
          <w:color w:val="auto"/>
          <w:lang w:val="en-US"/>
        </w:rPr>
        <w:t xml:space="preserve">The physical version of the tender file can be obtained from the </w:t>
      </w:r>
      <w:r w:rsidRPr="00C3022B">
        <w:rPr>
          <w:bCs/>
          <w:i/>
          <w:iCs/>
          <w:color w:val="auto"/>
          <w:lang w:val="en-US"/>
        </w:rPr>
        <w:t>internal structure for the administrative management of public contracts (ISAMPC)</w:t>
      </w:r>
      <w:r w:rsidRPr="00C3022B">
        <w:rPr>
          <w:i/>
          <w:iCs/>
          <w:color w:val="auto"/>
          <w:lang w:val="en-US"/>
        </w:rPr>
        <w:t xml:space="preserve"> in the municipality P.O. Box 48 Mengong, door number 01, </w:t>
      </w:r>
      <w:proofErr w:type="spellStart"/>
      <w:r w:rsidRPr="00C3022B">
        <w:rPr>
          <w:i/>
          <w:iCs/>
          <w:color w:val="auto"/>
          <w:lang w:val="en-US"/>
        </w:rPr>
        <w:t>Tél</w:t>
      </w:r>
      <w:proofErr w:type="spellEnd"/>
      <w:r w:rsidRPr="00C3022B">
        <w:rPr>
          <w:i/>
          <w:iCs/>
          <w:color w:val="auto"/>
          <w:lang w:val="en-US"/>
        </w:rPr>
        <w:t xml:space="preserve">:  696 33 34 31/696 38 29 76, from this notice publication upon presentation of the original receipt for payment of the non-refundable sum of fifty </w:t>
      </w:r>
      <w:proofErr w:type="spellStart"/>
      <w:r w:rsidRPr="00AE3B80">
        <w:rPr>
          <w:b/>
          <w:i/>
          <w:iCs/>
          <w:color w:val="auto"/>
          <w:lang w:val="en-US"/>
        </w:rPr>
        <w:t>tohousand</w:t>
      </w:r>
      <w:proofErr w:type="spellEnd"/>
      <w:r w:rsidRPr="00AE3B80">
        <w:rPr>
          <w:b/>
          <w:i/>
          <w:iCs/>
          <w:color w:val="auto"/>
          <w:lang w:val="en-US"/>
        </w:rPr>
        <w:t xml:space="preserve"> (50 000) CFA</w:t>
      </w:r>
      <w:r w:rsidRPr="00C3022B">
        <w:rPr>
          <w:i/>
          <w:iCs/>
          <w:color w:val="auto"/>
          <w:lang w:val="en-US"/>
        </w:rPr>
        <w:t xml:space="preserve"> francs representing the costs of acquiring the file, payable to the municipal revenue of Mengong.</w:t>
      </w:r>
    </w:p>
    <w:p w:rsidR="007C14BF" w:rsidRPr="00C3022B" w:rsidRDefault="007C14BF" w:rsidP="00437F31">
      <w:pPr>
        <w:pStyle w:val="Default"/>
        <w:ind w:left="360" w:right="-319"/>
        <w:jc w:val="both"/>
        <w:rPr>
          <w:i/>
          <w:iCs/>
          <w:color w:val="auto"/>
          <w:lang w:val="en-US"/>
        </w:rPr>
      </w:pPr>
      <w:r w:rsidRPr="00C3022B">
        <w:rPr>
          <w:i/>
          <w:iCs/>
          <w:color w:val="auto"/>
          <w:lang w:val="en-US"/>
        </w:rPr>
        <w:tab/>
        <w:t xml:space="preserve">When withdrawing the bidding </w:t>
      </w:r>
      <w:proofErr w:type="spellStart"/>
      <w:r w:rsidRPr="00C3022B">
        <w:rPr>
          <w:i/>
          <w:iCs/>
          <w:color w:val="auto"/>
          <w:lang w:val="en-US"/>
        </w:rPr>
        <w:t>document</w:t>
      </w:r>
      <w:proofErr w:type="gramStart"/>
      <w:r w:rsidRPr="00C3022B">
        <w:rPr>
          <w:i/>
          <w:iCs/>
          <w:color w:val="auto"/>
          <w:lang w:val="en-US"/>
        </w:rPr>
        <w:t>,bidders</w:t>
      </w:r>
      <w:proofErr w:type="spellEnd"/>
      <w:proofErr w:type="gramEnd"/>
      <w:r w:rsidRPr="00C3022B">
        <w:rPr>
          <w:i/>
          <w:iCs/>
          <w:color w:val="auto"/>
          <w:lang w:val="en-US"/>
        </w:rPr>
        <w:t xml:space="preserve"> must register, leaving their full address(PO, email, telephone, </w:t>
      </w:r>
      <w:proofErr w:type="spellStart"/>
      <w:r w:rsidRPr="00C3022B">
        <w:rPr>
          <w:i/>
          <w:iCs/>
          <w:color w:val="auto"/>
          <w:lang w:val="en-US"/>
        </w:rPr>
        <w:t>etc</w:t>
      </w:r>
      <w:proofErr w:type="spellEnd"/>
      <w:r w:rsidRPr="00C3022B">
        <w:rPr>
          <w:i/>
          <w:iCs/>
          <w:color w:val="auto"/>
          <w:lang w:val="en-US"/>
        </w:rPr>
        <w:t>)</w:t>
      </w:r>
    </w:p>
    <w:p w:rsidR="007C14BF" w:rsidRPr="00C3022B" w:rsidRDefault="007C14BF" w:rsidP="00437F31">
      <w:pPr>
        <w:pStyle w:val="Default"/>
        <w:ind w:right="-319"/>
        <w:jc w:val="both"/>
        <w:rPr>
          <w:i/>
          <w:iCs/>
          <w:color w:val="auto"/>
          <w:lang w:val="en-US"/>
        </w:rPr>
      </w:pPr>
      <w:r w:rsidRPr="00C3022B">
        <w:rPr>
          <w:i/>
          <w:iCs/>
          <w:color w:val="auto"/>
          <w:lang w:val="en-US"/>
        </w:rPr>
        <w:t xml:space="preserve">It is equally possible to obtain the electronic version of the Tender File by downloading it free of charge through the addresses indicated above. However, online submission is subject to the payment of Tender File purchase fees </w:t>
      </w:r>
    </w:p>
    <w:p w:rsidR="007C14BF" w:rsidRPr="0071090D" w:rsidRDefault="007C14BF" w:rsidP="00437F31">
      <w:pPr>
        <w:pStyle w:val="Default"/>
        <w:ind w:right="-319"/>
        <w:jc w:val="both"/>
        <w:rPr>
          <w:i/>
          <w:iCs/>
          <w:color w:val="FF0000"/>
          <w:lang w:val="en-US"/>
        </w:rPr>
      </w:pPr>
    </w:p>
    <w:p w:rsidR="007C14BF" w:rsidRPr="00C3022B" w:rsidRDefault="007C14BF" w:rsidP="00437F31">
      <w:pPr>
        <w:pStyle w:val="Default"/>
        <w:numPr>
          <w:ilvl w:val="0"/>
          <w:numId w:val="60"/>
        </w:numPr>
        <w:ind w:right="-319"/>
        <w:jc w:val="both"/>
        <w:rPr>
          <w:i/>
          <w:iCs/>
          <w:color w:val="auto"/>
          <w:lang w:val="en-US"/>
        </w:rPr>
      </w:pPr>
      <w:r w:rsidRPr="00C3022B">
        <w:rPr>
          <w:b/>
          <w:bCs/>
          <w:i/>
          <w:iCs/>
          <w:color w:val="auto"/>
          <w:lang w:val="en-US"/>
        </w:rPr>
        <w:t>SUBMISSION OF BIDS</w:t>
      </w:r>
    </w:p>
    <w:p w:rsidR="007C14BF" w:rsidRPr="00C3022B" w:rsidRDefault="007C14BF" w:rsidP="00437F31">
      <w:pPr>
        <w:pStyle w:val="Default"/>
        <w:ind w:left="720" w:right="-319"/>
        <w:jc w:val="both"/>
        <w:rPr>
          <w:i/>
          <w:iCs/>
          <w:color w:val="auto"/>
          <w:sz w:val="10"/>
          <w:szCs w:val="10"/>
          <w:lang w:val="en-US"/>
        </w:rPr>
      </w:pPr>
    </w:p>
    <w:p w:rsidR="007C14BF" w:rsidRPr="0071090D" w:rsidRDefault="007C14BF" w:rsidP="00437F31">
      <w:pPr>
        <w:ind w:right="-319"/>
        <w:jc w:val="both"/>
        <w:rPr>
          <w:bCs/>
          <w:i/>
          <w:iCs/>
          <w:color w:val="FF0000"/>
          <w:lang w:val="en-US"/>
        </w:rPr>
      </w:pPr>
      <w:r w:rsidRPr="00C3022B">
        <w:rPr>
          <w:bCs/>
          <w:i/>
          <w:iCs/>
          <w:lang w:val="en-US"/>
        </w:rPr>
        <w:t xml:space="preserve">Each offer drafted in English and French in seven (07) copies including the original and six (06) copies marked as such, should reach against receipt at the Mengong Council </w:t>
      </w:r>
      <w:r w:rsidR="00C54F04" w:rsidRPr="00C3022B">
        <w:rPr>
          <w:b/>
          <w:bCs/>
          <w:i/>
          <w:iCs/>
          <w:lang w:val="en-US"/>
        </w:rPr>
        <w:t>P.O.BOX</w:t>
      </w:r>
      <w:r w:rsidR="00C54F04" w:rsidRPr="00C3022B">
        <w:rPr>
          <w:bCs/>
          <w:i/>
          <w:iCs/>
          <w:lang w:val="en-US"/>
        </w:rPr>
        <w:t>:</w:t>
      </w:r>
      <w:r w:rsidRPr="00C3022B">
        <w:rPr>
          <w:bCs/>
          <w:i/>
          <w:iCs/>
          <w:lang w:val="en-US"/>
        </w:rPr>
        <w:t xml:space="preserve"> </w:t>
      </w:r>
      <w:r w:rsidRPr="00C3022B">
        <w:rPr>
          <w:b/>
          <w:bCs/>
          <w:i/>
          <w:iCs/>
          <w:lang w:val="en-US"/>
        </w:rPr>
        <w:t>48</w:t>
      </w:r>
      <w:r w:rsidRPr="00C3022B">
        <w:rPr>
          <w:bCs/>
          <w:i/>
          <w:iCs/>
          <w:lang w:val="en-US"/>
        </w:rPr>
        <w:t xml:space="preserve"> </w:t>
      </w:r>
      <w:r w:rsidRPr="00C3022B">
        <w:rPr>
          <w:rFonts w:ascii="Arial" w:hAnsi="Arial" w:cs="Arial"/>
          <w:bCs/>
          <w:i/>
          <w:iCs/>
          <w:lang w:val="en-US"/>
        </w:rPr>
        <w:t>internal structure for the administrative management of public contracts (ISAMPC</w:t>
      </w:r>
      <w:proofErr w:type="gramStart"/>
      <w:r w:rsidRPr="00C3022B">
        <w:rPr>
          <w:rFonts w:ascii="Arial" w:hAnsi="Arial" w:cs="Arial"/>
          <w:bCs/>
          <w:i/>
          <w:iCs/>
          <w:lang w:val="en-US"/>
        </w:rPr>
        <w:t>)in</w:t>
      </w:r>
      <w:proofErr w:type="gramEnd"/>
      <w:r w:rsidRPr="00C3022B">
        <w:rPr>
          <w:rFonts w:ascii="Arial" w:hAnsi="Arial" w:cs="Arial"/>
          <w:bCs/>
          <w:i/>
          <w:iCs/>
          <w:lang w:val="en-US"/>
        </w:rPr>
        <w:t xml:space="preserve"> the municipality P.O. Box </w:t>
      </w:r>
      <w:r w:rsidRPr="00C3022B">
        <w:rPr>
          <w:rFonts w:ascii="Arial" w:hAnsi="Arial" w:cs="Arial"/>
          <w:bCs/>
          <w:i/>
          <w:iCs/>
          <w:lang w:val="en-US"/>
        </w:rPr>
        <w:lastRenderedPageBreak/>
        <w:t xml:space="preserve">48 Mengong, door number 01, </w:t>
      </w:r>
      <w:proofErr w:type="spellStart"/>
      <w:r w:rsidRPr="00C3022B">
        <w:rPr>
          <w:rFonts w:ascii="Arial" w:hAnsi="Arial" w:cs="Arial"/>
          <w:bCs/>
          <w:i/>
          <w:iCs/>
          <w:lang w:val="en-US"/>
        </w:rPr>
        <w:t>Tél</w:t>
      </w:r>
      <w:proofErr w:type="spellEnd"/>
      <w:r w:rsidRPr="00C3022B">
        <w:rPr>
          <w:rFonts w:ascii="Arial" w:hAnsi="Arial" w:cs="Arial"/>
          <w:bCs/>
          <w:i/>
          <w:iCs/>
          <w:lang w:val="en-US"/>
        </w:rPr>
        <w:t>:  696 33 34 31/696 38 29 76</w:t>
      </w:r>
      <w:r w:rsidRPr="00C3022B">
        <w:rPr>
          <w:bCs/>
          <w:i/>
          <w:iCs/>
          <w:lang w:val="en-US"/>
        </w:rPr>
        <w:t xml:space="preserve">, not later than </w:t>
      </w:r>
      <w:r w:rsidR="00AE3B80">
        <w:rPr>
          <w:b/>
          <w:bCs/>
          <w:i/>
          <w:iCs/>
          <w:lang w:val="en-US"/>
        </w:rPr>
        <w:t>22/11/</w:t>
      </w:r>
      <w:r w:rsidRPr="00C3022B">
        <w:rPr>
          <w:b/>
          <w:bCs/>
          <w:i/>
          <w:iCs/>
          <w:lang w:val="en-US"/>
        </w:rPr>
        <w:t>2024</w:t>
      </w:r>
      <w:r w:rsidRPr="00C3022B">
        <w:rPr>
          <w:bCs/>
          <w:i/>
          <w:iCs/>
          <w:lang w:val="en-US"/>
        </w:rPr>
        <w:t xml:space="preserve"> at </w:t>
      </w:r>
      <w:r w:rsidR="00AE3B80">
        <w:rPr>
          <w:b/>
          <w:bCs/>
          <w:i/>
          <w:iCs/>
          <w:lang w:val="en-US"/>
        </w:rPr>
        <w:t>12</w:t>
      </w:r>
      <w:r w:rsidRPr="00C3022B">
        <w:rPr>
          <w:b/>
          <w:bCs/>
          <w:i/>
          <w:iCs/>
          <w:lang w:val="en-US"/>
        </w:rPr>
        <w:t xml:space="preserve"> </w:t>
      </w:r>
      <w:r w:rsidR="00AE3B80">
        <w:rPr>
          <w:b/>
          <w:bCs/>
          <w:i/>
          <w:iCs/>
          <w:lang w:val="en-US"/>
        </w:rPr>
        <w:t>O’clock</w:t>
      </w:r>
      <w:r w:rsidRPr="00C3022B">
        <w:rPr>
          <w:bCs/>
          <w:i/>
          <w:iCs/>
          <w:lang w:val="en-US"/>
        </w:rPr>
        <w:t xml:space="preserve"> in local time and should carry the inscription:  </w:t>
      </w:r>
    </w:p>
    <w:p w:rsidR="007C14BF" w:rsidRPr="00C3022B" w:rsidRDefault="007C14BF" w:rsidP="00C3022B">
      <w:pPr>
        <w:jc w:val="center"/>
        <w:rPr>
          <w:b/>
          <w:bCs/>
          <w:i/>
          <w:iCs/>
          <w:sz w:val="22"/>
          <w:lang w:val="en-US"/>
        </w:rPr>
      </w:pPr>
      <w:r w:rsidRPr="00C3022B">
        <w:rPr>
          <w:bCs/>
          <w:i/>
          <w:iCs/>
          <w:sz w:val="22"/>
          <w:lang w:val="en-US"/>
        </w:rPr>
        <w:t>“</w:t>
      </w:r>
      <w:r w:rsidR="00C3022B" w:rsidRPr="00C3022B">
        <w:rPr>
          <w:b/>
          <w:bCs/>
          <w:i/>
          <w:iCs/>
          <w:sz w:val="22"/>
          <w:lang w:val="en-US"/>
        </w:rPr>
        <w:t>TENDER NOTICE OF OPEN NATIONAL INVITATION TO TEND</w:t>
      </w:r>
      <w:r w:rsidR="00AE3B80">
        <w:rPr>
          <w:b/>
          <w:bCs/>
          <w:i/>
          <w:iCs/>
          <w:sz w:val="22"/>
          <w:lang w:val="en-US"/>
        </w:rPr>
        <w:t>ER IN EMERGENCY PROCEDURE N°009</w:t>
      </w:r>
      <w:r w:rsidR="00C3022B" w:rsidRPr="00C3022B">
        <w:rPr>
          <w:b/>
          <w:bCs/>
          <w:i/>
          <w:iCs/>
          <w:sz w:val="22"/>
          <w:lang w:val="en-US"/>
        </w:rPr>
        <w:t>/ONIT/EP/MNG-C/ITB /2024 OF 10/06/2024 FOR THE CONSTRUCTION WORK ON AN INFANT FLOUR PRODUCTION UNIT,IN MENGONG, IN THE MUNICIPALITY  OF MENGONG, MVILA DIVISION, SOUTH REGION.</w:t>
      </w:r>
      <w:r w:rsidRPr="00C3022B">
        <w:rPr>
          <w:b/>
          <w:bCs/>
          <w:i/>
          <w:iCs/>
          <w:sz w:val="22"/>
          <w:lang w:val="en-US"/>
        </w:rPr>
        <w:t>.</w:t>
      </w:r>
    </w:p>
    <w:p w:rsidR="0093081B" w:rsidRPr="00C3022B" w:rsidRDefault="0093081B" w:rsidP="00437F31">
      <w:pPr>
        <w:jc w:val="both"/>
        <w:rPr>
          <w:rFonts w:ascii="Arial" w:hAnsi="Arial" w:cs="Arial"/>
          <w:bCs/>
          <w:i/>
          <w:iCs/>
          <w:sz w:val="22"/>
          <w:lang w:val="en-US"/>
        </w:rPr>
      </w:pPr>
    </w:p>
    <w:p w:rsidR="007C14BF" w:rsidRPr="00C3022B" w:rsidRDefault="007C14BF" w:rsidP="00C3022B">
      <w:pPr>
        <w:pStyle w:val="Default"/>
        <w:ind w:right="-319"/>
        <w:jc w:val="center"/>
        <w:rPr>
          <w:i/>
          <w:iCs/>
          <w:color w:val="auto"/>
          <w:sz w:val="22"/>
          <w:lang w:val="en-US"/>
        </w:rPr>
      </w:pPr>
      <w:r w:rsidRPr="00C3022B">
        <w:rPr>
          <w:b/>
          <w:bCs/>
          <w:i/>
          <w:iCs/>
          <w:color w:val="auto"/>
          <w:sz w:val="22"/>
          <w:lang w:val="en-US"/>
        </w:rPr>
        <w:t>To be opened only during the bid-opening session</w:t>
      </w:r>
      <w:r w:rsidRPr="00C3022B">
        <w:rPr>
          <w:i/>
          <w:iCs/>
          <w:color w:val="auto"/>
          <w:sz w:val="22"/>
          <w:lang w:val="en-US"/>
        </w:rPr>
        <w:t>”</w:t>
      </w:r>
    </w:p>
    <w:p w:rsidR="007C14BF" w:rsidRPr="00C3022B" w:rsidRDefault="007C14BF" w:rsidP="00437F31">
      <w:pPr>
        <w:pStyle w:val="Default"/>
        <w:ind w:right="-319"/>
        <w:jc w:val="both"/>
        <w:rPr>
          <w:i/>
          <w:iCs/>
          <w:color w:val="auto"/>
          <w:sz w:val="22"/>
          <w:lang w:val="en-US"/>
        </w:rPr>
      </w:pPr>
    </w:p>
    <w:p w:rsidR="007C14BF" w:rsidRPr="00C3022B" w:rsidRDefault="007C14BF" w:rsidP="00437F31">
      <w:pPr>
        <w:pStyle w:val="Default"/>
        <w:ind w:right="-319"/>
        <w:jc w:val="both"/>
        <w:rPr>
          <w:b/>
          <w:bCs/>
          <w:i/>
          <w:iCs/>
          <w:color w:val="auto"/>
          <w:lang w:val="en-US"/>
        </w:rPr>
      </w:pPr>
      <w:r w:rsidRPr="0071090D">
        <w:rPr>
          <w:i/>
          <w:iCs/>
          <w:color w:val="FF0000"/>
          <w:lang w:val="en-US"/>
        </w:rPr>
        <w:t>.</w:t>
      </w:r>
      <w:r w:rsidRPr="00C3022B">
        <w:rPr>
          <w:b/>
          <w:bCs/>
          <w:i/>
          <w:iCs/>
          <w:color w:val="auto"/>
          <w:lang w:val="en-US"/>
        </w:rPr>
        <w:t>13. ADMISSIBILITY OF BIDS</w:t>
      </w:r>
    </w:p>
    <w:p w:rsidR="007C14BF" w:rsidRPr="00C3022B" w:rsidRDefault="007C14BF" w:rsidP="00437F31">
      <w:pPr>
        <w:pStyle w:val="Default"/>
        <w:ind w:right="-319"/>
        <w:jc w:val="both"/>
        <w:rPr>
          <w:color w:val="auto"/>
          <w:lang w:val="en-US"/>
        </w:rPr>
      </w:pPr>
      <w:r w:rsidRPr="00C3022B">
        <w:rPr>
          <w:b/>
          <w:bCs/>
          <w:i/>
          <w:iCs/>
          <w:color w:val="auto"/>
          <w:lang w:val="en-US"/>
        </w:rPr>
        <w:t xml:space="preserve"> </w:t>
      </w:r>
    </w:p>
    <w:p w:rsidR="007C14BF" w:rsidRPr="00C3022B" w:rsidRDefault="007C14BF" w:rsidP="00437F31">
      <w:pPr>
        <w:pStyle w:val="Default"/>
        <w:ind w:right="-319"/>
        <w:jc w:val="both"/>
        <w:rPr>
          <w:color w:val="auto"/>
          <w:lang w:val="en-US"/>
        </w:rPr>
      </w:pPr>
      <w:r w:rsidRPr="00C3022B">
        <w:rPr>
          <w:i/>
          <w:iCs/>
          <w:color w:val="auto"/>
          <w:lang w:val="en-US"/>
        </w:rPr>
        <w:t xml:space="preserve">The administrative documents, the technical offer and the financial offer must be placed in separate envelopes and submitted in a sealed envelope. </w:t>
      </w:r>
    </w:p>
    <w:p w:rsidR="007C14BF" w:rsidRPr="00C3022B" w:rsidRDefault="007C14BF" w:rsidP="00437F31">
      <w:pPr>
        <w:pStyle w:val="Default"/>
        <w:ind w:right="-319"/>
        <w:jc w:val="both"/>
        <w:rPr>
          <w:color w:val="auto"/>
          <w:lang w:val="en-US"/>
        </w:rPr>
      </w:pPr>
      <w:r w:rsidRPr="00C3022B">
        <w:rPr>
          <w:i/>
          <w:iCs/>
          <w:color w:val="auto"/>
          <w:lang w:val="en-US"/>
        </w:rPr>
        <w:t xml:space="preserve">The Project Owner shall not accept: </w:t>
      </w:r>
    </w:p>
    <w:p w:rsidR="007C14BF" w:rsidRPr="00C3022B" w:rsidRDefault="007C14BF" w:rsidP="00437F31">
      <w:pPr>
        <w:pStyle w:val="Default"/>
        <w:numPr>
          <w:ilvl w:val="0"/>
          <w:numId w:val="56"/>
        </w:numPr>
        <w:spacing w:after="33"/>
        <w:ind w:right="-319"/>
        <w:jc w:val="both"/>
        <w:rPr>
          <w:color w:val="auto"/>
          <w:lang w:val="en-US"/>
        </w:rPr>
      </w:pPr>
      <w:r w:rsidRPr="00C3022B">
        <w:rPr>
          <w:color w:val="auto"/>
          <w:lang w:val="en-US"/>
        </w:rPr>
        <w:t xml:space="preserve">Bids bearing information on the identity of the tenderers; </w:t>
      </w:r>
    </w:p>
    <w:p w:rsidR="007C14BF" w:rsidRPr="00C3022B" w:rsidRDefault="007C14BF" w:rsidP="00437F31">
      <w:pPr>
        <w:pStyle w:val="Default"/>
        <w:numPr>
          <w:ilvl w:val="0"/>
          <w:numId w:val="56"/>
        </w:numPr>
        <w:spacing w:after="33"/>
        <w:ind w:right="-319"/>
        <w:jc w:val="both"/>
        <w:rPr>
          <w:color w:val="auto"/>
          <w:lang w:val="en-US"/>
        </w:rPr>
      </w:pPr>
      <w:r w:rsidRPr="00C3022B">
        <w:rPr>
          <w:color w:val="auto"/>
          <w:lang w:val="en-US"/>
        </w:rPr>
        <w:t xml:space="preserve">Bids submitted after the closing date and time for submission of bids; </w:t>
      </w:r>
    </w:p>
    <w:p w:rsidR="007C14BF" w:rsidRPr="00C3022B" w:rsidRDefault="007C14BF" w:rsidP="00437F31">
      <w:pPr>
        <w:pStyle w:val="Default"/>
        <w:numPr>
          <w:ilvl w:val="0"/>
          <w:numId w:val="56"/>
        </w:numPr>
        <w:spacing w:after="33"/>
        <w:ind w:right="-319"/>
        <w:jc w:val="both"/>
        <w:rPr>
          <w:color w:val="auto"/>
          <w:lang w:val="en-US"/>
        </w:rPr>
      </w:pPr>
      <w:r w:rsidRPr="00C3022B">
        <w:rPr>
          <w:color w:val="auto"/>
          <w:lang w:val="en-US"/>
        </w:rPr>
        <w:t xml:space="preserve">Envelopes without indication on the identity of the Invitation to Tender; </w:t>
      </w:r>
    </w:p>
    <w:p w:rsidR="007C14BF" w:rsidRPr="00C3022B" w:rsidRDefault="007C14BF" w:rsidP="00437F31">
      <w:pPr>
        <w:pStyle w:val="Default"/>
        <w:numPr>
          <w:ilvl w:val="0"/>
          <w:numId w:val="56"/>
        </w:numPr>
        <w:spacing w:after="33"/>
        <w:ind w:right="-319"/>
        <w:jc w:val="both"/>
        <w:rPr>
          <w:color w:val="auto"/>
          <w:lang w:val="en-US"/>
        </w:rPr>
      </w:pPr>
      <w:r w:rsidRPr="00C3022B">
        <w:rPr>
          <w:i/>
          <w:iCs/>
          <w:color w:val="auto"/>
          <w:lang w:val="en-US"/>
        </w:rPr>
        <w:t xml:space="preserve">Bids non-compliant with the bidding mode; </w:t>
      </w:r>
    </w:p>
    <w:p w:rsidR="007C14BF" w:rsidRPr="00C3022B" w:rsidRDefault="007C14BF" w:rsidP="00437F31">
      <w:pPr>
        <w:pStyle w:val="Default"/>
        <w:numPr>
          <w:ilvl w:val="0"/>
          <w:numId w:val="56"/>
        </w:numPr>
        <w:ind w:right="-319"/>
        <w:jc w:val="both"/>
        <w:rPr>
          <w:color w:val="auto"/>
          <w:lang w:val="en-US"/>
        </w:rPr>
      </w:pPr>
      <w:r w:rsidRPr="00C3022B">
        <w:rPr>
          <w:color w:val="auto"/>
          <w:lang w:val="en-US"/>
        </w:rPr>
        <w:t xml:space="preserve">Failure to comply with the number of copies specified in the RPAO or offer in copies only; </w:t>
      </w:r>
    </w:p>
    <w:p w:rsidR="007C14BF" w:rsidRPr="0071090D" w:rsidRDefault="007C14BF" w:rsidP="00437F31">
      <w:pPr>
        <w:pStyle w:val="Default"/>
        <w:ind w:right="-319"/>
        <w:jc w:val="both"/>
        <w:rPr>
          <w:color w:val="FF0000"/>
          <w:lang w:val="en-US"/>
        </w:rPr>
      </w:pPr>
    </w:p>
    <w:p w:rsidR="007C14BF" w:rsidRPr="00C3022B" w:rsidRDefault="007C14BF" w:rsidP="00437F31">
      <w:pPr>
        <w:pStyle w:val="Default"/>
        <w:ind w:right="-319"/>
        <w:jc w:val="both"/>
        <w:rPr>
          <w:color w:val="auto"/>
          <w:lang w:val="en-US"/>
        </w:rPr>
      </w:pPr>
      <w:r w:rsidRPr="00C3022B">
        <w:rPr>
          <w:b/>
          <w:bCs/>
          <w:i/>
          <w:iCs/>
          <w:color w:val="auto"/>
          <w:lang w:val="en-US"/>
        </w:rPr>
        <w:t xml:space="preserve">Any incomplete offer in accordance with the prescriptions of the Tender File shall be declared </w:t>
      </w:r>
      <w:proofErr w:type="spellStart"/>
      <w:r w:rsidRPr="00C3022B">
        <w:rPr>
          <w:b/>
          <w:bCs/>
          <w:i/>
          <w:iCs/>
          <w:color w:val="auto"/>
          <w:lang w:val="en-US"/>
        </w:rPr>
        <w:t>inadmis-sible</w:t>
      </w:r>
      <w:proofErr w:type="spellEnd"/>
      <w:r w:rsidRPr="00C3022B">
        <w:rPr>
          <w:b/>
          <w:bCs/>
          <w:i/>
          <w:iCs/>
          <w:color w:val="auto"/>
          <w:lang w:val="en-US"/>
        </w:rPr>
        <w:t>.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w:t>
      </w:r>
      <w:proofErr w:type="spellStart"/>
      <w:r w:rsidRPr="00C3022B">
        <w:rPr>
          <w:b/>
          <w:bCs/>
          <w:i/>
          <w:iCs/>
          <w:color w:val="auto"/>
          <w:lang w:val="en-US"/>
        </w:rPr>
        <w:t>cedure</w:t>
      </w:r>
      <w:proofErr w:type="spellEnd"/>
      <w:r w:rsidRPr="00C3022B">
        <w:rPr>
          <w:b/>
          <w:bCs/>
          <w:i/>
          <w:iCs/>
          <w:color w:val="auto"/>
          <w:lang w:val="en-US"/>
        </w:rPr>
        <w:t xml:space="preserve">. </w:t>
      </w:r>
      <w:r w:rsidRPr="00C3022B">
        <w:rPr>
          <w:i/>
          <w:iCs/>
          <w:color w:val="auto"/>
          <w:lang w:val="en-US"/>
        </w:rPr>
        <w:t xml:space="preserve">A bid bond submitted but not relating to consultation concerned shall be considered as absent. A bid bond presented by a bidder during the bid opening session shall not be accepted. </w:t>
      </w:r>
    </w:p>
    <w:p w:rsidR="007C14BF" w:rsidRPr="00C3022B" w:rsidRDefault="007C14BF" w:rsidP="00437F31">
      <w:pPr>
        <w:pStyle w:val="Default"/>
        <w:ind w:right="-319"/>
        <w:jc w:val="both"/>
        <w:rPr>
          <w:color w:val="auto"/>
          <w:lang w:val="en-US"/>
        </w:rPr>
      </w:pPr>
      <w:r w:rsidRPr="00C3022B">
        <w:rPr>
          <w:b/>
          <w:bCs/>
          <w:i/>
          <w:iCs/>
          <w:color w:val="auto"/>
          <w:lang w:val="en-US"/>
        </w:rPr>
        <w:t xml:space="preserve">14. Opening of bids </w:t>
      </w:r>
    </w:p>
    <w:p w:rsidR="00FF6BD7" w:rsidRPr="00C3022B" w:rsidRDefault="00FF6BD7" w:rsidP="00437F31">
      <w:pPr>
        <w:pStyle w:val="Default"/>
        <w:ind w:right="-319"/>
        <w:jc w:val="both"/>
        <w:rPr>
          <w:i/>
          <w:iCs/>
          <w:color w:val="auto"/>
          <w:lang w:val="en-US"/>
        </w:rPr>
      </w:pPr>
      <w:r w:rsidRPr="00C3022B">
        <w:rPr>
          <w:i/>
          <w:iCs/>
          <w:color w:val="auto"/>
          <w:lang w:val="en-US"/>
        </w:rPr>
        <w:t xml:space="preserve">The bid shall be opened in by the Mengong Council Drawing up Contracts Local Commission of, in the Ceremony Hall, </w:t>
      </w:r>
      <w:r w:rsidRPr="00C3022B">
        <w:rPr>
          <w:b/>
          <w:i/>
          <w:iCs/>
          <w:color w:val="auto"/>
          <w:lang w:val="en-US"/>
        </w:rPr>
        <w:t xml:space="preserve">the </w:t>
      </w:r>
      <w:r w:rsidR="00AE3B80">
        <w:rPr>
          <w:b/>
          <w:i/>
          <w:iCs/>
          <w:color w:val="auto"/>
          <w:lang w:val="en-US"/>
        </w:rPr>
        <w:t>22/11/</w:t>
      </w:r>
      <w:r w:rsidRPr="00C3022B">
        <w:rPr>
          <w:b/>
          <w:i/>
          <w:iCs/>
          <w:color w:val="auto"/>
          <w:lang w:val="en-US"/>
        </w:rPr>
        <w:t xml:space="preserve">2024 at </w:t>
      </w:r>
      <w:r w:rsidR="00AE3B80">
        <w:rPr>
          <w:b/>
          <w:i/>
          <w:iCs/>
          <w:color w:val="auto"/>
          <w:lang w:val="en-US"/>
        </w:rPr>
        <w:t xml:space="preserve">1 </w:t>
      </w:r>
      <w:r w:rsidRPr="00C3022B">
        <w:rPr>
          <w:b/>
          <w:i/>
          <w:iCs/>
          <w:color w:val="auto"/>
          <w:lang w:val="en-US"/>
        </w:rPr>
        <w:t>pm in the local time</w:t>
      </w:r>
      <w:r w:rsidRPr="00C3022B">
        <w:rPr>
          <w:i/>
          <w:iCs/>
          <w:color w:val="auto"/>
          <w:lang w:val="en-US"/>
        </w:rPr>
        <w:t>, with the presence or not of tender’s boards, or theirs representatives clearly mandated and having a perfect knowledge of the file they are charged.</w:t>
      </w:r>
    </w:p>
    <w:p w:rsidR="00FF6BD7" w:rsidRPr="00C3022B" w:rsidRDefault="00FF6BD7" w:rsidP="00437F31">
      <w:pPr>
        <w:pStyle w:val="Default"/>
        <w:ind w:right="-319"/>
        <w:jc w:val="both"/>
        <w:rPr>
          <w:i/>
          <w:iCs/>
          <w:color w:val="auto"/>
          <w:lang w:val="en-US"/>
        </w:rPr>
      </w:pPr>
      <w:r w:rsidRPr="00C3022B">
        <w:rPr>
          <w:i/>
          <w:iCs/>
          <w:color w:val="auto"/>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0B7F18" w:rsidRPr="00C3022B" w:rsidRDefault="00FF6BD7" w:rsidP="00437F31">
      <w:pPr>
        <w:pStyle w:val="Default"/>
        <w:ind w:right="-319"/>
        <w:jc w:val="both"/>
        <w:rPr>
          <w:b/>
          <w:bCs/>
          <w:i/>
          <w:iCs/>
          <w:color w:val="auto"/>
          <w:lang w:val="en-US"/>
        </w:rPr>
      </w:pPr>
      <w:r w:rsidRPr="00C3022B">
        <w:rPr>
          <w:i/>
          <w:iCs/>
          <w:color w:val="auto"/>
          <w:lang w:val="en-US"/>
        </w:rPr>
        <w:t xml:space="preserve">In case of absence or non-conformity of a document in the administrative file during the opening of bids, after a 48(forty-eight) hours deadline granted by the Board, the file shall be rejected.  </w:t>
      </w:r>
    </w:p>
    <w:p w:rsidR="007C14BF" w:rsidRPr="00500B11" w:rsidRDefault="007C14BF" w:rsidP="00437F31">
      <w:pPr>
        <w:pStyle w:val="Default"/>
        <w:ind w:right="-319"/>
        <w:jc w:val="both"/>
        <w:rPr>
          <w:color w:val="auto"/>
          <w:lang w:val="en-US"/>
        </w:rPr>
      </w:pPr>
      <w:r w:rsidRPr="00500B11">
        <w:rPr>
          <w:b/>
          <w:bCs/>
          <w:i/>
          <w:iCs/>
          <w:color w:val="auto"/>
          <w:lang w:val="en-US"/>
        </w:rPr>
        <w:t xml:space="preserve">15. Evaluation criteria </w:t>
      </w:r>
    </w:p>
    <w:p w:rsidR="007C14BF" w:rsidRPr="00500B11" w:rsidRDefault="007C14BF" w:rsidP="00437F31">
      <w:pPr>
        <w:pStyle w:val="Default"/>
        <w:ind w:right="-319"/>
        <w:jc w:val="both"/>
        <w:rPr>
          <w:color w:val="auto"/>
          <w:lang w:val="en-US"/>
        </w:rPr>
      </w:pPr>
      <w:r w:rsidRPr="00500B11">
        <w:rPr>
          <w:i/>
          <w:iCs/>
          <w:color w:val="auto"/>
          <w:lang w:val="en-US"/>
        </w:rPr>
        <w:t xml:space="preserve">[Evaluation criteria are of two types: the eliminatory criteria and essential criteria. No criterion can be </w:t>
      </w:r>
      <w:proofErr w:type="spellStart"/>
      <w:r w:rsidRPr="00500B11">
        <w:rPr>
          <w:i/>
          <w:iCs/>
          <w:color w:val="auto"/>
          <w:lang w:val="en-US"/>
        </w:rPr>
        <w:t>elimina</w:t>
      </w:r>
      <w:proofErr w:type="spellEnd"/>
      <w:r w:rsidRPr="00500B11">
        <w:rPr>
          <w:i/>
          <w:iCs/>
          <w:color w:val="auto"/>
          <w:lang w:val="en-US"/>
        </w:rPr>
        <w:t xml:space="preserve">-tory and essential at the same time. </w:t>
      </w:r>
    </w:p>
    <w:p w:rsidR="007C14BF" w:rsidRPr="00500B11" w:rsidRDefault="007C14BF" w:rsidP="00437F31">
      <w:pPr>
        <w:pStyle w:val="Default"/>
        <w:ind w:right="-319"/>
        <w:jc w:val="both"/>
        <w:rPr>
          <w:color w:val="auto"/>
          <w:lang w:val="en-US"/>
        </w:rPr>
      </w:pPr>
      <w:r w:rsidRPr="00500B11">
        <w:rPr>
          <w:i/>
          <w:iCs/>
          <w:color w:val="auto"/>
          <w:lang w:val="en-US"/>
        </w:rPr>
        <w:t>The aim of these criteria is to identify and reject incomplete offers and substantially not compliant with the con-</w:t>
      </w:r>
      <w:proofErr w:type="spellStart"/>
      <w:r w:rsidRPr="00500B11">
        <w:rPr>
          <w:i/>
          <w:iCs/>
          <w:color w:val="auto"/>
          <w:lang w:val="en-US"/>
        </w:rPr>
        <w:t>ditions</w:t>
      </w:r>
      <w:proofErr w:type="spellEnd"/>
      <w:r w:rsidRPr="00500B11">
        <w:rPr>
          <w:i/>
          <w:iCs/>
          <w:color w:val="auto"/>
          <w:lang w:val="en-US"/>
        </w:rPr>
        <w:t xml:space="preserve"> laid down in the Tender File, especially with regard to the admissibility of administrative documents, the compliance if the technical offer with the Tender File technical specifications and with the qualification of ten-</w:t>
      </w:r>
      <w:proofErr w:type="spellStart"/>
      <w:r w:rsidRPr="00500B11">
        <w:rPr>
          <w:i/>
          <w:iCs/>
          <w:color w:val="auto"/>
          <w:lang w:val="en-US"/>
        </w:rPr>
        <w:t>derers</w:t>
      </w:r>
      <w:proofErr w:type="spellEnd"/>
      <w:r w:rsidRPr="00500B11">
        <w:rPr>
          <w:i/>
          <w:iCs/>
          <w:color w:val="auto"/>
          <w:lang w:val="en-US"/>
        </w:rPr>
        <w:t xml:space="preserve">. </w:t>
      </w:r>
    </w:p>
    <w:p w:rsidR="007C14BF" w:rsidRPr="00500B11" w:rsidRDefault="007C14BF" w:rsidP="00437F31">
      <w:pPr>
        <w:pStyle w:val="Default"/>
        <w:ind w:right="-319"/>
        <w:jc w:val="both"/>
        <w:rPr>
          <w:color w:val="auto"/>
          <w:lang w:val="en-US"/>
        </w:rPr>
      </w:pPr>
      <w:r w:rsidRPr="00500B11">
        <w:rPr>
          <w:b/>
          <w:bCs/>
          <w:i/>
          <w:iCs/>
          <w:color w:val="auto"/>
          <w:lang w:val="en-US"/>
        </w:rPr>
        <w:t xml:space="preserve">15.1 Eliminatory criteria </w:t>
      </w:r>
    </w:p>
    <w:p w:rsidR="007C14BF" w:rsidRPr="00C3022B" w:rsidRDefault="007C14BF" w:rsidP="00437F31">
      <w:pPr>
        <w:pStyle w:val="Default"/>
        <w:ind w:right="-319"/>
        <w:jc w:val="both"/>
        <w:rPr>
          <w:color w:val="auto"/>
          <w:lang w:val="en-US"/>
        </w:rPr>
      </w:pPr>
      <w:r w:rsidRPr="00C3022B">
        <w:rPr>
          <w:i/>
          <w:iCs/>
          <w:color w:val="auto"/>
          <w:lang w:val="en-US"/>
        </w:rPr>
        <w:lastRenderedPageBreak/>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7C14BF" w:rsidRPr="00C3022B" w:rsidRDefault="007C14BF" w:rsidP="00437F31">
      <w:pPr>
        <w:pStyle w:val="Default"/>
        <w:ind w:right="-319"/>
        <w:jc w:val="both"/>
        <w:rPr>
          <w:i/>
          <w:iCs/>
          <w:color w:val="auto"/>
        </w:rPr>
      </w:pPr>
      <w:r w:rsidRPr="00C3022B">
        <w:rPr>
          <w:i/>
          <w:iCs/>
          <w:color w:val="auto"/>
        </w:rPr>
        <w:t xml:space="preserve">The </w:t>
      </w:r>
      <w:proofErr w:type="spellStart"/>
      <w:r w:rsidRPr="00C3022B">
        <w:rPr>
          <w:i/>
          <w:iCs/>
          <w:color w:val="auto"/>
        </w:rPr>
        <w:t>eliminatory</w:t>
      </w:r>
      <w:proofErr w:type="spellEnd"/>
      <w:r w:rsidRPr="00C3022B">
        <w:rPr>
          <w:i/>
          <w:iCs/>
          <w:color w:val="auto"/>
        </w:rPr>
        <w:t xml:space="preserve"> </w:t>
      </w:r>
      <w:proofErr w:type="spellStart"/>
      <w:r w:rsidRPr="00C3022B">
        <w:rPr>
          <w:i/>
          <w:iCs/>
          <w:color w:val="auto"/>
        </w:rPr>
        <w:t>criteria</w:t>
      </w:r>
      <w:proofErr w:type="spellEnd"/>
      <w:r w:rsidRPr="00C3022B">
        <w:rPr>
          <w:i/>
          <w:iCs/>
          <w:color w:val="auto"/>
        </w:rPr>
        <w:t xml:space="preserve"> </w:t>
      </w:r>
      <w:proofErr w:type="spellStart"/>
      <w:r w:rsidRPr="00C3022B">
        <w:rPr>
          <w:i/>
          <w:iCs/>
          <w:color w:val="auto"/>
        </w:rPr>
        <w:t>include</w:t>
      </w:r>
      <w:proofErr w:type="spellEnd"/>
      <w:r w:rsidRPr="00C3022B">
        <w:rPr>
          <w:i/>
          <w:iCs/>
          <w:color w:val="auto"/>
        </w:rPr>
        <w:t xml:space="preserve">: </w:t>
      </w:r>
    </w:p>
    <w:p w:rsidR="0093081B" w:rsidRPr="00C3022B" w:rsidRDefault="0093081B" w:rsidP="00437F31">
      <w:pPr>
        <w:pStyle w:val="Default"/>
        <w:ind w:right="-319"/>
        <w:jc w:val="both"/>
        <w:rPr>
          <w:color w:val="auto"/>
          <w:sz w:val="10"/>
          <w:szCs w:val="10"/>
        </w:rPr>
      </w:pPr>
    </w:p>
    <w:p w:rsidR="007C14BF" w:rsidRPr="00C3022B" w:rsidRDefault="007C14BF" w:rsidP="00437F31">
      <w:pPr>
        <w:pStyle w:val="Default"/>
        <w:numPr>
          <w:ilvl w:val="0"/>
          <w:numId w:val="57"/>
        </w:numPr>
        <w:spacing w:after="18"/>
        <w:ind w:left="426" w:right="-319" w:hanging="426"/>
        <w:jc w:val="both"/>
        <w:rPr>
          <w:color w:val="auto"/>
          <w:lang w:val="en-US"/>
        </w:rPr>
      </w:pPr>
      <w:r w:rsidRPr="00C3022B">
        <w:rPr>
          <w:color w:val="auto"/>
          <w:lang w:val="en-US"/>
        </w:rPr>
        <w:t xml:space="preserve">Absence of bid bond at the opening of bids; </w:t>
      </w:r>
    </w:p>
    <w:p w:rsidR="007C14BF" w:rsidRPr="00C3022B" w:rsidRDefault="007C14BF" w:rsidP="00437F31">
      <w:pPr>
        <w:pStyle w:val="Default"/>
        <w:numPr>
          <w:ilvl w:val="0"/>
          <w:numId w:val="57"/>
        </w:numPr>
        <w:spacing w:after="18"/>
        <w:ind w:left="426" w:right="-319" w:hanging="426"/>
        <w:jc w:val="both"/>
        <w:rPr>
          <w:color w:val="auto"/>
          <w:lang w:val="en-US"/>
        </w:rPr>
      </w:pPr>
      <w:r w:rsidRPr="00C3022B">
        <w:rPr>
          <w:i/>
          <w:iCs/>
          <w:color w:val="auto"/>
          <w:lang w:val="en-US"/>
        </w:rPr>
        <w:t xml:space="preserve">Failure to submit, beyond the 48(forty-eight) hours deadline after the opening of bids, a document of the administrative file deemed non-compliant or absent (except the bid bond); </w:t>
      </w:r>
    </w:p>
    <w:p w:rsidR="007C14BF" w:rsidRPr="00C3022B" w:rsidRDefault="007C14BF" w:rsidP="00437F31">
      <w:pPr>
        <w:pStyle w:val="Default"/>
        <w:numPr>
          <w:ilvl w:val="0"/>
          <w:numId w:val="57"/>
        </w:numPr>
        <w:spacing w:after="18"/>
        <w:ind w:left="426" w:right="-319" w:hanging="426"/>
        <w:jc w:val="both"/>
        <w:rPr>
          <w:color w:val="auto"/>
          <w:lang w:val="en-US"/>
        </w:rPr>
      </w:pPr>
      <w:r w:rsidRPr="00C3022B">
        <w:rPr>
          <w:color w:val="auto"/>
          <w:lang w:val="en-US"/>
        </w:rPr>
        <w:t xml:space="preserve">False declarations, fraudulent schemes or forged documents; </w:t>
      </w:r>
    </w:p>
    <w:p w:rsidR="007C14BF" w:rsidRPr="00C3022B" w:rsidRDefault="007C14BF" w:rsidP="00437F31">
      <w:pPr>
        <w:pStyle w:val="Default"/>
        <w:numPr>
          <w:ilvl w:val="0"/>
          <w:numId w:val="57"/>
        </w:numPr>
        <w:spacing w:after="18"/>
        <w:ind w:left="426" w:right="-319" w:hanging="426"/>
        <w:jc w:val="both"/>
        <w:rPr>
          <w:color w:val="auto"/>
          <w:lang w:val="en-US"/>
        </w:rPr>
      </w:pPr>
      <w:r w:rsidRPr="00C3022B">
        <w:rPr>
          <w:color w:val="auto"/>
          <w:lang w:val="en-US"/>
        </w:rPr>
        <w:t xml:space="preserve">Failure to comply with 70% essential criteria </w:t>
      </w:r>
    </w:p>
    <w:p w:rsidR="007C14BF" w:rsidRPr="00C3022B" w:rsidRDefault="007C14BF" w:rsidP="00437F31">
      <w:pPr>
        <w:pStyle w:val="Default"/>
        <w:numPr>
          <w:ilvl w:val="0"/>
          <w:numId w:val="57"/>
        </w:numPr>
        <w:spacing w:after="18"/>
        <w:ind w:left="426" w:right="-319" w:hanging="426"/>
        <w:jc w:val="both"/>
        <w:rPr>
          <w:color w:val="auto"/>
          <w:lang w:val="en-US"/>
        </w:rPr>
      </w:pPr>
      <w:r w:rsidRPr="00C3022B">
        <w:rPr>
          <w:color w:val="auto"/>
          <w:lang w:val="en-US"/>
        </w:rPr>
        <w:t xml:space="preserve">Absence of the sworn statement for not having abandoned contracts during the last three years; </w:t>
      </w:r>
    </w:p>
    <w:p w:rsidR="007C14BF" w:rsidRPr="00C3022B" w:rsidRDefault="007C14BF" w:rsidP="00437F31">
      <w:pPr>
        <w:pStyle w:val="Default"/>
        <w:numPr>
          <w:ilvl w:val="0"/>
          <w:numId w:val="57"/>
        </w:numPr>
        <w:spacing w:after="18"/>
        <w:ind w:left="426" w:right="-319" w:hanging="426"/>
        <w:jc w:val="both"/>
        <w:rPr>
          <w:color w:val="auto"/>
          <w:lang w:val="en-US"/>
        </w:rPr>
      </w:pPr>
      <w:r w:rsidRPr="00C3022B">
        <w:rPr>
          <w:color w:val="auto"/>
          <w:lang w:val="en-US"/>
        </w:rPr>
        <w:t xml:space="preserve">Absence of a quantified unit price in the financial offer; </w:t>
      </w:r>
    </w:p>
    <w:p w:rsidR="007C14BF" w:rsidRPr="00C3022B" w:rsidRDefault="00500B11" w:rsidP="00437F31">
      <w:pPr>
        <w:pStyle w:val="Default"/>
        <w:numPr>
          <w:ilvl w:val="0"/>
          <w:numId w:val="57"/>
        </w:numPr>
        <w:spacing w:after="18"/>
        <w:ind w:left="426" w:right="-319" w:hanging="426"/>
        <w:jc w:val="both"/>
        <w:rPr>
          <w:color w:val="auto"/>
          <w:lang w:val="en-US"/>
        </w:rPr>
      </w:pPr>
      <w:r>
        <w:rPr>
          <w:color w:val="auto"/>
          <w:lang w:val="en-US"/>
        </w:rPr>
        <w:t xml:space="preserve">The </w:t>
      </w:r>
      <w:r w:rsidR="007C14BF" w:rsidRPr="00C3022B">
        <w:rPr>
          <w:color w:val="auto"/>
          <w:lang w:val="en-US"/>
        </w:rPr>
        <w:t xml:space="preserve">Absence of </w:t>
      </w:r>
      <w:r>
        <w:rPr>
          <w:color w:val="auto"/>
          <w:lang w:val="en-US"/>
        </w:rPr>
        <w:t>possession of a manual compactor, of at least one topography equipment of its own or rental;</w:t>
      </w:r>
    </w:p>
    <w:p w:rsidR="007C14BF" w:rsidRPr="00C3022B" w:rsidRDefault="007C14BF" w:rsidP="00437F31">
      <w:pPr>
        <w:pStyle w:val="Default"/>
        <w:numPr>
          <w:ilvl w:val="0"/>
          <w:numId w:val="57"/>
        </w:numPr>
        <w:spacing w:after="18"/>
        <w:ind w:left="426" w:right="-319" w:hanging="426"/>
        <w:jc w:val="both"/>
        <w:rPr>
          <w:color w:val="auto"/>
          <w:lang w:val="en-US"/>
        </w:rPr>
      </w:pPr>
      <w:r w:rsidRPr="00C3022B">
        <w:rPr>
          <w:color w:val="auto"/>
          <w:lang w:val="en-US"/>
        </w:rPr>
        <w:t xml:space="preserve">Absence of an element in the financial offer (submission, BPU, DQE); </w:t>
      </w:r>
    </w:p>
    <w:p w:rsidR="007C14BF" w:rsidRPr="00C3022B" w:rsidRDefault="007C14BF" w:rsidP="00437F31">
      <w:pPr>
        <w:pStyle w:val="Default"/>
        <w:numPr>
          <w:ilvl w:val="0"/>
          <w:numId w:val="57"/>
        </w:numPr>
        <w:spacing w:after="18"/>
        <w:ind w:left="426" w:right="-319" w:hanging="426"/>
        <w:jc w:val="both"/>
        <w:rPr>
          <w:color w:val="auto"/>
          <w:lang w:val="en-US"/>
        </w:rPr>
      </w:pPr>
      <w:r w:rsidRPr="00C3022B">
        <w:rPr>
          <w:color w:val="auto"/>
          <w:lang w:val="en-US"/>
        </w:rPr>
        <w:t xml:space="preserve">Absence of integrity charter dated and signed </w:t>
      </w:r>
    </w:p>
    <w:p w:rsidR="007C14BF" w:rsidRPr="00C3022B" w:rsidRDefault="007C14BF" w:rsidP="00437F31">
      <w:pPr>
        <w:pStyle w:val="Default"/>
        <w:numPr>
          <w:ilvl w:val="0"/>
          <w:numId w:val="57"/>
        </w:numPr>
        <w:ind w:left="426" w:right="-319" w:hanging="426"/>
        <w:jc w:val="both"/>
        <w:rPr>
          <w:color w:val="auto"/>
          <w:lang w:val="en-US"/>
        </w:rPr>
      </w:pPr>
      <w:r w:rsidRPr="00C3022B">
        <w:rPr>
          <w:i/>
          <w:iCs/>
          <w:color w:val="auto"/>
          <w:lang w:val="en-US"/>
        </w:rPr>
        <w:t xml:space="preserve">Absence of the dated and signed commitment statement to comply with environmental and social clauses. </w:t>
      </w:r>
    </w:p>
    <w:p w:rsidR="007C14BF" w:rsidRPr="0071090D" w:rsidRDefault="007C14BF" w:rsidP="00437F31">
      <w:pPr>
        <w:pStyle w:val="Default"/>
        <w:ind w:right="-319"/>
        <w:jc w:val="both"/>
        <w:rPr>
          <w:color w:val="FF0000"/>
          <w:lang w:val="en-US"/>
        </w:rPr>
      </w:pPr>
    </w:p>
    <w:p w:rsidR="007C14BF" w:rsidRPr="00C3022B" w:rsidRDefault="007C14BF" w:rsidP="00437F31">
      <w:pPr>
        <w:pStyle w:val="Default"/>
        <w:ind w:right="-319"/>
        <w:jc w:val="both"/>
        <w:rPr>
          <w:color w:val="auto"/>
          <w:lang w:val="en-US"/>
        </w:rPr>
      </w:pPr>
      <w:r w:rsidRPr="00C3022B">
        <w:rPr>
          <w:b/>
          <w:bCs/>
          <w:i/>
          <w:iCs/>
          <w:color w:val="auto"/>
          <w:lang w:val="en-US"/>
        </w:rPr>
        <w:t xml:space="preserve">NB: </w:t>
      </w:r>
      <w:r w:rsidRPr="00C3022B">
        <w:rPr>
          <w:i/>
          <w:iCs/>
          <w:color w:val="auto"/>
          <w:lang w:val="en-US"/>
        </w:rPr>
        <w:t xml:space="preserve">Depending on the specificity of the service, other relevant criteria may be added when drafting the Tender File </w:t>
      </w:r>
    </w:p>
    <w:p w:rsidR="007C14BF" w:rsidRPr="00C3022B" w:rsidRDefault="007C14BF" w:rsidP="00437F31">
      <w:pPr>
        <w:pStyle w:val="Default"/>
        <w:ind w:right="-319"/>
        <w:jc w:val="both"/>
        <w:rPr>
          <w:color w:val="auto"/>
          <w:lang w:val="en-US"/>
        </w:rPr>
      </w:pPr>
      <w:r w:rsidRPr="00C3022B">
        <w:rPr>
          <w:b/>
          <w:bCs/>
          <w:i/>
          <w:iCs/>
          <w:color w:val="auto"/>
          <w:lang w:val="en-US"/>
        </w:rPr>
        <w:t xml:space="preserve">15.2 Essential criteria </w:t>
      </w:r>
    </w:p>
    <w:p w:rsidR="007C14BF" w:rsidRPr="00C3022B" w:rsidRDefault="007C14BF" w:rsidP="00437F31">
      <w:pPr>
        <w:pStyle w:val="Default"/>
        <w:ind w:right="-319"/>
        <w:jc w:val="both"/>
        <w:rPr>
          <w:color w:val="auto"/>
          <w:lang w:val="en-US"/>
        </w:rPr>
      </w:pPr>
      <w:r w:rsidRPr="00C3022B">
        <w:rPr>
          <w:i/>
          <w:iCs/>
          <w:color w:val="auto"/>
          <w:lang w:val="en-US"/>
        </w:rPr>
        <w:t xml:space="preserve">Essential criteria are the fundamental or key ones that will help to measure the financial and the technical </w:t>
      </w:r>
      <w:proofErr w:type="spellStart"/>
      <w:r w:rsidRPr="00C3022B">
        <w:rPr>
          <w:i/>
          <w:iCs/>
          <w:color w:val="auto"/>
          <w:lang w:val="en-US"/>
        </w:rPr>
        <w:t>ca-pacity</w:t>
      </w:r>
      <w:proofErr w:type="spellEnd"/>
      <w:r w:rsidRPr="00C3022B">
        <w:rPr>
          <w:i/>
          <w:iCs/>
          <w:color w:val="auto"/>
          <w:lang w:val="en-US"/>
        </w:rPr>
        <w:t xml:space="preserve"> of candidates to execute the services subject of the tender. They should be determined depending on the nature and the content of the services to be executed. </w:t>
      </w:r>
    </w:p>
    <w:p w:rsidR="007C14BF" w:rsidRPr="00C3022B" w:rsidRDefault="007C14BF" w:rsidP="00437F31">
      <w:pPr>
        <w:pStyle w:val="Default"/>
        <w:ind w:right="-319"/>
        <w:jc w:val="both"/>
        <w:rPr>
          <w:color w:val="auto"/>
          <w:lang w:val="en-US"/>
        </w:rPr>
      </w:pPr>
      <w:r w:rsidRPr="00C3022B">
        <w:rPr>
          <w:i/>
          <w:iCs/>
          <w:color w:val="auto"/>
          <w:lang w:val="en-US"/>
        </w:rPr>
        <w:t xml:space="preserve">It is necessary to clearly specify the modalities for validating a criterion from the number of sub-criteria to be respected </w:t>
      </w:r>
    </w:p>
    <w:p w:rsidR="007C14BF" w:rsidRPr="0071090D" w:rsidRDefault="007C14BF" w:rsidP="00437F31">
      <w:pPr>
        <w:pStyle w:val="Default"/>
        <w:ind w:right="-319"/>
        <w:jc w:val="both"/>
        <w:rPr>
          <w:color w:val="FF0000"/>
          <w:lang w:val="en-US"/>
        </w:rPr>
      </w:pPr>
    </w:p>
    <w:p w:rsidR="007C14BF" w:rsidRPr="00C3022B" w:rsidRDefault="007C14BF" w:rsidP="00437F31">
      <w:pPr>
        <w:pStyle w:val="Default"/>
        <w:ind w:right="-319"/>
        <w:jc w:val="both"/>
        <w:rPr>
          <w:color w:val="auto"/>
          <w:lang w:val="en-US"/>
        </w:rPr>
      </w:pPr>
      <w:r w:rsidRPr="00C3022B">
        <w:rPr>
          <w:color w:val="auto"/>
          <w:lang w:val="en-US"/>
        </w:rPr>
        <w:t xml:space="preserve">The essential criteria for the qualification of bidders shall focus especially on: </w:t>
      </w:r>
    </w:p>
    <w:p w:rsidR="007C14BF" w:rsidRPr="00C3022B" w:rsidRDefault="007C14BF" w:rsidP="00C3022B">
      <w:pPr>
        <w:pStyle w:val="Default"/>
        <w:numPr>
          <w:ilvl w:val="0"/>
          <w:numId w:val="76"/>
        </w:numPr>
        <w:spacing w:after="11"/>
        <w:ind w:right="-319"/>
        <w:jc w:val="both"/>
        <w:rPr>
          <w:color w:val="auto"/>
          <w:lang w:val="en-US"/>
        </w:rPr>
      </w:pPr>
      <w:r w:rsidRPr="00C3022B">
        <w:rPr>
          <w:rFonts w:ascii="Wingdings" w:hAnsi="Wingdings" w:cs="Wingdings"/>
          <w:color w:val="auto"/>
        </w:rPr>
        <w:t></w:t>
      </w:r>
      <w:r w:rsidRPr="00C3022B">
        <w:rPr>
          <w:color w:val="auto"/>
          <w:lang w:val="en-US"/>
        </w:rPr>
        <w:t xml:space="preserve">Presentation of bid; </w:t>
      </w:r>
    </w:p>
    <w:p w:rsidR="007C14BF" w:rsidRPr="00C3022B" w:rsidRDefault="007C14BF" w:rsidP="00C3022B">
      <w:pPr>
        <w:pStyle w:val="Default"/>
        <w:numPr>
          <w:ilvl w:val="0"/>
          <w:numId w:val="76"/>
        </w:numPr>
        <w:spacing w:after="11"/>
        <w:ind w:right="-319"/>
        <w:jc w:val="both"/>
        <w:rPr>
          <w:color w:val="auto"/>
          <w:lang w:val="en-US"/>
        </w:rPr>
      </w:pPr>
      <w:r w:rsidRPr="00C3022B">
        <w:rPr>
          <w:color w:val="auto"/>
          <w:lang w:val="en-US"/>
        </w:rPr>
        <w:t xml:space="preserve">Bidder’s references; </w:t>
      </w:r>
      <w:r w:rsidRPr="00C3022B">
        <w:rPr>
          <w:i/>
          <w:iCs/>
          <w:color w:val="auto"/>
          <w:lang w:val="en-US"/>
        </w:rPr>
        <w:t xml:space="preserve"> </w:t>
      </w:r>
    </w:p>
    <w:p w:rsidR="007C14BF" w:rsidRPr="00C3022B" w:rsidRDefault="007C14BF" w:rsidP="00C3022B">
      <w:pPr>
        <w:pStyle w:val="Default"/>
        <w:numPr>
          <w:ilvl w:val="0"/>
          <w:numId w:val="76"/>
        </w:numPr>
        <w:tabs>
          <w:tab w:val="left" w:pos="426"/>
        </w:tabs>
        <w:ind w:right="-319"/>
        <w:jc w:val="both"/>
        <w:rPr>
          <w:i/>
          <w:iCs/>
          <w:color w:val="auto"/>
          <w:lang w:val="en-US"/>
        </w:rPr>
      </w:pPr>
      <w:r w:rsidRPr="00C3022B">
        <w:rPr>
          <w:i/>
          <w:iCs/>
          <w:color w:val="auto"/>
          <w:lang w:val="en-US"/>
        </w:rPr>
        <w:t>Financial capacity; (Access to a line of credit or other financial resources, turnover, attestation of fi-</w:t>
      </w:r>
      <w:proofErr w:type="spellStart"/>
      <w:r w:rsidRPr="00C3022B">
        <w:rPr>
          <w:i/>
          <w:iCs/>
          <w:color w:val="auto"/>
          <w:lang w:val="en-US"/>
        </w:rPr>
        <w:t>nancial</w:t>
      </w:r>
      <w:proofErr w:type="spellEnd"/>
      <w:r w:rsidRPr="00C3022B">
        <w:rPr>
          <w:i/>
          <w:iCs/>
          <w:color w:val="auto"/>
          <w:lang w:val="en-US"/>
        </w:rPr>
        <w:t xml:space="preserve"> solvency); </w:t>
      </w:r>
    </w:p>
    <w:p w:rsidR="000B7F18" w:rsidRPr="00C3022B" w:rsidRDefault="000B7F18" w:rsidP="00C3022B">
      <w:pPr>
        <w:pStyle w:val="Default"/>
        <w:numPr>
          <w:ilvl w:val="0"/>
          <w:numId w:val="76"/>
        </w:numPr>
        <w:spacing w:after="11"/>
        <w:ind w:right="-319"/>
        <w:jc w:val="both"/>
        <w:rPr>
          <w:color w:val="auto"/>
          <w:lang w:val="en-US"/>
        </w:rPr>
      </w:pPr>
      <w:r w:rsidRPr="00C3022B">
        <w:rPr>
          <w:color w:val="auto"/>
          <w:lang w:val="en-US"/>
        </w:rPr>
        <w:t xml:space="preserve">Personnel qualification and experience; </w:t>
      </w:r>
    </w:p>
    <w:p w:rsidR="000B7F18" w:rsidRPr="00C3022B" w:rsidRDefault="000B7F18" w:rsidP="00C3022B">
      <w:pPr>
        <w:pStyle w:val="Default"/>
        <w:numPr>
          <w:ilvl w:val="0"/>
          <w:numId w:val="76"/>
        </w:numPr>
        <w:spacing w:after="11"/>
        <w:ind w:right="-319"/>
        <w:jc w:val="both"/>
        <w:rPr>
          <w:color w:val="auto"/>
          <w:lang w:val="en-US"/>
        </w:rPr>
      </w:pPr>
      <w:r w:rsidRPr="00C3022B">
        <w:rPr>
          <w:color w:val="auto"/>
          <w:lang w:val="en-US"/>
        </w:rPr>
        <w:t xml:space="preserve">Logistic means, </w:t>
      </w:r>
    </w:p>
    <w:p w:rsidR="00C3022B" w:rsidRPr="00C3022B" w:rsidRDefault="00C3022B" w:rsidP="00C3022B">
      <w:pPr>
        <w:pStyle w:val="Default"/>
        <w:numPr>
          <w:ilvl w:val="0"/>
          <w:numId w:val="76"/>
        </w:numPr>
        <w:ind w:right="-319"/>
        <w:jc w:val="both"/>
        <w:rPr>
          <w:color w:val="auto"/>
          <w:lang w:val="en-US"/>
        </w:rPr>
      </w:pPr>
      <w:r w:rsidRPr="00C3022B">
        <w:rPr>
          <w:color w:val="auto"/>
          <w:lang w:val="en-US"/>
        </w:rPr>
        <w:t>Methodology;</w:t>
      </w:r>
    </w:p>
    <w:p w:rsidR="000B7F18" w:rsidRPr="0071090D" w:rsidRDefault="00C3022B" w:rsidP="00C3022B">
      <w:pPr>
        <w:pStyle w:val="Default"/>
        <w:numPr>
          <w:ilvl w:val="0"/>
          <w:numId w:val="76"/>
        </w:numPr>
        <w:ind w:right="-319"/>
        <w:jc w:val="both"/>
        <w:rPr>
          <w:color w:val="FF0000"/>
          <w:lang w:val="en-US"/>
        </w:rPr>
      </w:pPr>
      <w:r w:rsidRPr="00C3022B">
        <w:rPr>
          <w:color w:val="auto"/>
          <w:lang w:val="en-US"/>
        </w:rPr>
        <w:t>Proof of acceptance   of market conditions.</w:t>
      </w:r>
      <w:r w:rsidR="000B7F18" w:rsidRPr="00C3022B">
        <w:rPr>
          <w:color w:val="auto"/>
          <w:lang w:val="en-US"/>
        </w:rPr>
        <w:t xml:space="preserve"> </w:t>
      </w:r>
    </w:p>
    <w:p w:rsidR="007C14BF" w:rsidRPr="0071090D" w:rsidRDefault="007C14BF" w:rsidP="00437F31">
      <w:pPr>
        <w:pStyle w:val="Default"/>
        <w:ind w:right="-319"/>
        <w:jc w:val="both"/>
        <w:rPr>
          <w:color w:val="FF0000"/>
          <w:lang w:val="en-US"/>
        </w:rPr>
      </w:pPr>
    </w:p>
    <w:p w:rsidR="007C14BF" w:rsidRPr="00C3022B" w:rsidRDefault="007C14BF" w:rsidP="00437F31">
      <w:pPr>
        <w:pStyle w:val="Default"/>
        <w:ind w:right="-319"/>
        <w:jc w:val="both"/>
        <w:rPr>
          <w:b/>
          <w:bCs/>
          <w:i/>
          <w:iCs/>
          <w:color w:val="auto"/>
          <w:lang w:val="en-US"/>
        </w:rPr>
      </w:pPr>
      <w:r w:rsidRPr="00C3022B">
        <w:rPr>
          <w:i/>
          <w:iCs/>
          <w:color w:val="auto"/>
          <w:lang w:val="en-US"/>
        </w:rPr>
        <w:t xml:space="preserve">NB:  </w:t>
      </w:r>
      <w:r w:rsidRPr="00C3022B">
        <w:rPr>
          <w:b/>
          <w:bCs/>
          <w:i/>
          <w:iCs/>
          <w:color w:val="auto"/>
          <w:lang w:val="en-US"/>
        </w:rPr>
        <w:t xml:space="preserve">Only the financial offers of bidders whose technical offer has obtained </w:t>
      </w:r>
      <w:r w:rsidR="00C3022B" w:rsidRPr="00C3022B">
        <w:rPr>
          <w:b/>
          <w:bCs/>
          <w:i/>
          <w:iCs/>
          <w:color w:val="auto"/>
          <w:lang w:val="en-US"/>
        </w:rPr>
        <w:t>a 70</w:t>
      </w:r>
      <w:r w:rsidRPr="00C3022B">
        <w:rPr>
          <w:b/>
          <w:bCs/>
          <w:i/>
          <w:iCs/>
          <w:color w:val="auto"/>
          <w:lang w:val="en-US"/>
        </w:rPr>
        <w:t>% of yes greater than or will be examined</w:t>
      </w:r>
    </w:p>
    <w:p w:rsidR="007C14BF" w:rsidRPr="00C3022B" w:rsidRDefault="007C14BF" w:rsidP="00437F31">
      <w:pPr>
        <w:pStyle w:val="Default"/>
        <w:ind w:right="-319" w:firstLine="708"/>
        <w:jc w:val="both"/>
        <w:rPr>
          <w:bCs/>
          <w:i/>
          <w:iCs/>
          <w:color w:val="auto"/>
          <w:lang w:val="en-US"/>
        </w:rPr>
      </w:pPr>
      <w:r w:rsidRPr="00C3022B">
        <w:rPr>
          <w:bCs/>
          <w:i/>
          <w:iCs/>
          <w:color w:val="auto"/>
          <w:lang w:val="en-US"/>
        </w:rPr>
        <w:t xml:space="preserve">The evaluation of the financial offer </w:t>
      </w:r>
      <w:proofErr w:type="spellStart"/>
      <w:r w:rsidRPr="00C3022B">
        <w:rPr>
          <w:bCs/>
          <w:i/>
          <w:iCs/>
          <w:color w:val="auto"/>
          <w:lang w:val="en-US"/>
        </w:rPr>
        <w:t>wille</w:t>
      </w:r>
      <w:proofErr w:type="spellEnd"/>
      <w:r w:rsidRPr="00C3022B">
        <w:rPr>
          <w:bCs/>
          <w:i/>
          <w:iCs/>
          <w:color w:val="auto"/>
          <w:lang w:val="en-US"/>
        </w:rPr>
        <w:t xml:space="preserve"> </w:t>
      </w:r>
      <w:proofErr w:type="gramStart"/>
      <w:r w:rsidRPr="00C3022B">
        <w:rPr>
          <w:bCs/>
          <w:i/>
          <w:iCs/>
          <w:color w:val="auto"/>
          <w:lang w:val="en-US"/>
        </w:rPr>
        <w:t>be</w:t>
      </w:r>
      <w:proofErr w:type="gramEnd"/>
      <w:r w:rsidRPr="00C3022B">
        <w:rPr>
          <w:bCs/>
          <w:i/>
          <w:iCs/>
          <w:color w:val="auto"/>
          <w:lang w:val="en-US"/>
        </w:rPr>
        <w:t xml:space="preserve"> based on the total amount of the bidder’s offer. It will consist of analyzing the consistency of prices as well as verifying the calculation and all the related requirements. Any offer not in compliance with the requirements of the DAO and not produced in the seven copies including one original will be purely and </w:t>
      </w:r>
      <w:proofErr w:type="spellStart"/>
      <w:r w:rsidRPr="00C3022B">
        <w:rPr>
          <w:bCs/>
          <w:i/>
          <w:iCs/>
          <w:color w:val="auto"/>
          <w:lang w:val="en-US"/>
        </w:rPr>
        <w:t>simplily</w:t>
      </w:r>
      <w:proofErr w:type="spellEnd"/>
      <w:r w:rsidRPr="00C3022B">
        <w:rPr>
          <w:bCs/>
          <w:i/>
          <w:iCs/>
          <w:color w:val="auto"/>
          <w:lang w:val="en-US"/>
        </w:rPr>
        <w:t xml:space="preserve"> rejected.</w:t>
      </w:r>
    </w:p>
    <w:p w:rsidR="007C14BF" w:rsidRPr="00C3022B" w:rsidRDefault="007C14BF" w:rsidP="00437F31">
      <w:pPr>
        <w:pStyle w:val="Default"/>
        <w:ind w:right="-319"/>
        <w:jc w:val="both"/>
        <w:rPr>
          <w:b/>
          <w:bCs/>
          <w:i/>
          <w:iCs/>
          <w:color w:val="auto"/>
          <w:sz w:val="10"/>
          <w:szCs w:val="10"/>
          <w:lang w:val="en-US"/>
        </w:rPr>
      </w:pPr>
    </w:p>
    <w:p w:rsidR="007C14BF" w:rsidRPr="00C3022B" w:rsidRDefault="007C14BF" w:rsidP="00437F31">
      <w:pPr>
        <w:pStyle w:val="Default"/>
        <w:ind w:right="-319"/>
        <w:jc w:val="both"/>
        <w:rPr>
          <w:color w:val="auto"/>
          <w:lang w:val="en-US"/>
        </w:rPr>
      </w:pPr>
      <w:r w:rsidRPr="00C3022B">
        <w:rPr>
          <w:b/>
          <w:bCs/>
          <w:i/>
          <w:iCs/>
          <w:color w:val="auto"/>
          <w:lang w:val="en-US"/>
        </w:rPr>
        <w:t xml:space="preserve">16. Award of contract </w:t>
      </w:r>
    </w:p>
    <w:p w:rsidR="007C14BF" w:rsidRPr="00C3022B" w:rsidRDefault="007C14BF" w:rsidP="00437F31">
      <w:pPr>
        <w:pStyle w:val="Default"/>
        <w:ind w:right="-319"/>
        <w:jc w:val="both"/>
        <w:rPr>
          <w:color w:val="auto"/>
          <w:lang w:val="en-US"/>
        </w:rPr>
      </w:pPr>
      <w:r w:rsidRPr="00C3022B">
        <w:rPr>
          <w:i/>
          <w:iCs/>
          <w:color w:val="auto"/>
          <w:lang w:val="en-US"/>
        </w:rPr>
        <w:lastRenderedPageBreak/>
        <w:t xml:space="preserve">The Project Owner or the Delegated Project Owner shall award the contract to the bidder whose bid meets the required technical and financial qualification criteria and whose offer was evaluated as the lowest by including as the case may be, the rebates proposed </w:t>
      </w:r>
    </w:p>
    <w:p w:rsidR="007C14BF" w:rsidRPr="00C3022B" w:rsidRDefault="007C14BF" w:rsidP="00437F31">
      <w:pPr>
        <w:pStyle w:val="Default"/>
        <w:ind w:right="-319"/>
        <w:jc w:val="both"/>
        <w:rPr>
          <w:color w:val="auto"/>
          <w:lang w:val="en-US"/>
        </w:rPr>
      </w:pPr>
      <w:r w:rsidRPr="00C3022B">
        <w:rPr>
          <w:i/>
          <w:iCs/>
          <w:color w:val="auto"/>
          <w:lang w:val="en-US"/>
        </w:rPr>
        <w:t xml:space="preserve">. </w:t>
      </w:r>
    </w:p>
    <w:p w:rsidR="007C14BF" w:rsidRPr="00C3022B" w:rsidRDefault="007C14BF" w:rsidP="00437F31">
      <w:pPr>
        <w:pStyle w:val="Default"/>
        <w:ind w:right="-319"/>
        <w:jc w:val="both"/>
        <w:rPr>
          <w:color w:val="auto"/>
          <w:lang w:val="en-US"/>
        </w:rPr>
      </w:pPr>
      <w:r w:rsidRPr="00C3022B">
        <w:rPr>
          <w:i/>
          <w:iCs/>
          <w:color w:val="auto"/>
          <w:lang w:val="en-US"/>
        </w:rPr>
        <w:t xml:space="preserve">(In case of allotment, specify the maximum number of lots a candidate may be awarded) </w:t>
      </w:r>
    </w:p>
    <w:p w:rsidR="007C14BF" w:rsidRPr="00C3022B" w:rsidRDefault="007C14BF" w:rsidP="00437F31">
      <w:pPr>
        <w:pStyle w:val="Default"/>
        <w:ind w:right="-319"/>
        <w:jc w:val="both"/>
        <w:rPr>
          <w:color w:val="auto"/>
          <w:lang w:val="en-US"/>
        </w:rPr>
      </w:pPr>
      <w:r w:rsidRPr="00C3022B">
        <w:rPr>
          <w:b/>
          <w:bCs/>
          <w:i/>
          <w:iCs/>
          <w:color w:val="auto"/>
          <w:lang w:val="en-US"/>
        </w:rPr>
        <w:t xml:space="preserve">17. Maximum number of lots: </w:t>
      </w:r>
    </w:p>
    <w:p w:rsidR="007C14BF" w:rsidRPr="00C3022B" w:rsidRDefault="007C14BF" w:rsidP="00437F31">
      <w:pPr>
        <w:pStyle w:val="Default"/>
        <w:ind w:right="-319"/>
        <w:jc w:val="both"/>
        <w:rPr>
          <w:color w:val="auto"/>
          <w:lang w:val="en-US"/>
        </w:rPr>
      </w:pPr>
      <w:r w:rsidRPr="00C3022B">
        <w:rPr>
          <w:i/>
          <w:iCs/>
          <w:color w:val="auto"/>
          <w:lang w:val="en-US"/>
        </w:rPr>
        <w:t>A candidate can bid for one or two lots but cannot be awarded more than one lot.</w:t>
      </w:r>
    </w:p>
    <w:p w:rsidR="007C14BF" w:rsidRPr="00C3022B" w:rsidRDefault="007C14BF" w:rsidP="00437F31">
      <w:pPr>
        <w:pStyle w:val="Default"/>
        <w:ind w:right="-319"/>
        <w:jc w:val="both"/>
        <w:rPr>
          <w:color w:val="auto"/>
          <w:lang w:val="en-US"/>
        </w:rPr>
      </w:pPr>
      <w:r w:rsidRPr="00C3022B">
        <w:rPr>
          <w:b/>
          <w:bCs/>
          <w:i/>
          <w:iCs/>
          <w:color w:val="auto"/>
          <w:lang w:val="en-US"/>
        </w:rPr>
        <w:t xml:space="preserve">18. Duration of validity of bids </w:t>
      </w:r>
    </w:p>
    <w:p w:rsidR="007C14BF" w:rsidRPr="00C3022B" w:rsidRDefault="007C14BF" w:rsidP="00437F31">
      <w:pPr>
        <w:pStyle w:val="Default"/>
        <w:ind w:right="-319"/>
        <w:jc w:val="both"/>
        <w:rPr>
          <w:color w:val="auto"/>
          <w:lang w:val="en-US"/>
        </w:rPr>
      </w:pPr>
      <w:r w:rsidRPr="00C3022B">
        <w:rPr>
          <w:i/>
          <w:iCs/>
          <w:color w:val="auto"/>
          <w:lang w:val="en-US"/>
        </w:rPr>
        <w:t xml:space="preserve">Bidders shall remain committed to their bids for [Indicate the duration between 60 and 90 days] from the initial deadline set for the submission of bids. </w:t>
      </w:r>
    </w:p>
    <w:p w:rsidR="007C14BF" w:rsidRPr="00C3022B" w:rsidRDefault="007C14BF" w:rsidP="00437F31">
      <w:pPr>
        <w:pStyle w:val="Default"/>
        <w:ind w:right="-319"/>
        <w:jc w:val="both"/>
        <w:rPr>
          <w:color w:val="auto"/>
          <w:lang w:val="en-US"/>
        </w:rPr>
      </w:pPr>
      <w:r w:rsidRPr="00C3022B">
        <w:rPr>
          <w:b/>
          <w:bCs/>
          <w:i/>
          <w:iCs/>
          <w:color w:val="auto"/>
          <w:lang w:val="en-US"/>
        </w:rPr>
        <w:t xml:space="preserve">19. Further information </w:t>
      </w:r>
    </w:p>
    <w:p w:rsidR="007C14BF" w:rsidRPr="00C3022B" w:rsidRDefault="007C14BF" w:rsidP="00437F31">
      <w:pPr>
        <w:pStyle w:val="Default"/>
        <w:ind w:right="-319"/>
        <w:jc w:val="both"/>
        <w:rPr>
          <w:b/>
          <w:bCs/>
          <w:i/>
          <w:iCs/>
          <w:color w:val="auto"/>
          <w:lang w:val="en-US"/>
        </w:rPr>
      </w:pPr>
      <w:r w:rsidRPr="00C3022B">
        <w:rPr>
          <w:bCs/>
          <w:i/>
          <w:iCs/>
          <w:color w:val="auto"/>
          <w:lang w:val="en-US"/>
        </w:rPr>
        <w:t xml:space="preserve">Additional technical information may be obtained during working hours from the hours from with the internal public procurement management structure of the municipality of </w:t>
      </w:r>
      <w:r w:rsidRPr="00C3022B">
        <w:rPr>
          <w:b/>
          <w:bCs/>
          <w:i/>
          <w:iCs/>
          <w:color w:val="auto"/>
          <w:lang w:val="en-US"/>
        </w:rPr>
        <w:t xml:space="preserve">Mengong: BP: </w:t>
      </w:r>
      <w:proofErr w:type="gramStart"/>
      <w:r w:rsidRPr="00C3022B">
        <w:rPr>
          <w:b/>
          <w:bCs/>
          <w:i/>
          <w:iCs/>
          <w:color w:val="auto"/>
          <w:lang w:val="en-US"/>
        </w:rPr>
        <w:t>48,</w:t>
      </w:r>
      <w:proofErr w:type="gramEnd"/>
      <w:r w:rsidRPr="00C3022B">
        <w:rPr>
          <w:b/>
          <w:bCs/>
          <w:i/>
          <w:iCs/>
          <w:color w:val="auto"/>
          <w:lang w:val="en-US"/>
        </w:rPr>
        <w:t xml:space="preserve"> door number 01 </w:t>
      </w:r>
      <w:r w:rsidR="0093081B" w:rsidRPr="00C3022B">
        <w:rPr>
          <w:b/>
          <w:bCs/>
          <w:i/>
          <w:iCs/>
          <w:color w:val="auto"/>
          <w:lang w:val="en-US"/>
        </w:rPr>
        <w:t>Mengong</w:t>
      </w:r>
      <w:r w:rsidRPr="00C3022B">
        <w:rPr>
          <w:b/>
          <w:bCs/>
          <w:i/>
          <w:iCs/>
          <w:color w:val="auto"/>
          <w:lang w:val="en-US"/>
        </w:rPr>
        <w:t>, phone: 696 33 34 31/ 696 38 29 76.</w:t>
      </w:r>
    </w:p>
    <w:p w:rsidR="007C14BF" w:rsidRPr="00C3022B" w:rsidRDefault="007C14BF" w:rsidP="00437F31">
      <w:pPr>
        <w:pStyle w:val="Default"/>
        <w:ind w:right="-319"/>
        <w:jc w:val="both"/>
        <w:rPr>
          <w:color w:val="auto"/>
          <w:lang w:val="en-US"/>
        </w:rPr>
      </w:pPr>
      <w:r w:rsidRPr="00C3022B">
        <w:rPr>
          <w:b/>
          <w:bCs/>
          <w:i/>
          <w:iCs/>
          <w:color w:val="auto"/>
          <w:lang w:val="en-US"/>
        </w:rPr>
        <w:t xml:space="preserve">20. Fight against corruption and malpractices </w:t>
      </w:r>
    </w:p>
    <w:p w:rsidR="007C14BF" w:rsidRPr="00C3022B" w:rsidRDefault="007C14BF" w:rsidP="00437F31">
      <w:pPr>
        <w:pStyle w:val="Default"/>
        <w:ind w:right="-319"/>
        <w:jc w:val="both"/>
        <w:rPr>
          <w:i/>
          <w:iCs/>
          <w:color w:val="auto"/>
          <w:lang w:val="en-US"/>
        </w:rPr>
      </w:pPr>
      <w:r w:rsidRPr="00C3022B">
        <w:rPr>
          <w:i/>
          <w:iCs/>
          <w:color w:val="auto"/>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on 222 20 18 03  or the PO/DPO on </w:t>
      </w:r>
      <w:proofErr w:type="spellStart"/>
      <w:r w:rsidRPr="00C3022B">
        <w:rPr>
          <w:i/>
          <w:iCs/>
          <w:color w:val="auto"/>
          <w:lang w:val="en-US"/>
        </w:rPr>
        <w:t>numéro</w:t>
      </w:r>
      <w:proofErr w:type="spellEnd"/>
      <w:r w:rsidRPr="00C3022B">
        <w:rPr>
          <w:i/>
          <w:iCs/>
          <w:color w:val="auto"/>
          <w:lang w:val="en-US"/>
        </w:rPr>
        <w:t xml:space="preserve"> 696 38 29 76</w:t>
      </w:r>
    </w:p>
    <w:p w:rsidR="007C14BF" w:rsidRPr="00C3022B" w:rsidRDefault="007C14BF" w:rsidP="00437F31">
      <w:pPr>
        <w:pStyle w:val="Default"/>
        <w:ind w:right="-319"/>
        <w:jc w:val="both"/>
        <w:rPr>
          <w:color w:val="auto"/>
          <w:lang w:val="en-US"/>
        </w:rPr>
      </w:pPr>
    </w:p>
    <w:p w:rsidR="007C14BF" w:rsidRPr="00C3022B" w:rsidRDefault="007C14BF" w:rsidP="00437F31">
      <w:pPr>
        <w:pStyle w:val="Default"/>
        <w:ind w:left="5664" w:right="-319"/>
        <w:jc w:val="both"/>
        <w:rPr>
          <w:i/>
          <w:iCs/>
          <w:color w:val="auto"/>
          <w:lang w:val="en-US"/>
        </w:rPr>
      </w:pPr>
      <w:r w:rsidRPr="00C3022B">
        <w:rPr>
          <w:i/>
          <w:iCs/>
          <w:color w:val="auto"/>
          <w:lang w:val="en-US"/>
        </w:rPr>
        <w:t xml:space="preserve">                    Mengong of ____________</w:t>
      </w:r>
    </w:p>
    <w:p w:rsidR="007C14BF" w:rsidRPr="00C3022B" w:rsidRDefault="007C14BF" w:rsidP="00437F31">
      <w:pPr>
        <w:pStyle w:val="Default"/>
        <w:ind w:right="-181"/>
        <w:jc w:val="both"/>
        <w:rPr>
          <w:i/>
          <w:iCs/>
          <w:color w:val="auto"/>
          <w:lang w:val="en-US"/>
        </w:rPr>
      </w:pPr>
      <w:r w:rsidRPr="00C3022B">
        <w:rPr>
          <w:i/>
          <w:iCs/>
          <w:color w:val="auto"/>
          <w:lang w:val="en-US"/>
        </w:rPr>
        <w:t xml:space="preserve">                                                                                                         </w:t>
      </w:r>
    </w:p>
    <w:p w:rsidR="007C14BF" w:rsidRPr="00C3022B" w:rsidRDefault="007C14BF" w:rsidP="00437F31">
      <w:pPr>
        <w:pStyle w:val="Default"/>
        <w:ind w:right="-181"/>
        <w:jc w:val="both"/>
        <w:rPr>
          <w:i/>
          <w:iCs/>
          <w:color w:val="auto"/>
          <w:u w:val="single"/>
          <w:lang w:val="en-US"/>
        </w:rPr>
      </w:pPr>
      <w:r w:rsidRPr="00C3022B">
        <w:rPr>
          <w:i/>
          <w:iCs/>
          <w:color w:val="auto"/>
          <w:lang w:val="en-US"/>
        </w:rPr>
        <w:t xml:space="preserve">                                                                                                                        </w:t>
      </w:r>
      <w:r w:rsidRPr="00C3022B">
        <w:rPr>
          <w:i/>
          <w:iCs/>
          <w:color w:val="auto"/>
          <w:u w:val="single"/>
          <w:lang w:val="en-US"/>
        </w:rPr>
        <w:t>Mayor</w:t>
      </w:r>
    </w:p>
    <w:p w:rsidR="007C14BF" w:rsidRPr="00C3022B" w:rsidRDefault="007C14BF" w:rsidP="00437F31">
      <w:pPr>
        <w:pStyle w:val="Default"/>
        <w:ind w:right="-181"/>
        <w:jc w:val="both"/>
        <w:rPr>
          <w:i/>
          <w:iCs/>
          <w:color w:val="auto"/>
          <w:lang w:val="en-US"/>
        </w:rPr>
      </w:pPr>
    </w:p>
    <w:p w:rsidR="009D5ABB" w:rsidRPr="00C3022B" w:rsidRDefault="009D5ABB" w:rsidP="00437F31">
      <w:pPr>
        <w:pStyle w:val="Default"/>
        <w:ind w:right="-181"/>
        <w:jc w:val="both"/>
        <w:rPr>
          <w:color w:val="auto"/>
        </w:rPr>
      </w:pPr>
      <w:proofErr w:type="gramStart"/>
      <w:r w:rsidRPr="00C3022B">
        <w:rPr>
          <w:b/>
          <w:bCs/>
          <w:i/>
          <w:iCs/>
          <w:color w:val="auto"/>
          <w:u w:val="single"/>
        </w:rPr>
        <w:t>Copies</w:t>
      </w:r>
      <w:proofErr w:type="gramEnd"/>
      <w:r w:rsidRPr="00C3022B">
        <w:rPr>
          <w:b/>
          <w:bCs/>
          <w:i/>
          <w:iCs/>
          <w:color w:val="auto"/>
        </w:rPr>
        <w:t xml:space="preserve">: </w:t>
      </w:r>
    </w:p>
    <w:p w:rsidR="009D5ABB" w:rsidRPr="00C3022B" w:rsidRDefault="009D5ABB" w:rsidP="00437F31">
      <w:pPr>
        <w:numPr>
          <w:ilvl w:val="0"/>
          <w:numId w:val="54"/>
        </w:numPr>
        <w:tabs>
          <w:tab w:val="clear" w:pos="720"/>
          <w:tab w:val="left" w:pos="426"/>
        </w:tabs>
        <w:ind w:left="142" w:firstLine="0"/>
        <w:jc w:val="both"/>
        <w:rPr>
          <w:rFonts w:ascii="Arial Narrow" w:hAnsi="Arial Narrow" w:cs="Arial"/>
          <w:i/>
          <w:sz w:val="18"/>
          <w:szCs w:val="18"/>
          <w:lang w:val="en-US"/>
        </w:rPr>
      </w:pPr>
      <w:r w:rsidRPr="00C3022B">
        <w:rPr>
          <w:b/>
          <w:bCs/>
          <w:i/>
          <w:iCs/>
          <w:sz w:val="18"/>
          <w:szCs w:val="18"/>
          <w:lang w:val="en-US"/>
        </w:rPr>
        <w:t>Delegated</w:t>
      </w:r>
      <w:r w:rsidRPr="00C3022B">
        <w:rPr>
          <w:i/>
          <w:sz w:val="18"/>
          <w:szCs w:val="18"/>
          <w:lang w:val="en-US"/>
        </w:rPr>
        <w:t xml:space="preserve"> in charge of Public Contracts</w:t>
      </w:r>
      <w:r w:rsidRPr="00C3022B">
        <w:rPr>
          <w:b/>
          <w:bCs/>
          <w:i/>
          <w:iCs/>
          <w:sz w:val="18"/>
          <w:szCs w:val="18"/>
          <w:lang w:val="en-US"/>
        </w:rPr>
        <w:t xml:space="preserve"> </w:t>
      </w:r>
      <w:r w:rsidRPr="00C3022B">
        <w:rPr>
          <w:rFonts w:ascii="Arial Narrow" w:hAnsi="Arial Narrow" w:cs="Arial"/>
          <w:i/>
          <w:sz w:val="18"/>
          <w:szCs w:val="18"/>
          <w:lang w:val="en-US"/>
        </w:rPr>
        <w:t xml:space="preserve">/MVILA </w:t>
      </w:r>
    </w:p>
    <w:p w:rsidR="009D5ABB" w:rsidRPr="00C3022B" w:rsidRDefault="009D5ABB" w:rsidP="00437F31">
      <w:pPr>
        <w:numPr>
          <w:ilvl w:val="0"/>
          <w:numId w:val="54"/>
        </w:numPr>
        <w:tabs>
          <w:tab w:val="clear" w:pos="720"/>
          <w:tab w:val="left" w:pos="426"/>
        </w:tabs>
        <w:ind w:left="142" w:firstLine="0"/>
        <w:jc w:val="both"/>
        <w:rPr>
          <w:rFonts w:ascii="Arial Narrow" w:hAnsi="Arial Narrow" w:cs="Arial"/>
          <w:i/>
          <w:sz w:val="18"/>
          <w:szCs w:val="18"/>
        </w:rPr>
      </w:pPr>
      <w:r w:rsidRPr="00C3022B">
        <w:rPr>
          <w:rFonts w:ascii="Arial Narrow" w:hAnsi="Arial Narrow" w:cs="Arial"/>
          <w:i/>
          <w:sz w:val="18"/>
          <w:szCs w:val="18"/>
        </w:rPr>
        <w:t>ARMP/SUD</w:t>
      </w:r>
    </w:p>
    <w:p w:rsidR="009D5ABB" w:rsidRPr="00C3022B" w:rsidRDefault="009D5ABB" w:rsidP="00437F31">
      <w:pPr>
        <w:numPr>
          <w:ilvl w:val="0"/>
          <w:numId w:val="54"/>
        </w:numPr>
        <w:tabs>
          <w:tab w:val="clear" w:pos="720"/>
          <w:tab w:val="left" w:pos="426"/>
        </w:tabs>
        <w:ind w:left="142" w:firstLine="0"/>
        <w:jc w:val="both"/>
        <w:rPr>
          <w:rFonts w:ascii="Arial Narrow" w:hAnsi="Arial Narrow" w:cs="Arial"/>
          <w:i/>
          <w:sz w:val="18"/>
          <w:szCs w:val="18"/>
          <w:lang w:val="en-US"/>
        </w:rPr>
      </w:pPr>
      <w:r w:rsidRPr="00C3022B">
        <w:rPr>
          <w:i/>
          <w:sz w:val="18"/>
          <w:szCs w:val="18"/>
          <w:lang w:val="en-US"/>
        </w:rPr>
        <w:t>Chairperson of the T B concerned</w:t>
      </w:r>
      <w:r w:rsidRPr="00C3022B">
        <w:rPr>
          <w:rFonts w:ascii="Arial Narrow" w:hAnsi="Arial Narrow" w:cs="Arial"/>
          <w:i/>
          <w:sz w:val="18"/>
          <w:szCs w:val="18"/>
          <w:lang w:val="en-US"/>
        </w:rPr>
        <w:t xml:space="preserve"> </w:t>
      </w:r>
    </w:p>
    <w:p w:rsidR="009D5ABB" w:rsidRPr="00C3022B" w:rsidRDefault="009D5ABB" w:rsidP="00437F31">
      <w:pPr>
        <w:pStyle w:val="Default"/>
        <w:numPr>
          <w:ilvl w:val="0"/>
          <w:numId w:val="54"/>
        </w:numPr>
        <w:tabs>
          <w:tab w:val="clear" w:pos="720"/>
          <w:tab w:val="left" w:pos="142"/>
          <w:tab w:val="left" w:pos="426"/>
        </w:tabs>
        <w:ind w:left="142" w:right="-181" w:firstLine="0"/>
        <w:jc w:val="both"/>
        <w:rPr>
          <w:i/>
          <w:color w:val="auto"/>
          <w:sz w:val="18"/>
          <w:szCs w:val="18"/>
        </w:rPr>
      </w:pPr>
      <w:r w:rsidRPr="00C3022B">
        <w:rPr>
          <w:i/>
          <w:color w:val="auto"/>
          <w:sz w:val="18"/>
          <w:szCs w:val="18"/>
        </w:rPr>
        <w:t xml:space="preserve">Notice </w:t>
      </w:r>
      <w:proofErr w:type="spellStart"/>
      <w:r w:rsidRPr="00C3022B">
        <w:rPr>
          <w:i/>
          <w:color w:val="auto"/>
          <w:sz w:val="18"/>
          <w:szCs w:val="18"/>
        </w:rPr>
        <w:t>board</w:t>
      </w:r>
      <w:proofErr w:type="spellEnd"/>
      <w:r w:rsidRPr="00C3022B">
        <w:rPr>
          <w:i/>
          <w:color w:val="auto"/>
          <w:sz w:val="18"/>
          <w:szCs w:val="18"/>
        </w:rPr>
        <w:t xml:space="preserve">/file </w:t>
      </w:r>
    </w:p>
    <w:p w:rsidR="007C14BF" w:rsidRPr="00C3022B" w:rsidRDefault="007C14BF" w:rsidP="00437F31">
      <w:pPr>
        <w:ind w:right="-181"/>
        <w:jc w:val="both"/>
        <w:rPr>
          <w:rFonts w:ascii="Arial Narrow" w:hAnsi="Arial Narrow" w:cs="Arial"/>
        </w:rPr>
      </w:pPr>
    </w:p>
    <w:p w:rsidR="007C14BF" w:rsidRPr="00C3022B" w:rsidRDefault="007C14BF" w:rsidP="00437F31">
      <w:pPr>
        <w:ind w:right="-181"/>
        <w:jc w:val="both"/>
        <w:rPr>
          <w:rFonts w:ascii="Arial Narrow" w:hAnsi="Arial Narrow" w:cs="Arial"/>
        </w:rPr>
      </w:pPr>
    </w:p>
    <w:p w:rsidR="007C14BF" w:rsidRPr="00C3022B" w:rsidRDefault="007C14BF" w:rsidP="00437F31">
      <w:pPr>
        <w:ind w:right="-181"/>
        <w:jc w:val="both"/>
        <w:rPr>
          <w:rFonts w:ascii="Arial Narrow" w:hAnsi="Arial Narrow" w:cs="Arial"/>
        </w:rPr>
      </w:pPr>
    </w:p>
    <w:p w:rsidR="007C14BF" w:rsidRPr="00C3022B" w:rsidRDefault="007C14BF" w:rsidP="00437F31">
      <w:pPr>
        <w:ind w:right="-181"/>
        <w:jc w:val="both"/>
        <w:rPr>
          <w:rFonts w:ascii="Arial Narrow" w:hAnsi="Arial Narrow" w:cs="Arial"/>
        </w:rPr>
      </w:pPr>
    </w:p>
    <w:p w:rsidR="007C14BF" w:rsidRPr="004F0541" w:rsidRDefault="007C14BF" w:rsidP="00437F31">
      <w:pPr>
        <w:ind w:right="-181"/>
        <w:jc w:val="both"/>
        <w:rPr>
          <w:rFonts w:ascii="Arial Narrow" w:hAnsi="Arial Narrow" w:cs="Arial"/>
        </w:rPr>
      </w:pPr>
    </w:p>
    <w:p w:rsidR="007C14BF" w:rsidRPr="004F0541" w:rsidRDefault="007C14BF" w:rsidP="00437F31">
      <w:pPr>
        <w:jc w:val="both"/>
        <w:rPr>
          <w:rFonts w:ascii="Arial Narrow" w:hAnsi="Arial Narrow" w:cs="Arial"/>
        </w:rPr>
      </w:pPr>
    </w:p>
    <w:p w:rsidR="007C14BF" w:rsidRPr="004F0541" w:rsidRDefault="007C14BF" w:rsidP="00437F31">
      <w:pPr>
        <w:jc w:val="both"/>
        <w:rPr>
          <w:rFonts w:ascii="Arial Narrow" w:hAnsi="Arial Narrow" w:cs="Arial"/>
        </w:rPr>
      </w:pPr>
    </w:p>
    <w:p w:rsidR="007C14BF" w:rsidRPr="004F0541" w:rsidRDefault="007C14BF" w:rsidP="00437F31">
      <w:pPr>
        <w:jc w:val="both"/>
        <w:rPr>
          <w:rFonts w:ascii="Arial Narrow" w:hAnsi="Arial Narrow" w:cs="Arial"/>
        </w:rPr>
      </w:pPr>
    </w:p>
    <w:p w:rsidR="00B755AC" w:rsidRPr="004F0541" w:rsidRDefault="00B755AC" w:rsidP="00437F31">
      <w:pPr>
        <w:tabs>
          <w:tab w:val="left" w:pos="1587"/>
        </w:tabs>
        <w:spacing w:line="480" w:lineRule="auto"/>
        <w:jc w:val="both"/>
        <w:rPr>
          <w:rFonts w:ascii="Arial Narrow" w:hAnsi="Arial Narrow"/>
          <w:lang w:val="en-GB"/>
        </w:rPr>
      </w:pPr>
    </w:p>
    <w:p w:rsidR="00B755AC" w:rsidRPr="004F0541" w:rsidRDefault="00B755AC" w:rsidP="00437F31">
      <w:pPr>
        <w:tabs>
          <w:tab w:val="left" w:pos="1587"/>
        </w:tabs>
        <w:spacing w:line="480" w:lineRule="auto"/>
        <w:jc w:val="both"/>
        <w:rPr>
          <w:rFonts w:ascii="Arial Narrow" w:hAnsi="Arial Narrow"/>
          <w:lang w:val="en-GB"/>
        </w:rPr>
      </w:pPr>
    </w:p>
    <w:p w:rsidR="00B755AC" w:rsidRPr="004F0541" w:rsidRDefault="00B755AC" w:rsidP="00437F31">
      <w:pPr>
        <w:tabs>
          <w:tab w:val="left" w:pos="1587"/>
        </w:tabs>
        <w:spacing w:line="480" w:lineRule="auto"/>
        <w:jc w:val="both"/>
        <w:rPr>
          <w:rFonts w:ascii="Arial Narrow" w:hAnsi="Arial Narrow"/>
          <w:lang w:val="en-GB"/>
        </w:rPr>
      </w:pPr>
    </w:p>
    <w:p w:rsidR="00B755AC" w:rsidRPr="004F0541" w:rsidRDefault="00B755AC" w:rsidP="00437F31">
      <w:pPr>
        <w:tabs>
          <w:tab w:val="left" w:pos="1587"/>
        </w:tabs>
        <w:spacing w:line="480" w:lineRule="auto"/>
        <w:jc w:val="both"/>
        <w:rPr>
          <w:rFonts w:ascii="Arial Narrow" w:hAnsi="Arial Narrow"/>
          <w:lang w:val="en-GB"/>
        </w:rPr>
      </w:pPr>
    </w:p>
    <w:p w:rsidR="00B755AC" w:rsidRPr="004F0541" w:rsidRDefault="00B755AC" w:rsidP="00437F31">
      <w:pPr>
        <w:tabs>
          <w:tab w:val="left" w:pos="1587"/>
        </w:tabs>
        <w:spacing w:line="480" w:lineRule="auto"/>
        <w:jc w:val="both"/>
        <w:rPr>
          <w:rFonts w:ascii="Arial Narrow" w:hAnsi="Arial Narrow"/>
          <w:lang w:val="en-GB"/>
        </w:rPr>
      </w:pPr>
    </w:p>
    <w:p w:rsidR="00B755AC" w:rsidRPr="004F0541" w:rsidRDefault="00B755AC" w:rsidP="00437F31">
      <w:pPr>
        <w:tabs>
          <w:tab w:val="left" w:pos="1587"/>
        </w:tabs>
        <w:spacing w:line="480" w:lineRule="auto"/>
        <w:jc w:val="both"/>
        <w:rPr>
          <w:rFonts w:ascii="Arial Narrow" w:hAnsi="Arial Narrow"/>
          <w:lang w:val="en-GB"/>
        </w:rPr>
      </w:pPr>
    </w:p>
    <w:p w:rsidR="00B755AC" w:rsidRPr="004F0541" w:rsidRDefault="00B755AC" w:rsidP="00437F31">
      <w:pPr>
        <w:tabs>
          <w:tab w:val="left" w:pos="1587"/>
        </w:tabs>
        <w:spacing w:line="480" w:lineRule="auto"/>
        <w:jc w:val="both"/>
        <w:rPr>
          <w:rFonts w:ascii="Arial Narrow" w:hAnsi="Arial Narrow"/>
          <w:lang w:val="en-GB"/>
        </w:rPr>
      </w:pPr>
    </w:p>
    <w:p w:rsidR="00F3585B" w:rsidRPr="004F0541" w:rsidRDefault="00F3585B" w:rsidP="00437F31">
      <w:pPr>
        <w:tabs>
          <w:tab w:val="left" w:pos="1587"/>
        </w:tabs>
        <w:spacing w:line="480" w:lineRule="auto"/>
        <w:jc w:val="both"/>
        <w:rPr>
          <w:rFonts w:ascii="Arial Narrow" w:hAnsi="Arial Narrow"/>
          <w:b/>
          <w:lang w:val="en-GB"/>
        </w:rPr>
      </w:pPr>
    </w:p>
    <w:p w:rsidR="00F3585B" w:rsidRPr="004F0541" w:rsidRDefault="00F3585B" w:rsidP="00437F31">
      <w:pPr>
        <w:tabs>
          <w:tab w:val="left" w:pos="1587"/>
        </w:tabs>
        <w:spacing w:line="480" w:lineRule="auto"/>
        <w:jc w:val="both"/>
        <w:rPr>
          <w:rFonts w:ascii="Arial Narrow" w:hAnsi="Arial Narrow"/>
          <w:b/>
          <w:lang w:val="en-GB"/>
        </w:rPr>
      </w:pPr>
    </w:p>
    <w:p w:rsidR="00F3585B" w:rsidRPr="004F0541" w:rsidRDefault="00F3585B"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93081B" w:rsidP="00437F31">
      <w:pPr>
        <w:jc w:val="both"/>
        <w:rPr>
          <w:rFonts w:ascii="Arial Narrow" w:hAnsi="Arial Narrow"/>
          <w:b/>
          <w:bCs/>
          <w:color w:val="000000"/>
        </w:rPr>
      </w:pPr>
      <w:r>
        <w:rPr>
          <w:rFonts w:ascii="Arial Narrow" w:hAnsi="Arial Narrow"/>
          <w:b/>
          <w:bCs/>
          <w:noProof/>
          <w:color w:val="000000"/>
        </w:rPr>
        <mc:AlternateContent>
          <mc:Choice Requires="wps">
            <w:drawing>
              <wp:anchor distT="0" distB="0" distL="114300" distR="114300" simplePos="0" relativeHeight="251678720" behindDoc="0" locked="0" layoutInCell="1" allowOverlap="1" wp14:anchorId="446191A7" wp14:editId="6E1D88B6">
                <wp:simplePos x="0" y="0"/>
                <wp:positionH relativeFrom="column">
                  <wp:posOffset>774700</wp:posOffset>
                </wp:positionH>
                <wp:positionV relativeFrom="paragraph">
                  <wp:posOffset>90170</wp:posOffset>
                </wp:positionV>
                <wp:extent cx="5286375" cy="1417955"/>
                <wp:effectExtent l="0" t="0" r="28575" b="10795"/>
                <wp:wrapNone/>
                <wp:docPr id="2" name="Zone de texte 2"/>
                <wp:cNvGraphicFramePr/>
                <a:graphic xmlns:a="http://schemas.openxmlformats.org/drawingml/2006/main">
                  <a:graphicData uri="http://schemas.microsoft.com/office/word/2010/wordprocessingShape">
                    <wps:wsp>
                      <wps:cNvSpPr txBox="1"/>
                      <wps:spPr>
                        <a:xfrm>
                          <a:off x="0" y="0"/>
                          <a:ext cx="5286375" cy="1417955"/>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7212" w:rsidRPr="0093081B" w:rsidRDefault="00F47212" w:rsidP="0093081B">
                            <w:pPr>
                              <w:tabs>
                                <w:tab w:val="left" w:pos="1587"/>
                              </w:tabs>
                              <w:spacing w:line="360" w:lineRule="auto"/>
                              <w:jc w:val="center"/>
                              <w:rPr>
                                <w:rFonts w:ascii="Arial Narrow" w:hAnsi="Arial Narrow"/>
                                <w:b/>
                                <w:sz w:val="36"/>
                                <w:szCs w:val="36"/>
                                <w:lang w:val="en-GB"/>
                              </w:rPr>
                            </w:pPr>
                            <w:r w:rsidRPr="0093081B">
                              <w:rPr>
                                <w:rFonts w:ascii="Arial Narrow" w:hAnsi="Arial Narrow"/>
                                <w:b/>
                                <w:sz w:val="36"/>
                                <w:szCs w:val="36"/>
                                <w:lang w:val="en-GB"/>
                              </w:rPr>
                              <w:t>PIECE N °2</w:t>
                            </w:r>
                          </w:p>
                          <w:p w:rsidR="00F47212" w:rsidRPr="0093081B" w:rsidRDefault="00F47212" w:rsidP="0093081B">
                            <w:pPr>
                              <w:tabs>
                                <w:tab w:val="left" w:pos="1587"/>
                              </w:tabs>
                              <w:spacing w:line="360" w:lineRule="auto"/>
                              <w:jc w:val="center"/>
                              <w:rPr>
                                <w:rFonts w:ascii="Arial Narrow" w:hAnsi="Arial Narrow"/>
                                <w:b/>
                                <w:sz w:val="36"/>
                                <w:szCs w:val="36"/>
                              </w:rPr>
                            </w:pPr>
                            <w:r w:rsidRPr="0093081B">
                              <w:rPr>
                                <w:rFonts w:ascii="Arial Narrow" w:hAnsi="Arial Narrow"/>
                                <w:b/>
                                <w:sz w:val="36"/>
                                <w:szCs w:val="36"/>
                              </w:rPr>
                              <w:t>REGLEMENT GENERAL DE L 'APPEL D 'OFFRES</w:t>
                            </w:r>
                            <w:r w:rsidRPr="0093081B">
                              <w:rPr>
                                <w:rFonts w:ascii="Arial Narrow" w:hAnsi="Arial Narrow"/>
                                <w:b/>
                                <w:sz w:val="36"/>
                                <w:szCs w:val="36"/>
                              </w:rPr>
                              <w:cr/>
                            </w:r>
                            <w:proofErr w:type="gramStart"/>
                            <w:r w:rsidRPr="0093081B">
                              <w:rPr>
                                <w:rFonts w:ascii="Arial Narrow" w:hAnsi="Arial Narrow"/>
                                <w:b/>
                                <w:sz w:val="36"/>
                                <w:szCs w:val="36"/>
                              </w:rPr>
                              <w:t>( R</w:t>
                            </w:r>
                            <w:proofErr w:type="gramEnd"/>
                            <w:r w:rsidRPr="0093081B">
                              <w:rPr>
                                <w:rFonts w:ascii="Arial Narrow" w:hAnsi="Arial Narrow"/>
                                <w:b/>
                                <w:sz w:val="36"/>
                                <w:szCs w:val="36"/>
                              </w:rPr>
                              <w:t xml:space="preserve"> G A O )</w:t>
                            </w:r>
                          </w:p>
                          <w:p w:rsidR="00F47212" w:rsidRDefault="00F47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9" type="#_x0000_t202" style="position:absolute;left:0;text-align:left;margin-left:61pt;margin-top:7.1pt;width:416.25pt;height:11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" strokeweight=".5pt">
                <v:fill r:id="rId10" o:title="" recolor="t" rotate="t" type="tile"/>
                <v:textbox>
                  <w:txbxContent>
                    <w:p w:rsidR="00F47212" w:rsidRPr="0093081B" w:rsidRDefault="00F47212" w:rsidP="0093081B">
                      <w:pPr>
                        <w:tabs>
                          <w:tab w:val="left" w:pos="1587"/>
                        </w:tabs>
                        <w:spacing w:line="360" w:lineRule="auto"/>
                        <w:jc w:val="center"/>
                        <w:rPr>
                          <w:rFonts w:ascii="Arial Narrow" w:hAnsi="Arial Narrow"/>
                          <w:b/>
                          <w:sz w:val="36"/>
                          <w:szCs w:val="36"/>
                          <w:lang w:val="en-GB"/>
                        </w:rPr>
                      </w:pPr>
                      <w:r w:rsidRPr="0093081B">
                        <w:rPr>
                          <w:rFonts w:ascii="Arial Narrow" w:hAnsi="Arial Narrow"/>
                          <w:b/>
                          <w:sz w:val="36"/>
                          <w:szCs w:val="36"/>
                          <w:lang w:val="en-GB"/>
                        </w:rPr>
                        <w:t>PIECE N °2</w:t>
                      </w:r>
                    </w:p>
                    <w:p w:rsidR="00F47212" w:rsidRPr="0093081B" w:rsidRDefault="00F47212" w:rsidP="0093081B">
                      <w:pPr>
                        <w:tabs>
                          <w:tab w:val="left" w:pos="1587"/>
                        </w:tabs>
                        <w:spacing w:line="360" w:lineRule="auto"/>
                        <w:jc w:val="center"/>
                        <w:rPr>
                          <w:rFonts w:ascii="Arial Narrow" w:hAnsi="Arial Narrow"/>
                          <w:b/>
                          <w:sz w:val="36"/>
                          <w:szCs w:val="36"/>
                        </w:rPr>
                      </w:pPr>
                      <w:r w:rsidRPr="0093081B">
                        <w:rPr>
                          <w:rFonts w:ascii="Arial Narrow" w:hAnsi="Arial Narrow"/>
                          <w:b/>
                          <w:sz w:val="36"/>
                          <w:szCs w:val="36"/>
                        </w:rPr>
                        <w:t>REGLEMENT GENERAL DE L 'APPEL D 'OFFRES</w:t>
                      </w:r>
                      <w:r w:rsidRPr="0093081B">
                        <w:rPr>
                          <w:rFonts w:ascii="Arial Narrow" w:hAnsi="Arial Narrow"/>
                          <w:b/>
                          <w:sz w:val="36"/>
                          <w:szCs w:val="36"/>
                        </w:rPr>
                        <w:cr/>
                      </w:r>
                      <w:proofErr w:type="gramStart"/>
                      <w:r w:rsidRPr="0093081B">
                        <w:rPr>
                          <w:rFonts w:ascii="Arial Narrow" w:hAnsi="Arial Narrow"/>
                          <w:b/>
                          <w:sz w:val="36"/>
                          <w:szCs w:val="36"/>
                        </w:rPr>
                        <w:t>( R</w:t>
                      </w:r>
                      <w:proofErr w:type="gramEnd"/>
                      <w:r w:rsidRPr="0093081B">
                        <w:rPr>
                          <w:rFonts w:ascii="Arial Narrow" w:hAnsi="Arial Narrow"/>
                          <w:b/>
                          <w:sz w:val="36"/>
                          <w:szCs w:val="36"/>
                        </w:rPr>
                        <w:t xml:space="preserve"> G A O )</w:t>
                      </w:r>
                    </w:p>
                    <w:p w:rsidR="00F47212" w:rsidRDefault="00F47212"/>
                  </w:txbxContent>
                </v:textbox>
              </v:shape>
            </w:pict>
          </mc:Fallback>
        </mc:AlternateContent>
      </w: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Pr="004F0541" w:rsidRDefault="00A77705" w:rsidP="00437F31">
      <w:pPr>
        <w:jc w:val="both"/>
        <w:rPr>
          <w:rFonts w:ascii="Arial Narrow" w:hAnsi="Arial Narrow"/>
          <w:b/>
          <w:bCs/>
          <w:color w:val="000000"/>
        </w:rPr>
      </w:pPr>
    </w:p>
    <w:p w:rsidR="00A77705" w:rsidRDefault="00A77705"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93081B" w:rsidRDefault="0093081B" w:rsidP="00437F31">
      <w:pPr>
        <w:jc w:val="both"/>
        <w:rPr>
          <w:rFonts w:ascii="Arial Narrow" w:hAnsi="Arial Narrow"/>
          <w:b/>
          <w:bCs/>
          <w:color w:val="000000"/>
        </w:rPr>
      </w:pPr>
    </w:p>
    <w:p w:rsidR="00C3022B" w:rsidRDefault="00C3022B" w:rsidP="00437F31">
      <w:pPr>
        <w:jc w:val="both"/>
        <w:rPr>
          <w:rFonts w:ascii="Arial Narrow" w:hAnsi="Arial Narrow"/>
          <w:b/>
          <w:bCs/>
          <w:color w:val="000000"/>
        </w:rPr>
      </w:pPr>
    </w:p>
    <w:p w:rsidR="00C3022B" w:rsidRDefault="00C3022B" w:rsidP="00437F31">
      <w:pPr>
        <w:jc w:val="both"/>
        <w:rPr>
          <w:rFonts w:ascii="Arial Narrow" w:hAnsi="Arial Narrow"/>
          <w:b/>
          <w:bCs/>
          <w:color w:val="000000"/>
        </w:rPr>
      </w:pPr>
    </w:p>
    <w:p w:rsidR="00C3022B" w:rsidRDefault="00C3022B" w:rsidP="00437F31">
      <w:pPr>
        <w:jc w:val="both"/>
        <w:rPr>
          <w:rFonts w:ascii="Arial Narrow" w:hAnsi="Arial Narrow"/>
          <w:b/>
          <w:bCs/>
          <w:color w:val="000000"/>
        </w:rPr>
      </w:pPr>
    </w:p>
    <w:p w:rsidR="00C3022B" w:rsidRDefault="00C3022B" w:rsidP="00437F31">
      <w:pPr>
        <w:jc w:val="both"/>
        <w:rPr>
          <w:rFonts w:ascii="Arial Narrow" w:hAnsi="Arial Narrow"/>
          <w:b/>
          <w:bCs/>
          <w:color w:val="000000"/>
        </w:rPr>
      </w:pPr>
    </w:p>
    <w:p w:rsidR="00C3022B" w:rsidRDefault="00C3022B" w:rsidP="00437F31">
      <w:pPr>
        <w:jc w:val="both"/>
        <w:rPr>
          <w:rFonts w:ascii="Arial Narrow" w:hAnsi="Arial Narrow"/>
          <w:b/>
          <w:bCs/>
          <w:color w:val="000000"/>
        </w:rPr>
      </w:pPr>
    </w:p>
    <w:p w:rsidR="00C3022B" w:rsidRDefault="00C3022B" w:rsidP="00437F31">
      <w:pPr>
        <w:jc w:val="both"/>
        <w:rPr>
          <w:rFonts w:ascii="Arial Narrow" w:hAnsi="Arial Narrow"/>
          <w:b/>
          <w:bCs/>
          <w:color w:val="000000"/>
        </w:rPr>
      </w:pPr>
    </w:p>
    <w:p w:rsidR="00C3022B" w:rsidRDefault="00C3022B" w:rsidP="00437F31">
      <w:pPr>
        <w:jc w:val="both"/>
        <w:rPr>
          <w:rFonts w:ascii="Arial Narrow" w:hAnsi="Arial Narrow"/>
          <w:b/>
          <w:bCs/>
          <w:color w:val="000000"/>
        </w:rPr>
      </w:pPr>
    </w:p>
    <w:p w:rsidR="00A77705" w:rsidRDefault="00A77705" w:rsidP="00437F31">
      <w:pPr>
        <w:jc w:val="both"/>
        <w:rPr>
          <w:rFonts w:ascii="Arial Narrow" w:hAnsi="Arial Narrow"/>
          <w:b/>
          <w:bCs/>
          <w:color w:val="000000"/>
        </w:rPr>
      </w:pPr>
    </w:p>
    <w:p w:rsidR="0071090D" w:rsidRPr="004F0541" w:rsidRDefault="0071090D" w:rsidP="00437F31">
      <w:pPr>
        <w:jc w:val="both"/>
        <w:rPr>
          <w:rFonts w:ascii="Arial Narrow" w:hAnsi="Arial Narrow"/>
          <w:b/>
          <w:bCs/>
          <w:color w:val="000000"/>
        </w:rPr>
      </w:pPr>
    </w:p>
    <w:p w:rsidR="00B755AC" w:rsidRPr="004F0541" w:rsidRDefault="00B755AC" w:rsidP="00437F31">
      <w:pPr>
        <w:jc w:val="both"/>
        <w:rPr>
          <w:rFonts w:ascii="Arial Narrow" w:hAnsi="Arial Narrow"/>
          <w:b/>
          <w:bCs/>
          <w:color w:val="000000"/>
          <w:lang w:val="en-GB"/>
        </w:rPr>
      </w:pPr>
      <w:r w:rsidRPr="004F0541">
        <w:rPr>
          <w:rFonts w:ascii="Arial Narrow" w:hAnsi="Arial Narrow"/>
          <w:b/>
          <w:bCs/>
          <w:color w:val="000000"/>
          <w:lang w:val="en-GB"/>
        </w:rPr>
        <w:lastRenderedPageBreak/>
        <w:t>T A B L E D E S M A T I E R E S</w:t>
      </w:r>
    </w:p>
    <w:p w:rsidR="00B755AC" w:rsidRPr="004F0541" w:rsidRDefault="00B755AC" w:rsidP="00437F31">
      <w:pPr>
        <w:jc w:val="both"/>
        <w:rPr>
          <w:rFonts w:ascii="Arial Narrow" w:hAnsi="Arial Narrow"/>
          <w:color w:val="000000"/>
        </w:rPr>
      </w:pPr>
      <w:r w:rsidRPr="004F0541">
        <w:rPr>
          <w:rFonts w:ascii="Arial Narrow" w:hAnsi="Arial Narrow"/>
          <w:color w:val="000000"/>
        </w:rPr>
        <w:t>A. Généralités ...............................................................................................................</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 Objet de la consultation ..............................................................................</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2. Financement ..............................................................................................</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3. Principes éthiques.......................................................................................</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4. Candidats admis à concourir ......................................................................</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5. Matériaux, matériels, fournitures, équipements et services autorisés.........</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6. Documents établissant la qualification du Soumissionnaire........................</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7. Visite du site des travaux ............................................................................</w:t>
      </w:r>
    </w:p>
    <w:p w:rsidR="00B755AC" w:rsidRPr="004F0541" w:rsidRDefault="00B755AC" w:rsidP="00437F31">
      <w:pPr>
        <w:jc w:val="both"/>
        <w:rPr>
          <w:rFonts w:ascii="Arial Narrow" w:hAnsi="Arial Narrow"/>
          <w:color w:val="000000"/>
        </w:rPr>
      </w:pPr>
      <w:r w:rsidRPr="004F0541">
        <w:rPr>
          <w:rFonts w:ascii="Arial Narrow" w:hAnsi="Arial Narrow"/>
          <w:color w:val="000000"/>
        </w:rPr>
        <w:t>B. Dossier d’Appel d’Offres.........................................................................................</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8. Contenu du Dossier d’Appel d’Offres............................</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9. Eclaircissements apportés au Dossier d’Appel d</w:t>
      </w:r>
      <w:r w:rsidR="004B1698" w:rsidRPr="004F0541">
        <w:rPr>
          <w:rFonts w:ascii="Arial Narrow" w:hAnsi="Arial Narrow"/>
          <w:color w:val="000000"/>
        </w:rPr>
        <w:t>’Offres et Recours ...........</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10. Modification du Dossier d’Appel d’Offres ......................</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C. Préparation des offres.................................................................</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11. Frais de soumission......................................................</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12. Langue de l’offre .................................................................</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13. Documents constituant l’offre........................................</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14. Montant de l’offre ....................................................................................</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15. Monnaies de soumission et de règlement.....................</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16. Validité des offres .........................................................</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17. Cautionnement de soumission......................................</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18. Propositions variantes des soumissionnaires ...............</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19. Réunion préparatoire à l’établissement des offres........</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20. Forme, Format et signature de l’offre............................</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D. Dépôt des offres .........................................................................................</w:t>
      </w:r>
      <w:r w:rsidR="004B1698" w:rsidRPr="004F0541">
        <w:rPr>
          <w:rFonts w:ascii="Arial Narrow" w:hAnsi="Arial Narrow"/>
          <w:color w:val="000000"/>
        </w:rPr>
        <w:t>..............</w:t>
      </w:r>
    </w:p>
    <w:p w:rsidR="00B755AC" w:rsidRPr="004F0541" w:rsidRDefault="00B755AC" w:rsidP="00437F31">
      <w:pPr>
        <w:jc w:val="both"/>
        <w:rPr>
          <w:rFonts w:ascii="Arial Narrow" w:hAnsi="Arial Narrow"/>
        </w:rPr>
      </w:pPr>
      <w:r w:rsidRPr="004F0541">
        <w:rPr>
          <w:rFonts w:ascii="Arial Narrow" w:hAnsi="Arial Narrow"/>
          <w:color w:val="000000"/>
        </w:rPr>
        <w:t>Article 21. Cachetage et marquage des offres...............................</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 xml:space="preserve">Article 22. Date, heure limites de dépôt des offres et Mode </w:t>
      </w:r>
      <w:r w:rsidR="004B1698" w:rsidRPr="004F0541">
        <w:rPr>
          <w:rFonts w:ascii="Arial Narrow" w:hAnsi="Arial Narrow"/>
          <w:color w:val="000000"/>
        </w:rPr>
        <w:t>de soumission.................</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23. Offres hors délai............................................................</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24. Modification, substitution et retrait des offres................</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E. Ouverture des plis et évaluation des offres ................................</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25. Ouverture des plis et recours........................................</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26. Caractère confidentiel de la procédure ..........................................</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27. Eclaircissements sur les offres et contacts avec le Maître d’Ouvrage ou le</w:t>
      </w:r>
    </w:p>
    <w:p w:rsidR="00B755AC" w:rsidRPr="004F0541" w:rsidRDefault="00B755AC" w:rsidP="00437F31">
      <w:pPr>
        <w:jc w:val="both"/>
        <w:rPr>
          <w:rFonts w:ascii="Arial Narrow" w:hAnsi="Arial Narrow"/>
          <w:color w:val="000000"/>
        </w:rPr>
      </w:pPr>
      <w:r w:rsidRPr="004F0541">
        <w:rPr>
          <w:rFonts w:ascii="Arial Narrow" w:hAnsi="Arial Narrow"/>
          <w:color w:val="000000"/>
        </w:rPr>
        <w:t>Maître d’Ouvrage Délégué............................................</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28. Détermination de la conformité des offres et</w:t>
      </w:r>
      <w:r w:rsidR="004B1698" w:rsidRPr="004F0541">
        <w:rPr>
          <w:rFonts w:ascii="Arial Narrow" w:hAnsi="Arial Narrow"/>
          <w:color w:val="000000"/>
        </w:rPr>
        <w:t xml:space="preserve"> évaluation au plan technique </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29. Critères d’évaluation et de qualification du soumissi</w:t>
      </w:r>
      <w:r w:rsidR="004B1698" w:rsidRPr="004F0541">
        <w:rPr>
          <w:rFonts w:ascii="Arial Narrow" w:hAnsi="Arial Narrow"/>
          <w:color w:val="000000"/>
        </w:rPr>
        <w:t>onnaire.......................</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30. Correction des erreurs ..................................................</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31. Conversion en une seule monnaie................................</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32. Evaluation et comparaison des offres au plan financier</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33. Préférence accordée aux soumissionnaires nationaux.</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F. Attribution..................................................................................</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34. Attribution......................................................................</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35. Droit du Maître d’Ouvrage ou du Maître d’Ouvrage Délégué de déclarer un</w:t>
      </w:r>
    </w:p>
    <w:p w:rsidR="00B755AC" w:rsidRPr="004F0541" w:rsidRDefault="00B755AC" w:rsidP="00437F31">
      <w:pPr>
        <w:jc w:val="both"/>
        <w:rPr>
          <w:rFonts w:ascii="Arial Narrow" w:hAnsi="Arial Narrow"/>
          <w:color w:val="000000"/>
        </w:rPr>
      </w:pPr>
      <w:r w:rsidRPr="004F0541">
        <w:rPr>
          <w:rFonts w:ascii="Arial Narrow" w:hAnsi="Arial Narrow"/>
          <w:color w:val="000000"/>
        </w:rPr>
        <w:t>Appel d’Offres infructueux ou d’annuler une procédure</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36. Notification de l’attribution du marché...........................</w:t>
      </w:r>
      <w:r w:rsidR="004B1698"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 xml:space="preserve">Article 37. Publication des résultats d’attribution du marché et </w:t>
      </w:r>
      <w:r w:rsidR="004B1698" w:rsidRPr="004F0541">
        <w:rPr>
          <w:rFonts w:ascii="Arial Narrow" w:hAnsi="Arial Narrow"/>
          <w:color w:val="000000"/>
        </w:rPr>
        <w:t>recours.......................</w:t>
      </w:r>
    </w:p>
    <w:p w:rsidR="00B755AC" w:rsidRPr="004F0541" w:rsidRDefault="00B755AC" w:rsidP="00437F31">
      <w:pPr>
        <w:jc w:val="both"/>
        <w:rPr>
          <w:rFonts w:ascii="Arial Narrow" w:hAnsi="Arial Narrow"/>
          <w:color w:val="000000"/>
        </w:rPr>
      </w:pPr>
      <w:r w:rsidRPr="004F0541">
        <w:rPr>
          <w:rFonts w:ascii="Arial Narrow" w:hAnsi="Arial Narrow"/>
          <w:color w:val="000000"/>
        </w:rPr>
        <w:t>Article 38. Signature du marché...........................................................</w:t>
      </w:r>
      <w:r w:rsidR="004B1698" w:rsidRPr="004F0541">
        <w:rPr>
          <w:rFonts w:ascii="Arial Narrow" w:hAnsi="Arial Narrow"/>
          <w:color w:val="000000"/>
        </w:rPr>
        <w:t>........................</w:t>
      </w:r>
    </w:p>
    <w:p w:rsidR="004B1698" w:rsidRDefault="00B755AC" w:rsidP="00437F31">
      <w:pPr>
        <w:jc w:val="both"/>
        <w:rPr>
          <w:rFonts w:ascii="Arial Narrow" w:hAnsi="Arial Narrow"/>
        </w:rPr>
      </w:pPr>
      <w:r w:rsidRPr="004F0541">
        <w:rPr>
          <w:rFonts w:ascii="Arial Narrow" w:hAnsi="Arial Narrow"/>
          <w:color w:val="000000"/>
        </w:rPr>
        <w:t>Article 39. Cautionnement définitif .................................................</w:t>
      </w:r>
      <w:r w:rsidR="004B1698" w:rsidRPr="004F0541">
        <w:rPr>
          <w:rFonts w:ascii="Arial Narrow" w:hAnsi="Arial Narrow"/>
          <w:color w:val="000000"/>
        </w:rPr>
        <w:t>..............................</w:t>
      </w:r>
    </w:p>
    <w:p w:rsidR="0071090D" w:rsidRPr="0071090D" w:rsidRDefault="0071090D" w:rsidP="00437F31">
      <w:pPr>
        <w:jc w:val="both"/>
        <w:rPr>
          <w:rFonts w:ascii="Arial Narrow" w:hAnsi="Arial Narrow"/>
        </w:rPr>
      </w:pPr>
    </w:p>
    <w:p w:rsidR="00A77705" w:rsidRPr="004F0541" w:rsidRDefault="00A77705" w:rsidP="00437F31">
      <w:pPr>
        <w:jc w:val="both"/>
        <w:rPr>
          <w:rFonts w:ascii="Arial Narrow" w:hAnsi="Arial Narrow"/>
          <w:b/>
          <w:bCs/>
          <w:color w:val="000000"/>
        </w:rPr>
      </w:pPr>
    </w:p>
    <w:p w:rsidR="004B1698" w:rsidRPr="004F0541" w:rsidRDefault="00B755AC" w:rsidP="00437F31">
      <w:pPr>
        <w:jc w:val="both"/>
        <w:rPr>
          <w:rFonts w:ascii="Arial Narrow" w:hAnsi="Arial Narrow"/>
          <w:b/>
          <w:bCs/>
          <w:color w:val="000000"/>
        </w:rPr>
      </w:pPr>
      <w:r w:rsidRPr="004F0541">
        <w:rPr>
          <w:rFonts w:ascii="Arial Narrow" w:hAnsi="Arial Narrow"/>
          <w:b/>
          <w:bCs/>
          <w:color w:val="000000"/>
        </w:rPr>
        <w:lastRenderedPageBreak/>
        <w:t xml:space="preserve">R E G L E M E N T G E N E R A L D E L ' A P </w:t>
      </w:r>
      <w:proofErr w:type="spellStart"/>
      <w:r w:rsidRPr="004F0541">
        <w:rPr>
          <w:rFonts w:ascii="Arial Narrow" w:hAnsi="Arial Narrow"/>
          <w:b/>
          <w:bCs/>
          <w:color w:val="000000"/>
        </w:rPr>
        <w:t>P</w:t>
      </w:r>
      <w:proofErr w:type="spellEnd"/>
      <w:r w:rsidRPr="004F0541">
        <w:rPr>
          <w:rFonts w:ascii="Arial Narrow" w:hAnsi="Arial Narrow"/>
          <w:b/>
          <w:bCs/>
          <w:color w:val="000000"/>
        </w:rPr>
        <w:t xml:space="preserve"> E L D ' O F </w:t>
      </w:r>
      <w:proofErr w:type="spellStart"/>
      <w:r w:rsidRPr="004F0541">
        <w:rPr>
          <w:rFonts w:ascii="Arial Narrow" w:hAnsi="Arial Narrow"/>
          <w:b/>
          <w:bCs/>
          <w:color w:val="000000"/>
        </w:rPr>
        <w:t>F</w:t>
      </w:r>
      <w:proofErr w:type="spellEnd"/>
      <w:r w:rsidRPr="004F0541">
        <w:rPr>
          <w:rFonts w:ascii="Arial Narrow" w:hAnsi="Arial Narrow"/>
          <w:b/>
          <w:bCs/>
          <w:color w:val="000000"/>
        </w:rPr>
        <w:t xml:space="preserve"> R E S</w:t>
      </w:r>
    </w:p>
    <w:p w:rsidR="004B1698" w:rsidRPr="004F0541" w:rsidRDefault="004B1698" w:rsidP="00437F31">
      <w:pPr>
        <w:jc w:val="both"/>
        <w:rPr>
          <w:rFonts w:ascii="Arial Narrow" w:hAnsi="Arial Narrow"/>
          <w:b/>
          <w:bCs/>
          <w:color w:val="000000"/>
        </w:rPr>
      </w:pPr>
    </w:p>
    <w:p w:rsidR="00F3585B" w:rsidRPr="0093081B" w:rsidRDefault="004B1698" w:rsidP="00437F31">
      <w:pPr>
        <w:pStyle w:val="Paragraphedeliste"/>
        <w:numPr>
          <w:ilvl w:val="0"/>
          <w:numId w:val="66"/>
        </w:numPr>
        <w:jc w:val="both"/>
        <w:rPr>
          <w:rFonts w:ascii="Arial Narrow" w:hAnsi="Arial Narrow"/>
          <w:b/>
          <w:bCs/>
          <w:color w:val="000000"/>
        </w:rPr>
      </w:pPr>
      <w:r w:rsidRPr="0093081B">
        <w:rPr>
          <w:rFonts w:ascii="Arial Narrow" w:hAnsi="Arial Narrow"/>
          <w:b/>
          <w:bCs/>
          <w:color w:val="000000"/>
        </w:rPr>
        <w:t>GENERALITES.</w:t>
      </w:r>
    </w:p>
    <w:p w:rsidR="0093081B" w:rsidRPr="0093081B" w:rsidRDefault="0093081B" w:rsidP="00437F31">
      <w:pPr>
        <w:pStyle w:val="Paragraphedeliste"/>
        <w:jc w:val="both"/>
        <w:rPr>
          <w:rFonts w:ascii="Arial Narrow" w:hAnsi="Arial Narrow"/>
          <w:b/>
          <w:bCs/>
          <w:color w:val="000000"/>
        </w:rPr>
      </w:pPr>
    </w:p>
    <w:p w:rsidR="00B755AC" w:rsidRPr="004F0541" w:rsidRDefault="00B755AC" w:rsidP="00437F31">
      <w:pPr>
        <w:spacing w:line="276" w:lineRule="auto"/>
        <w:ind w:right="-319"/>
        <w:jc w:val="both"/>
        <w:rPr>
          <w:rFonts w:ascii="Arial Narrow" w:hAnsi="Arial Narrow"/>
          <w:b/>
          <w:bCs/>
          <w:color w:val="000000"/>
        </w:rPr>
      </w:pPr>
      <w:r w:rsidRPr="004F0541">
        <w:rPr>
          <w:rFonts w:ascii="Arial Narrow" w:hAnsi="Arial Narrow"/>
          <w:b/>
          <w:bCs/>
          <w:color w:val="000000"/>
        </w:rPr>
        <w:t>Article 1. Objet de la consultation</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1.1. Le Maître d’Ouvrage ou le Maître d’Ouvrage Délégué, tel que précisé dans le Règlement Particulier</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de l’Appel d’Offres (RPAO), lance un Appel d’Offres pour la réalisation des travaux décrits dans le présent Dossier d’Appel d’Offres et brièvement définis dans le RPAO.</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Le nom, le numéro d’identification et le nombre de lots faisant l’objet de l’appel d’offres figurent dans le RPAO.</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1.2. Le Soumissionnaire retenu, ou attributaire, doit achever les travaux dan</w:t>
      </w:r>
      <w:r w:rsidR="00F3585B" w:rsidRPr="004F0541">
        <w:rPr>
          <w:rFonts w:ascii="Arial Narrow" w:hAnsi="Arial Narrow"/>
          <w:color w:val="000000"/>
        </w:rPr>
        <w:t xml:space="preserve">s le délai prévisionnel indiqué </w:t>
      </w:r>
      <w:r w:rsidRPr="004F0541">
        <w:rPr>
          <w:rFonts w:ascii="Arial Narrow" w:hAnsi="Arial Narrow"/>
          <w:color w:val="000000"/>
        </w:rPr>
        <w:t>dans le RPAO, et qui court sauf stipulation contraire du CCAP, à compter de la date de notification de l’ordre de service de commencer les travaux.</w:t>
      </w:r>
    </w:p>
    <w:p w:rsidR="00B755AC" w:rsidRDefault="00B755AC" w:rsidP="00437F31">
      <w:pPr>
        <w:spacing w:line="276" w:lineRule="auto"/>
        <w:ind w:right="-319"/>
        <w:jc w:val="both"/>
        <w:rPr>
          <w:rFonts w:ascii="Arial Narrow" w:hAnsi="Arial Narrow"/>
          <w:color w:val="000000"/>
        </w:rPr>
      </w:pPr>
      <w:r w:rsidRPr="004F0541">
        <w:rPr>
          <w:rFonts w:ascii="Arial Narrow" w:hAnsi="Arial Narrow"/>
          <w:color w:val="000000"/>
        </w:rPr>
        <w:t xml:space="preserve">1.3. Dans le présent Dossier d’Appel d’Offres, le terme </w:t>
      </w:r>
      <w:r w:rsidRPr="004F0541">
        <w:rPr>
          <w:rFonts w:ascii="Arial Narrow" w:hAnsi="Arial Narrow"/>
          <w:b/>
          <w:bCs/>
          <w:color w:val="000000"/>
        </w:rPr>
        <w:t xml:space="preserve">“jour” </w:t>
      </w:r>
      <w:r w:rsidRPr="004F0541">
        <w:rPr>
          <w:rFonts w:ascii="Arial Narrow" w:hAnsi="Arial Narrow"/>
          <w:color w:val="000000"/>
        </w:rPr>
        <w:t>désigne un j</w:t>
      </w:r>
      <w:r w:rsidR="00F3585B" w:rsidRPr="004F0541">
        <w:rPr>
          <w:rFonts w:ascii="Arial Narrow" w:hAnsi="Arial Narrow"/>
          <w:color w:val="000000"/>
        </w:rPr>
        <w:t xml:space="preserve">our ouvrable, à l’exception des </w:t>
      </w:r>
      <w:r w:rsidRPr="004F0541">
        <w:rPr>
          <w:rFonts w:ascii="Arial Narrow" w:hAnsi="Arial Narrow"/>
          <w:color w:val="000000"/>
        </w:rPr>
        <w:t>jours calendaires expressément spécifiés dans le code des marchés publics.</w:t>
      </w:r>
    </w:p>
    <w:p w:rsidR="00C8300C" w:rsidRPr="00C8300C" w:rsidRDefault="00C8300C" w:rsidP="00437F31">
      <w:pPr>
        <w:spacing w:line="276" w:lineRule="auto"/>
        <w:ind w:right="-319"/>
        <w:jc w:val="both"/>
        <w:rPr>
          <w:rFonts w:ascii="Arial Narrow" w:hAnsi="Arial Narrow"/>
          <w:color w:val="000000"/>
          <w:sz w:val="14"/>
          <w:szCs w:val="14"/>
        </w:rPr>
      </w:pPr>
    </w:p>
    <w:p w:rsidR="00B755AC" w:rsidRPr="004F0541" w:rsidRDefault="00B755AC" w:rsidP="00437F31">
      <w:pPr>
        <w:spacing w:line="276" w:lineRule="auto"/>
        <w:ind w:right="-319"/>
        <w:jc w:val="both"/>
        <w:rPr>
          <w:rFonts w:ascii="Arial Narrow" w:hAnsi="Arial Narrow"/>
          <w:b/>
          <w:bCs/>
          <w:color w:val="000000"/>
        </w:rPr>
      </w:pPr>
      <w:r w:rsidRPr="004F0541">
        <w:rPr>
          <w:rFonts w:ascii="Arial Narrow" w:hAnsi="Arial Narrow"/>
          <w:b/>
          <w:bCs/>
          <w:color w:val="000000"/>
        </w:rPr>
        <w:t>Article 2. Financement</w:t>
      </w:r>
    </w:p>
    <w:p w:rsidR="00B755AC" w:rsidRDefault="00B755AC" w:rsidP="00437F31">
      <w:pPr>
        <w:spacing w:line="276" w:lineRule="auto"/>
        <w:ind w:right="-319"/>
        <w:jc w:val="both"/>
        <w:rPr>
          <w:rFonts w:ascii="Arial Narrow" w:hAnsi="Arial Narrow"/>
          <w:color w:val="000000"/>
        </w:rPr>
      </w:pPr>
      <w:r w:rsidRPr="004F0541">
        <w:rPr>
          <w:rFonts w:ascii="Arial Narrow" w:hAnsi="Arial Narrow"/>
          <w:color w:val="000000"/>
        </w:rPr>
        <w:t>La source de financement des travaux, objet du présent appel d’offres est précisée dans le RPAO.</w:t>
      </w:r>
    </w:p>
    <w:p w:rsidR="00C8300C" w:rsidRPr="00C8300C" w:rsidRDefault="00C8300C" w:rsidP="00437F31">
      <w:pPr>
        <w:spacing w:line="276" w:lineRule="auto"/>
        <w:ind w:right="-319"/>
        <w:jc w:val="both"/>
        <w:rPr>
          <w:rFonts w:ascii="Arial Narrow" w:hAnsi="Arial Narrow"/>
          <w:color w:val="000000"/>
          <w:sz w:val="10"/>
          <w:szCs w:val="10"/>
        </w:rPr>
      </w:pPr>
    </w:p>
    <w:p w:rsidR="00B755AC" w:rsidRPr="004F0541" w:rsidRDefault="00B755AC" w:rsidP="00437F31">
      <w:pPr>
        <w:spacing w:line="276" w:lineRule="auto"/>
        <w:ind w:right="-319"/>
        <w:jc w:val="both"/>
        <w:rPr>
          <w:rFonts w:ascii="Arial Narrow" w:hAnsi="Arial Narrow"/>
          <w:b/>
          <w:bCs/>
          <w:color w:val="000000"/>
        </w:rPr>
      </w:pPr>
      <w:r w:rsidRPr="004F0541">
        <w:rPr>
          <w:rFonts w:ascii="Arial Narrow" w:hAnsi="Arial Narrow"/>
          <w:b/>
          <w:bCs/>
          <w:color w:val="000000"/>
        </w:rPr>
        <w:t>Article 3. Principes éthiques</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A cet égard, ils souscrivent la charte d’intégrité dont le modèle est joint en annexe du présent Dossier d’Appel d’Offres (pièce 10).</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En vertu de ces principes, le Maître d’ouvrage ou le Maître d’Ouvrage Délégué :</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a. défini, aux fins de cette clause, les expressions de la manière suivante :</w:t>
      </w:r>
    </w:p>
    <w:p w:rsidR="00B755AC" w:rsidRPr="004F0541" w:rsidRDefault="00B755AC" w:rsidP="00437F31">
      <w:pPr>
        <w:spacing w:line="276" w:lineRule="auto"/>
        <w:ind w:right="-319"/>
        <w:jc w:val="both"/>
        <w:rPr>
          <w:rFonts w:ascii="Arial Narrow" w:hAnsi="Arial Narrow"/>
        </w:rPr>
      </w:pPr>
      <w:r w:rsidRPr="004F0541">
        <w:rPr>
          <w:rFonts w:ascii="Arial Narrow" w:hAnsi="Arial Narrow"/>
          <w:color w:val="000000"/>
        </w:rPr>
        <w:t>i. Est convaincu d’acte de "corruption" quiconque offre, donne, sollicite ou accepte un quelconque avantage en vue d'influencer l’action d’un agent public au cours de l’attribution ou de l'exécution d’un marché ;</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ii. Se livre à des "manœuvres frauduleuses " quiconque déforme ou dénature des faits afin d'influencer l'attribution ou l'exécution d'un marché ;</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iii. Sont convaincus de « pratiques collusoires» deux ou plusieurs soumissionnaires qui s'entendent dans le but de maintenir artificiellement les prix des offres à des niveaux ne correspondant pas à ceux qui résulteraient du jeu de la concurrence ;</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vii. La complicité s’entend de :</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 L’omission ou la négligence d’effectuer les contrôles ou de donner les avis techniques prescrits ;</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lastRenderedPageBreak/>
        <w:t>- L’abstention volontaire de porter à la connaissance du Maître d’ouvra</w:t>
      </w:r>
      <w:r w:rsidR="00F3585B" w:rsidRPr="004F0541">
        <w:rPr>
          <w:rFonts w:ascii="Arial Narrow" w:hAnsi="Arial Narrow"/>
          <w:color w:val="000000"/>
        </w:rPr>
        <w:t xml:space="preserve">ge ou de l’autorité compétente, </w:t>
      </w:r>
      <w:r w:rsidRPr="004F0541">
        <w:rPr>
          <w:rFonts w:ascii="Arial Narrow" w:hAnsi="Arial Narrow"/>
          <w:color w:val="000000"/>
        </w:rPr>
        <w:t>les irrégularités constatées lors de la réalisation de ses missions.</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B755AC" w:rsidRDefault="00B755AC" w:rsidP="00437F31">
      <w:pPr>
        <w:spacing w:line="276" w:lineRule="auto"/>
        <w:ind w:right="-319"/>
        <w:jc w:val="both"/>
        <w:rPr>
          <w:rFonts w:ascii="Arial Narrow" w:hAnsi="Arial Narrow"/>
          <w:color w:val="000000"/>
        </w:rPr>
      </w:pPr>
      <w:r w:rsidRPr="004F0541">
        <w:rPr>
          <w:rFonts w:ascii="Arial Narrow" w:hAnsi="Arial Narrow"/>
          <w:color w:val="000000"/>
        </w:rPr>
        <w:t>3.3..L’Autorité chargée des Marchés Publics, peut prendre à l’encontre des acteurs publics reconnus coupables</w:t>
      </w:r>
      <w:r w:rsidR="0093081B">
        <w:rPr>
          <w:rFonts w:ascii="Arial Narrow" w:hAnsi="Arial Narrow"/>
        </w:rPr>
        <w:t xml:space="preserve"> </w:t>
      </w:r>
      <w:r w:rsidRPr="004F0541">
        <w:rPr>
          <w:rFonts w:ascii="Arial Narrow" w:hAnsi="Arial Narrow"/>
          <w:color w:val="000000"/>
        </w:rPr>
        <w:t>de violation des dispositions du Code des Marchés Publics, une décision d’interdiction d’intervenir dans la passation et le suivi de l’exécution des Marchés Publics pendant une période n’excédant pas deux (2) ans.</w:t>
      </w:r>
    </w:p>
    <w:p w:rsidR="00C8300C" w:rsidRPr="00C8300C" w:rsidRDefault="00C8300C" w:rsidP="00437F31">
      <w:pPr>
        <w:spacing w:line="276" w:lineRule="auto"/>
        <w:ind w:right="-319"/>
        <w:jc w:val="both"/>
        <w:rPr>
          <w:rFonts w:ascii="Arial Narrow" w:hAnsi="Arial Narrow"/>
          <w:sz w:val="14"/>
          <w:szCs w:val="14"/>
        </w:rPr>
      </w:pPr>
    </w:p>
    <w:p w:rsidR="00B755AC" w:rsidRPr="004F0541" w:rsidRDefault="00B755AC" w:rsidP="00437F31">
      <w:pPr>
        <w:spacing w:line="276" w:lineRule="auto"/>
        <w:ind w:right="-319"/>
        <w:jc w:val="both"/>
        <w:rPr>
          <w:rFonts w:ascii="Arial Narrow" w:hAnsi="Arial Narrow"/>
          <w:b/>
          <w:bCs/>
          <w:color w:val="000000"/>
        </w:rPr>
      </w:pPr>
      <w:r w:rsidRPr="004F0541">
        <w:rPr>
          <w:rFonts w:ascii="Arial Narrow" w:hAnsi="Arial Narrow"/>
          <w:b/>
          <w:bCs/>
          <w:color w:val="000000"/>
        </w:rPr>
        <w:t>Article 4. Candidats admis à concourir</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 xml:space="preserve">4.1. En dehors de </w:t>
      </w:r>
      <w:r w:rsidRPr="004F0541">
        <w:rPr>
          <w:rFonts w:ascii="Arial Narrow" w:hAnsi="Arial Narrow"/>
          <w:b/>
          <w:bCs/>
          <w:color w:val="000000"/>
        </w:rPr>
        <w:t xml:space="preserve">l’appel d’offres restreint qui s’adresse à tous les candidats retenus à l’issue de la procédure de </w:t>
      </w:r>
      <w:r w:rsidR="0093081B" w:rsidRPr="004F0541">
        <w:rPr>
          <w:rFonts w:ascii="Arial Narrow" w:hAnsi="Arial Narrow"/>
          <w:b/>
          <w:bCs/>
          <w:color w:val="000000"/>
        </w:rPr>
        <w:t>pré qualification</w:t>
      </w:r>
      <w:r w:rsidRPr="004F0541">
        <w:rPr>
          <w:rFonts w:ascii="Arial Narrow" w:hAnsi="Arial Narrow"/>
          <w:b/>
          <w:bCs/>
          <w:color w:val="000000"/>
        </w:rPr>
        <w:t xml:space="preserve"> </w:t>
      </w:r>
      <w:r w:rsidRPr="004F0541">
        <w:rPr>
          <w:rFonts w:ascii="Arial Narrow" w:hAnsi="Arial Narrow"/>
          <w:color w:val="000000"/>
        </w:rPr>
        <w:t>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B755AC" w:rsidRPr="0093081B" w:rsidRDefault="00B755AC" w:rsidP="00437F31">
      <w:pPr>
        <w:pStyle w:val="Paragraphedeliste"/>
        <w:numPr>
          <w:ilvl w:val="0"/>
          <w:numId w:val="68"/>
        </w:numPr>
        <w:spacing w:line="276" w:lineRule="auto"/>
        <w:ind w:left="567" w:right="-319" w:hanging="425"/>
        <w:jc w:val="both"/>
        <w:rPr>
          <w:rFonts w:ascii="Arial Narrow" w:hAnsi="Arial Narrow"/>
          <w:color w:val="000000"/>
        </w:rPr>
      </w:pPr>
      <w:r w:rsidRPr="0093081B">
        <w:rPr>
          <w:rFonts w:ascii="Arial Narrow" w:hAnsi="Arial Narrow"/>
          <w:color w:val="000000"/>
        </w:rPr>
        <w:t>Un soumissionnaire (y compris tous les membres d’un groupement d’entreprises et tous les sous-traitants du soumissionnaire doivent être d’un pays éligible, conformément à la convention de financement, le cas échéant ;</w:t>
      </w:r>
    </w:p>
    <w:p w:rsidR="00B755AC" w:rsidRPr="0093081B" w:rsidRDefault="00B755AC" w:rsidP="00437F31">
      <w:pPr>
        <w:pStyle w:val="Paragraphedeliste"/>
        <w:numPr>
          <w:ilvl w:val="0"/>
          <w:numId w:val="68"/>
        </w:numPr>
        <w:spacing w:line="276" w:lineRule="auto"/>
        <w:ind w:left="567" w:right="-319" w:hanging="425"/>
        <w:jc w:val="both"/>
        <w:rPr>
          <w:rFonts w:ascii="Arial Narrow" w:hAnsi="Arial Narrow"/>
          <w:color w:val="000000"/>
        </w:rPr>
      </w:pPr>
      <w:r w:rsidRPr="0093081B">
        <w:rPr>
          <w:rFonts w:ascii="Arial Narrow" w:hAnsi="Arial Narrow"/>
          <w:color w:val="000000"/>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B755AC" w:rsidRDefault="00B755AC" w:rsidP="00437F31">
      <w:pPr>
        <w:pStyle w:val="Paragraphedeliste"/>
        <w:numPr>
          <w:ilvl w:val="0"/>
          <w:numId w:val="67"/>
        </w:numPr>
        <w:ind w:left="426" w:right="-319" w:hanging="284"/>
        <w:jc w:val="both"/>
        <w:rPr>
          <w:rFonts w:ascii="Arial Narrow" w:hAnsi="Arial Narrow"/>
          <w:color w:val="000000"/>
        </w:rPr>
      </w:pPr>
      <w:r w:rsidRPr="0093081B">
        <w:rPr>
          <w:rFonts w:ascii="Arial Narrow" w:hAnsi="Arial Narrow"/>
          <w:color w:val="000000"/>
        </w:rPr>
        <w:t>Est associé ou a été associé dans le passé, à une entreprise (ou à une fil</w:t>
      </w:r>
      <w:r w:rsidR="00F3585B" w:rsidRPr="0093081B">
        <w:rPr>
          <w:rFonts w:ascii="Arial Narrow" w:hAnsi="Arial Narrow"/>
          <w:color w:val="000000"/>
        </w:rPr>
        <w:t xml:space="preserve">iale de cette entreprise) qui a </w:t>
      </w:r>
      <w:r w:rsidRPr="0093081B">
        <w:rPr>
          <w:rFonts w:ascii="Arial Narrow" w:hAnsi="Arial Narrow"/>
          <w:color w:val="000000"/>
        </w:rPr>
        <w:t xml:space="preserve">fourni des services de consultant pour la conception, la préparation des spécifications et autres </w:t>
      </w:r>
      <w:r w:rsidR="00F3585B" w:rsidRPr="0093081B">
        <w:rPr>
          <w:rFonts w:ascii="Arial Narrow" w:hAnsi="Arial Narrow"/>
          <w:color w:val="000000"/>
        </w:rPr>
        <w:t xml:space="preserve">documents </w:t>
      </w:r>
      <w:r w:rsidRPr="0093081B">
        <w:rPr>
          <w:rFonts w:ascii="Arial Narrow" w:hAnsi="Arial Narrow"/>
          <w:color w:val="000000"/>
        </w:rPr>
        <w:t>utilisés dans le cadre des marchés passés au titre du présent appel d’offres ;</w:t>
      </w:r>
    </w:p>
    <w:p w:rsidR="0093081B" w:rsidRPr="0093081B" w:rsidRDefault="0093081B" w:rsidP="00437F31">
      <w:pPr>
        <w:pStyle w:val="Paragraphedeliste"/>
        <w:ind w:left="426" w:right="-319"/>
        <w:jc w:val="both"/>
        <w:rPr>
          <w:rFonts w:ascii="Arial Narrow" w:hAnsi="Arial Narrow"/>
          <w:color w:val="000000"/>
        </w:rPr>
      </w:pPr>
    </w:p>
    <w:p w:rsidR="00B755AC" w:rsidRDefault="00B755AC" w:rsidP="00437F31">
      <w:pPr>
        <w:pStyle w:val="Paragraphedeliste"/>
        <w:numPr>
          <w:ilvl w:val="0"/>
          <w:numId w:val="67"/>
        </w:numPr>
        <w:ind w:left="426" w:right="-319" w:hanging="284"/>
        <w:jc w:val="both"/>
        <w:rPr>
          <w:rFonts w:ascii="Arial Narrow" w:hAnsi="Arial Narrow"/>
          <w:color w:val="000000"/>
        </w:rPr>
      </w:pPr>
      <w:r w:rsidRPr="0093081B">
        <w:rPr>
          <w:rFonts w:ascii="Arial Narrow" w:hAnsi="Arial Narrow"/>
          <w:color w:val="000000"/>
        </w:rPr>
        <w:t>est dans le cadre d’un même appel d’offres, représentant légal d’un autre soumissionnaire ;</w:t>
      </w:r>
    </w:p>
    <w:p w:rsidR="0093081B" w:rsidRDefault="0093081B" w:rsidP="00437F31">
      <w:pPr>
        <w:pStyle w:val="Paragraphedeliste"/>
        <w:ind w:left="426" w:right="-319"/>
        <w:jc w:val="both"/>
        <w:rPr>
          <w:rFonts w:ascii="Arial Narrow" w:hAnsi="Arial Narrow"/>
          <w:color w:val="000000"/>
        </w:rPr>
      </w:pPr>
    </w:p>
    <w:p w:rsidR="0093081B" w:rsidRDefault="0093081B" w:rsidP="00437F31">
      <w:pPr>
        <w:pStyle w:val="Paragraphedeliste"/>
        <w:numPr>
          <w:ilvl w:val="0"/>
          <w:numId w:val="67"/>
        </w:numPr>
        <w:ind w:left="426" w:right="-319" w:hanging="284"/>
        <w:jc w:val="both"/>
        <w:rPr>
          <w:rFonts w:ascii="Arial Narrow" w:hAnsi="Arial Narrow"/>
          <w:color w:val="000000"/>
        </w:rPr>
      </w:pPr>
      <w:r w:rsidRPr="004F0541">
        <w:rPr>
          <w:rFonts w:ascii="Arial Narrow" w:hAnsi="Arial Narrow"/>
          <w:color w:val="000000"/>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93081B" w:rsidRPr="0093081B" w:rsidRDefault="0093081B" w:rsidP="00437F31">
      <w:pPr>
        <w:pStyle w:val="Paragraphedeliste"/>
        <w:ind w:right="-319"/>
        <w:jc w:val="both"/>
        <w:rPr>
          <w:rFonts w:ascii="Arial Narrow" w:hAnsi="Arial Narrow"/>
          <w:color w:val="000000"/>
        </w:rPr>
      </w:pPr>
    </w:p>
    <w:p w:rsidR="0093081B" w:rsidRDefault="0093081B" w:rsidP="00437F31">
      <w:pPr>
        <w:pStyle w:val="Paragraphedeliste"/>
        <w:numPr>
          <w:ilvl w:val="0"/>
          <w:numId w:val="67"/>
        </w:numPr>
        <w:ind w:left="426" w:right="-319" w:hanging="284"/>
        <w:jc w:val="both"/>
        <w:rPr>
          <w:rFonts w:ascii="Arial Narrow" w:hAnsi="Arial Narrow"/>
          <w:color w:val="000000"/>
        </w:rPr>
      </w:pPr>
      <w:r w:rsidRPr="004F0541">
        <w:rPr>
          <w:rFonts w:ascii="Arial Narrow" w:hAnsi="Arial Narrow"/>
          <w:color w:val="000000"/>
        </w:rPr>
        <w:t>Est affilié à un groupe ou entité que le Maître d’Ouvrage ou le Maître d’Ouvrage Délégué a recruté ou envisage de recruter pour participer au contrôle ;</w:t>
      </w:r>
    </w:p>
    <w:p w:rsidR="0093081B" w:rsidRPr="0093081B" w:rsidRDefault="0093081B" w:rsidP="00437F31">
      <w:pPr>
        <w:pStyle w:val="Paragraphedeliste"/>
        <w:ind w:right="-319"/>
        <w:jc w:val="both"/>
        <w:rPr>
          <w:rFonts w:ascii="Arial Narrow" w:hAnsi="Arial Narrow"/>
          <w:color w:val="000000"/>
        </w:rPr>
      </w:pPr>
    </w:p>
    <w:p w:rsidR="0093081B" w:rsidRDefault="0093081B" w:rsidP="00437F31">
      <w:pPr>
        <w:pStyle w:val="Paragraphedeliste"/>
        <w:numPr>
          <w:ilvl w:val="0"/>
          <w:numId w:val="67"/>
        </w:numPr>
        <w:ind w:left="426" w:right="-319" w:hanging="284"/>
        <w:jc w:val="both"/>
        <w:rPr>
          <w:rFonts w:ascii="Arial Narrow" w:hAnsi="Arial Narrow"/>
          <w:color w:val="000000"/>
        </w:rPr>
      </w:pPr>
      <w:r w:rsidRPr="004F0541">
        <w:rPr>
          <w:rFonts w:ascii="Arial Narrow" w:hAnsi="Arial Narrow"/>
          <w:color w:val="000000"/>
        </w:rPr>
        <w:t>Le Maître d’Ouvrage ou le Maître d’Ouvrage Délégué participe au capital du soumissionnaire de nature à compromettre la transparence des procédures de passation des marchés publics ;</w:t>
      </w:r>
    </w:p>
    <w:p w:rsidR="0093081B" w:rsidRPr="0093081B" w:rsidRDefault="0093081B" w:rsidP="00437F31">
      <w:pPr>
        <w:pStyle w:val="Paragraphedeliste"/>
        <w:ind w:right="-319"/>
        <w:jc w:val="both"/>
        <w:rPr>
          <w:rFonts w:ascii="Arial Narrow" w:hAnsi="Arial Narrow"/>
          <w:color w:val="000000"/>
        </w:rPr>
      </w:pPr>
    </w:p>
    <w:p w:rsidR="00B755AC" w:rsidRPr="0093081B" w:rsidRDefault="00B755AC" w:rsidP="00437F31">
      <w:pPr>
        <w:pStyle w:val="Paragraphedeliste"/>
        <w:numPr>
          <w:ilvl w:val="0"/>
          <w:numId w:val="68"/>
        </w:numPr>
        <w:ind w:left="426" w:right="-319" w:hanging="284"/>
        <w:jc w:val="both"/>
        <w:rPr>
          <w:rFonts w:ascii="Arial Narrow" w:hAnsi="Arial Narrow"/>
          <w:color w:val="000000"/>
        </w:rPr>
      </w:pPr>
      <w:r w:rsidRPr="0093081B">
        <w:rPr>
          <w:rFonts w:ascii="Arial Narrow" w:hAnsi="Arial Narrow"/>
          <w:color w:val="000000"/>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rsidR="00B755AC" w:rsidRPr="0093081B" w:rsidRDefault="00B755AC" w:rsidP="00437F31">
      <w:pPr>
        <w:pStyle w:val="Paragraphedeliste"/>
        <w:numPr>
          <w:ilvl w:val="0"/>
          <w:numId w:val="68"/>
        </w:numPr>
        <w:spacing w:line="276" w:lineRule="auto"/>
        <w:ind w:left="426" w:right="-319" w:hanging="284"/>
        <w:jc w:val="both"/>
        <w:rPr>
          <w:rFonts w:ascii="Arial Narrow" w:hAnsi="Arial Narrow"/>
        </w:rPr>
      </w:pPr>
      <w:r w:rsidRPr="0093081B">
        <w:rPr>
          <w:rFonts w:ascii="Arial Narrow" w:hAnsi="Arial Narrow"/>
          <w:color w:val="000000"/>
        </w:rPr>
        <w:t>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w:t>
      </w:r>
      <w:r w:rsidR="00F3585B" w:rsidRPr="0093081B">
        <w:rPr>
          <w:rFonts w:ascii="Arial Narrow" w:hAnsi="Arial Narrow"/>
        </w:rPr>
        <w:t xml:space="preserve"> </w:t>
      </w:r>
      <w:r w:rsidRPr="0093081B">
        <w:rPr>
          <w:rFonts w:ascii="Arial Narrow" w:hAnsi="Arial Narrow"/>
          <w:color w:val="000000"/>
        </w:rPr>
        <w:t>bénéficié, dans la détermination de ce prix, des avantages découlant des ressources qui leurs sont attribuées au titre de leurs missions de service public.</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4.2. L’appel d’offres est ouvert ou restreint selon les spécifications du RPAO à tous les candidats qui remplissent les conditions ci-après :</w:t>
      </w:r>
    </w:p>
    <w:p w:rsidR="00B755AC" w:rsidRPr="00C8300C" w:rsidRDefault="00B755AC" w:rsidP="00437F31">
      <w:pPr>
        <w:pStyle w:val="Paragraphedeliste"/>
        <w:numPr>
          <w:ilvl w:val="1"/>
          <w:numId w:val="67"/>
        </w:numPr>
        <w:spacing w:line="276" w:lineRule="auto"/>
        <w:ind w:left="709" w:right="-319" w:hanging="425"/>
        <w:jc w:val="both"/>
        <w:rPr>
          <w:rFonts w:ascii="Arial Narrow" w:hAnsi="Arial Narrow"/>
          <w:color w:val="000000"/>
        </w:rPr>
      </w:pPr>
      <w:r w:rsidRPr="00C8300C">
        <w:rPr>
          <w:rFonts w:ascii="Arial Narrow" w:hAnsi="Arial Narrow"/>
          <w:color w:val="000000"/>
        </w:rPr>
        <w:t>ne pas être en état de liquidation judiciaire ou en faillite ;</w:t>
      </w:r>
    </w:p>
    <w:p w:rsidR="00B755AC" w:rsidRPr="00C8300C" w:rsidRDefault="00B755AC" w:rsidP="00437F31">
      <w:pPr>
        <w:pStyle w:val="Paragraphedeliste"/>
        <w:numPr>
          <w:ilvl w:val="1"/>
          <w:numId w:val="67"/>
        </w:numPr>
        <w:spacing w:line="276" w:lineRule="auto"/>
        <w:ind w:left="709" w:right="-319" w:hanging="425"/>
        <w:jc w:val="both"/>
        <w:rPr>
          <w:rFonts w:ascii="Arial Narrow" w:hAnsi="Arial Narrow"/>
          <w:color w:val="000000"/>
        </w:rPr>
      </w:pPr>
      <w:r w:rsidRPr="00C8300C">
        <w:rPr>
          <w:rFonts w:ascii="Arial Narrow" w:hAnsi="Arial Narrow"/>
          <w:color w:val="000000"/>
        </w:rPr>
        <w:t xml:space="preserve">b.ne pas être frappé de l’une des interdictions ou </w:t>
      </w:r>
      <w:r w:rsidR="00C8300C" w:rsidRPr="00C8300C">
        <w:rPr>
          <w:rFonts w:ascii="Arial Narrow" w:hAnsi="Arial Narrow"/>
          <w:color w:val="000000"/>
        </w:rPr>
        <w:t>d’échéances</w:t>
      </w:r>
      <w:r w:rsidRPr="00C8300C">
        <w:rPr>
          <w:rFonts w:ascii="Arial Narrow" w:hAnsi="Arial Narrow"/>
          <w:color w:val="000000"/>
        </w:rPr>
        <w:t xml:space="preserve"> prévues par les lois et règlements en vigueur, aussi bien au plan national qu’international;</w:t>
      </w:r>
    </w:p>
    <w:p w:rsidR="00B755AC" w:rsidRPr="00C8300C" w:rsidRDefault="00B755AC" w:rsidP="00437F31">
      <w:pPr>
        <w:pStyle w:val="Paragraphedeliste"/>
        <w:numPr>
          <w:ilvl w:val="1"/>
          <w:numId w:val="67"/>
        </w:numPr>
        <w:spacing w:line="276" w:lineRule="auto"/>
        <w:ind w:left="709" w:right="-319" w:hanging="425"/>
        <w:jc w:val="both"/>
        <w:rPr>
          <w:rFonts w:ascii="Arial Narrow" w:hAnsi="Arial Narrow"/>
          <w:color w:val="000000"/>
        </w:rPr>
      </w:pPr>
      <w:r w:rsidRPr="00C8300C">
        <w:rPr>
          <w:rFonts w:ascii="Arial Narrow" w:hAnsi="Arial Narrow"/>
          <w:color w:val="000000"/>
        </w:rPr>
        <w:t>souscrire aux déclarations prévues par les lois et règlements en vigueur.</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 xml:space="preserve">4.4. Si l’appel d’offres est restreint, la consultation s’adresse à tous les candidats retenus à l’issue de la procédure de </w:t>
      </w:r>
      <w:proofErr w:type="spellStart"/>
      <w:r w:rsidRPr="004F0541">
        <w:rPr>
          <w:rFonts w:ascii="Arial Narrow" w:hAnsi="Arial Narrow"/>
          <w:color w:val="000000"/>
        </w:rPr>
        <w:t>préqualification</w:t>
      </w:r>
      <w:proofErr w:type="spellEnd"/>
      <w:r w:rsidRPr="004F0541">
        <w:rPr>
          <w:rFonts w:ascii="Arial Narrow" w:hAnsi="Arial Narrow"/>
          <w:color w:val="000000"/>
        </w:rPr>
        <w:t xml:space="preserve"> et/ou à ceux retenus dans le cadre de la catégorisation préalablement indiquée dans l’avis d’appel d’offres et rappelée dans le RPAO.</w:t>
      </w:r>
    </w:p>
    <w:p w:rsidR="00F3585B" w:rsidRPr="00C8300C" w:rsidRDefault="00F3585B" w:rsidP="00437F31">
      <w:pPr>
        <w:spacing w:line="276" w:lineRule="auto"/>
        <w:ind w:right="-319"/>
        <w:jc w:val="both"/>
        <w:rPr>
          <w:rFonts w:ascii="Arial Narrow" w:hAnsi="Arial Narrow"/>
          <w:b/>
          <w:bCs/>
          <w:color w:val="000000"/>
          <w:sz w:val="10"/>
          <w:szCs w:val="10"/>
        </w:rPr>
      </w:pPr>
    </w:p>
    <w:p w:rsidR="00B755AC" w:rsidRPr="004F0541" w:rsidRDefault="00B755AC" w:rsidP="00437F31">
      <w:pPr>
        <w:spacing w:line="276" w:lineRule="auto"/>
        <w:ind w:right="-319"/>
        <w:jc w:val="both"/>
        <w:rPr>
          <w:rFonts w:ascii="Arial Narrow" w:hAnsi="Arial Narrow"/>
          <w:b/>
          <w:bCs/>
          <w:color w:val="000000"/>
        </w:rPr>
      </w:pPr>
      <w:r w:rsidRPr="004F0541">
        <w:rPr>
          <w:rFonts w:ascii="Arial Narrow" w:hAnsi="Arial Narrow"/>
          <w:b/>
          <w:bCs/>
          <w:color w:val="000000"/>
        </w:rPr>
        <w:t>Article 5. Matériaux, matériels, fournitures, équipements et services autorisés</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5.1. Les matériaux, les matériels de l’entrepreneur, les fournitures, équipements et services devant être fournis dans le cadre du Marché ne doivent pas provenir le cas échéant, de pays figurant dans la liste prévue dans le RPAO.</w:t>
      </w:r>
    </w:p>
    <w:p w:rsidR="00B755AC" w:rsidRDefault="00B755AC" w:rsidP="00437F31">
      <w:pPr>
        <w:spacing w:line="276" w:lineRule="auto"/>
        <w:ind w:right="-319"/>
        <w:jc w:val="both"/>
        <w:rPr>
          <w:rFonts w:ascii="Arial Narrow" w:hAnsi="Arial Narrow"/>
          <w:color w:val="000000"/>
        </w:rPr>
      </w:pPr>
      <w:r w:rsidRPr="004F0541">
        <w:rPr>
          <w:rFonts w:ascii="Arial Narrow" w:hAnsi="Arial Narrow"/>
          <w:color w:val="000000"/>
        </w:rPr>
        <w:t>5.2. En vertu de l’article 5.1 ci-dessus, le terme “provenir” désigne le lieu où les biens et services poussent, sont extraits, cultivés, produits ou fabriqués, transformés, assemblés ou importés.</w:t>
      </w:r>
    </w:p>
    <w:p w:rsidR="00C8300C" w:rsidRPr="00C8300C" w:rsidRDefault="00C8300C" w:rsidP="00437F31">
      <w:pPr>
        <w:spacing w:line="276" w:lineRule="auto"/>
        <w:ind w:right="-319"/>
        <w:jc w:val="both"/>
        <w:rPr>
          <w:rFonts w:ascii="Arial Narrow" w:hAnsi="Arial Narrow"/>
          <w:color w:val="000000"/>
          <w:sz w:val="14"/>
          <w:szCs w:val="14"/>
        </w:rPr>
      </w:pPr>
    </w:p>
    <w:p w:rsidR="00B755AC" w:rsidRPr="004F0541" w:rsidRDefault="00B755AC" w:rsidP="00437F31">
      <w:pPr>
        <w:spacing w:line="276" w:lineRule="auto"/>
        <w:ind w:right="-319"/>
        <w:jc w:val="both"/>
        <w:rPr>
          <w:rFonts w:ascii="Arial Narrow" w:hAnsi="Arial Narrow"/>
          <w:b/>
          <w:bCs/>
          <w:color w:val="000000"/>
        </w:rPr>
      </w:pPr>
      <w:r w:rsidRPr="004F0541">
        <w:rPr>
          <w:rFonts w:ascii="Arial Narrow" w:hAnsi="Arial Narrow"/>
          <w:b/>
          <w:bCs/>
          <w:color w:val="000000"/>
        </w:rPr>
        <w:t>Article 6. Documents établissant la qualification du Soumissionnaire</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6.1. Les soumissionnaires doivent, comme partie intégrante de leur offre :</w:t>
      </w:r>
    </w:p>
    <w:p w:rsidR="00B755AC" w:rsidRPr="00C8300C" w:rsidRDefault="00B755AC" w:rsidP="00437F31">
      <w:pPr>
        <w:pStyle w:val="Paragraphedeliste"/>
        <w:numPr>
          <w:ilvl w:val="0"/>
          <w:numId w:val="69"/>
        </w:numPr>
        <w:spacing w:line="276" w:lineRule="auto"/>
        <w:ind w:right="-319"/>
        <w:jc w:val="both"/>
        <w:rPr>
          <w:rFonts w:ascii="Arial Narrow" w:hAnsi="Arial Narrow"/>
          <w:color w:val="000000"/>
        </w:rPr>
      </w:pPr>
      <w:r w:rsidRPr="00C8300C">
        <w:rPr>
          <w:rFonts w:ascii="Arial Narrow" w:hAnsi="Arial Narrow"/>
          <w:color w:val="000000"/>
        </w:rPr>
        <w:t>produire un pouvoir habilitant le signataire de la soumission à engager le soumissionnaire ;</w:t>
      </w:r>
    </w:p>
    <w:p w:rsidR="00B755AC" w:rsidRPr="00C8300C" w:rsidRDefault="00B755AC" w:rsidP="00437F31">
      <w:pPr>
        <w:pStyle w:val="Paragraphedeliste"/>
        <w:numPr>
          <w:ilvl w:val="0"/>
          <w:numId w:val="69"/>
        </w:numPr>
        <w:spacing w:line="276" w:lineRule="auto"/>
        <w:ind w:right="-319"/>
        <w:jc w:val="both"/>
        <w:rPr>
          <w:rFonts w:ascii="Arial Narrow" w:hAnsi="Arial Narrow"/>
          <w:color w:val="000000"/>
        </w:rPr>
      </w:pPr>
      <w:r w:rsidRPr="00C8300C">
        <w:rPr>
          <w:rFonts w:ascii="Arial Narrow" w:hAnsi="Arial Narrow"/>
          <w:color w:val="000000"/>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w:t>
      </w:r>
      <w:r w:rsidR="00425BDF" w:rsidRPr="00C8300C">
        <w:rPr>
          <w:rFonts w:ascii="Arial Narrow" w:hAnsi="Arial Narrow"/>
          <w:color w:val="000000"/>
        </w:rPr>
        <w:t>pré qualification</w:t>
      </w:r>
      <w:r w:rsidRPr="00C8300C">
        <w:rPr>
          <w:rFonts w:ascii="Arial Narrow" w:hAnsi="Arial Narrow"/>
          <w:color w:val="000000"/>
        </w:rPr>
        <w:t xml:space="preserve"> qui ont pu changer, au cas où les candidats ont fait l’objet d’une préqualification) qui leur sont demandées dans le RPAO.</w:t>
      </w:r>
    </w:p>
    <w:p w:rsidR="00B755AC" w:rsidRPr="004F0541" w:rsidRDefault="00B755AC" w:rsidP="00437F31">
      <w:pPr>
        <w:spacing w:line="276" w:lineRule="auto"/>
        <w:ind w:right="-319"/>
        <w:jc w:val="both"/>
        <w:rPr>
          <w:rFonts w:ascii="Arial Narrow" w:hAnsi="Arial Narrow"/>
          <w:color w:val="000000"/>
        </w:rPr>
      </w:pPr>
      <w:r w:rsidRPr="004F0541">
        <w:rPr>
          <w:rFonts w:ascii="Arial Narrow" w:hAnsi="Arial Narrow"/>
          <w:color w:val="000000"/>
        </w:rPr>
        <w:t>Les informations relatives aux points suivants sont exigées le cas échéant :</w:t>
      </w:r>
    </w:p>
    <w:p w:rsidR="00B755AC" w:rsidRPr="00C8300C" w:rsidRDefault="00B755AC" w:rsidP="00437F31">
      <w:pPr>
        <w:pStyle w:val="Paragraphedeliste"/>
        <w:numPr>
          <w:ilvl w:val="0"/>
          <w:numId w:val="70"/>
        </w:numPr>
        <w:ind w:left="709" w:right="-319" w:hanging="349"/>
        <w:jc w:val="both"/>
        <w:rPr>
          <w:rFonts w:ascii="Arial Narrow" w:hAnsi="Arial Narrow"/>
        </w:rPr>
      </w:pPr>
      <w:r w:rsidRPr="00C8300C">
        <w:rPr>
          <w:rFonts w:ascii="Arial Narrow" w:hAnsi="Arial Narrow"/>
          <w:color w:val="000000"/>
        </w:rPr>
        <w:t>La production de l’extrait des bilans faisant ressortir le chiffre d’affaires et les résultats ;</w:t>
      </w:r>
    </w:p>
    <w:p w:rsidR="00C8300C" w:rsidRDefault="00B755AC" w:rsidP="00437F31">
      <w:pPr>
        <w:pStyle w:val="Paragraphedeliste"/>
        <w:numPr>
          <w:ilvl w:val="0"/>
          <w:numId w:val="70"/>
        </w:numPr>
        <w:ind w:left="709" w:right="-319" w:hanging="349"/>
        <w:jc w:val="both"/>
        <w:rPr>
          <w:rFonts w:ascii="Arial Narrow" w:hAnsi="Arial Narrow"/>
          <w:color w:val="000000"/>
        </w:rPr>
      </w:pPr>
      <w:r w:rsidRPr="00C8300C">
        <w:rPr>
          <w:rFonts w:ascii="Arial Narrow" w:hAnsi="Arial Narrow"/>
          <w:color w:val="000000"/>
        </w:rPr>
        <w:t xml:space="preserve">l’accès à une ligne de crédit ou d’autres ressources financières ; </w:t>
      </w:r>
    </w:p>
    <w:p w:rsidR="00B755AC" w:rsidRPr="00C8300C" w:rsidRDefault="00B755AC" w:rsidP="00437F31">
      <w:pPr>
        <w:pStyle w:val="Paragraphedeliste"/>
        <w:numPr>
          <w:ilvl w:val="0"/>
          <w:numId w:val="70"/>
        </w:numPr>
        <w:ind w:left="709" w:right="-319" w:hanging="349"/>
        <w:jc w:val="both"/>
        <w:rPr>
          <w:rFonts w:ascii="Arial Narrow" w:hAnsi="Arial Narrow"/>
          <w:color w:val="000000"/>
        </w:rPr>
      </w:pPr>
      <w:r w:rsidRPr="00C8300C">
        <w:rPr>
          <w:rFonts w:ascii="Arial Narrow" w:hAnsi="Arial Narrow"/>
          <w:color w:val="000000"/>
        </w:rPr>
        <w:t>Les marchés exécutés ;</w:t>
      </w:r>
    </w:p>
    <w:p w:rsidR="00B755AC" w:rsidRPr="00C8300C" w:rsidRDefault="00B755AC" w:rsidP="00437F31">
      <w:pPr>
        <w:pStyle w:val="Paragraphedeliste"/>
        <w:numPr>
          <w:ilvl w:val="0"/>
          <w:numId w:val="70"/>
        </w:numPr>
        <w:ind w:left="709" w:right="-319" w:hanging="349"/>
        <w:jc w:val="both"/>
        <w:rPr>
          <w:rFonts w:ascii="Arial Narrow" w:hAnsi="Arial Narrow"/>
          <w:color w:val="000000"/>
        </w:rPr>
      </w:pPr>
      <w:r w:rsidRPr="00C8300C">
        <w:rPr>
          <w:rFonts w:ascii="Arial Narrow" w:hAnsi="Arial Narrow"/>
          <w:color w:val="000000"/>
        </w:rPr>
        <w:t>la liste du personnel clé ;</w:t>
      </w:r>
    </w:p>
    <w:p w:rsidR="00B755AC" w:rsidRPr="00C8300C" w:rsidRDefault="00B755AC" w:rsidP="00437F31">
      <w:pPr>
        <w:pStyle w:val="Paragraphedeliste"/>
        <w:numPr>
          <w:ilvl w:val="0"/>
          <w:numId w:val="70"/>
        </w:numPr>
        <w:ind w:left="709" w:hanging="349"/>
        <w:jc w:val="both"/>
        <w:rPr>
          <w:rFonts w:ascii="Arial Narrow" w:hAnsi="Arial Narrow"/>
          <w:color w:val="000000"/>
        </w:rPr>
      </w:pPr>
      <w:r w:rsidRPr="00C8300C">
        <w:rPr>
          <w:rFonts w:ascii="Arial Narrow" w:hAnsi="Arial Narrow"/>
          <w:color w:val="000000"/>
        </w:rPr>
        <w:t>La disponibilité du matériel indispensable ;</w:t>
      </w:r>
    </w:p>
    <w:p w:rsidR="00B755AC" w:rsidRPr="00C8300C" w:rsidRDefault="00B755AC" w:rsidP="00437F31">
      <w:pPr>
        <w:pStyle w:val="Paragraphedeliste"/>
        <w:numPr>
          <w:ilvl w:val="0"/>
          <w:numId w:val="70"/>
        </w:numPr>
        <w:ind w:left="709" w:hanging="349"/>
        <w:jc w:val="both"/>
        <w:rPr>
          <w:rFonts w:ascii="Arial Narrow" w:hAnsi="Arial Narrow"/>
          <w:color w:val="000000"/>
        </w:rPr>
      </w:pPr>
      <w:r w:rsidRPr="00C8300C">
        <w:rPr>
          <w:rFonts w:ascii="Arial Narrow" w:hAnsi="Arial Narrow"/>
          <w:color w:val="000000"/>
        </w:rPr>
        <w:t>Le certificat de catégorisation pour les prestataires de BTP, le cas échéant.</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6.2. Les soumissions présentées par deux ou plusieurs entrepreneurs groupés (</w:t>
      </w:r>
      <w:proofErr w:type="spellStart"/>
      <w:r w:rsidRPr="004F0541">
        <w:rPr>
          <w:rFonts w:ascii="Arial Narrow" w:hAnsi="Arial Narrow"/>
          <w:color w:val="000000"/>
        </w:rPr>
        <w:t>co-traitance</w:t>
      </w:r>
      <w:proofErr w:type="spellEnd"/>
      <w:r w:rsidRPr="004F0541">
        <w:rPr>
          <w:rFonts w:ascii="Arial Narrow" w:hAnsi="Arial Narrow"/>
          <w:color w:val="000000"/>
        </w:rPr>
        <w:t>) doivent satisfaire aux conditions suivantes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lastRenderedPageBreak/>
        <w:t>a. L’offre devra inclure pour chacune des entreprises, tous les renseignements énumérés à l’article 6.1 ci-dessus. Le RPAO devra préciser les informations à fournir par le groupement et celles à fournir par chaque membre du groupement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b. L’offre et le marché doivent être signés de façon à obliger tous les membres du groupement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c. La nature du groupement (conjoint ou solidaire tel que requis dans le RPAO) doit être précisée et justifiée par la production d’une copie de l’accord de groupement en bonne et due forme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d. Le membre du groupement désigné comme mandataire, représentera l’ensemble des entreprises vis à vis du Maître d’Ouvrage ou du Maître d’Ouvrage Délégué pour l’exécution du marché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e. En cas de groupement solidaire, les </w:t>
      </w:r>
      <w:proofErr w:type="spellStart"/>
      <w:r w:rsidRPr="004F0541">
        <w:rPr>
          <w:rFonts w:ascii="Arial Narrow" w:hAnsi="Arial Narrow"/>
          <w:color w:val="000000"/>
        </w:rPr>
        <w:t>co-traitants</w:t>
      </w:r>
      <w:proofErr w:type="spellEnd"/>
      <w:r w:rsidRPr="004F0541">
        <w:rPr>
          <w:rFonts w:ascii="Arial Narrow" w:hAnsi="Arial Narrow"/>
          <w:color w:val="000000"/>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rsidR="00B755AC" w:rsidRDefault="00B755AC" w:rsidP="00437F31">
      <w:pPr>
        <w:ind w:right="-319"/>
        <w:jc w:val="both"/>
        <w:rPr>
          <w:rFonts w:ascii="Arial Narrow" w:hAnsi="Arial Narrow"/>
          <w:color w:val="000000"/>
        </w:rPr>
      </w:pPr>
      <w:r w:rsidRPr="004F0541">
        <w:rPr>
          <w:rFonts w:ascii="Arial Narrow" w:hAnsi="Arial Narrow"/>
          <w:color w:val="000000"/>
        </w:rPr>
        <w:t>6.3. Les soumissionnaires doivent également présenter des propositions suffisamment détaillées pour démontrer qu’elles sont conformes aux spécifications techniques et aux délais d’exécution visés dans le RPAO. 6.4. Les soumissionnaires qui sollicitent le bénéfice d’une marge de préférence, doivent fournir tous les renseignements nécessaires pour prouver qu’ils satisfont aux critères d’éligibilité décrits à l’article 33 du RGAO.</w:t>
      </w:r>
    </w:p>
    <w:p w:rsidR="00C8300C" w:rsidRPr="004F0541" w:rsidRDefault="00C8300C" w:rsidP="00437F31">
      <w:pPr>
        <w:ind w:right="-319"/>
        <w:jc w:val="both"/>
        <w:rPr>
          <w:rFonts w:ascii="Arial Narrow" w:hAnsi="Arial Narrow"/>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7. Visite du site des travaux</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B755AC" w:rsidRPr="004F0541" w:rsidRDefault="00B755AC" w:rsidP="00437F31">
      <w:pPr>
        <w:ind w:right="-319"/>
        <w:jc w:val="both"/>
        <w:rPr>
          <w:rFonts w:ascii="Arial Narrow" w:hAnsi="Arial Narrow"/>
        </w:rPr>
      </w:pPr>
      <w:r w:rsidRPr="004F0541">
        <w:rPr>
          <w:rFonts w:ascii="Arial Narrow" w:hAnsi="Arial Narrow"/>
          <w:color w:val="000000"/>
        </w:rPr>
        <w:t>7.2. Le Maître d’Ouvrage ou le Maître d’Ouvrage Délégué est tenu d’autoriser le Soumissionnaire qui en fait</w:t>
      </w:r>
    </w:p>
    <w:p w:rsidR="00B755AC" w:rsidRPr="004F0541" w:rsidRDefault="00B755AC" w:rsidP="00437F31">
      <w:pPr>
        <w:ind w:right="-319"/>
        <w:jc w:val="both"/>
        <w:rPr>
          <w:rFonts w:ascii="Arial Narrow" w:hAnsi="Arial Narrow"/>
          <w:color w:val="000000"/>
        </w:rPr>
      </w:pPr>
      <w:proofErr w:type="gramStart"/>
      <w:r w:rsidRPr="004F0541">
        <w:rPr>
          <w:rFonts w:ascii="Arial Narrow" w:hAnsi="Arial Narrow"/>
          <w:color w:val="000000"/>
        </w:rPr>
        <w:t>la</w:t>
      </w:r>
      <w:proofErr w:type="gramEnd"/>
      <w:r w:rsidRPr="004F0541">
        <w:rPr>
          <w:rFonts w:ascii="Arial Narrow" w:hAnsi="Arial Narrow"/>
          <w:color w:val="000000"/>
        </w:rPr>
        <w:t xml:space="preserve">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Le soumissionnaire demeure responsable des accidents mortels ou corporels, des pertes ou dommages matériels, coûts et frais encourus du fait de cette visite.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7.3. Le Maître d’Ouvrage ou le Maître d’Ouvrage Délégué peut organiser une visite du site des travaux au moment de la réunion préparatoire à l’établissement des offres mentionnées à l’article 19 du RGAO.</w:t>
      </w:r>
    </w:p>
    <w:p w:rsidR="00425BDF" w:rsidRDefault="00425BDF" w:rsidP="00437F31">
      <w:pPr>
        <w:ind w:right="-319"/>
        <w:jc w:val="both"/>
        <w:rPr>
          <w:rFonts w:ascii="Arial Narrow" w:hAnsi="Arial Narrow"/>
          <w:b/>
          <w:bCs/>
          <w:color w:val="000000"/>
        </w:rPr>
      </w:pPr>
    </w:p>
    <w:p w:rsidR="00B755AC" w:rsidRDefault="00B755AC" w:rsidP="00437F31">
      <w:pPr>
        <w:ind w:right="-319"/>
        <w:jc w:val="both"/>
        <w:rPr>
          <w:rFonts w:ascii="Arial Narrow" w:hAnsi="Arial Narrow"/>
          <w:b/>
          <w:bCs/>
          <w:color w:val="000000"/>
        </w:rPr>
      </w:pPr>
      <w:r w:rsidRPr="004F0541">
        <w:rPr>
          <w:rFonts w:ascii="Arial Narrow" w:hAnsi="Arial Narrow"/>
          <w:b/>
          <w:bCs/>
          <w:color w:val="000000"/>
        </w:rPr>
        <w:t>B. DOSSIER D’APPEL D’OFFRES</w:t>
      </w:r>
    </w:p>
    <w:p w:rsidR="00425BDF" w:rsidRPr="00425BDF" w:rsidRDefault="00425BDF" w:rsidP="00437F31">
      <w:pPr>
        <w:ind w:right="-319"/>
        <w:jc w:val="both"/>
        <w:rPr>
          <w:rFonts w:ascii="Arial Narrow" w:hAnsi="Arial Narrow"/>
          <w:b/>
          <w:bCs/>
          <w:color w:val="000000"/>
          <w:sz w:val="14"/>
          <w:szCs w:val="14"/>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8. Contenu du Dossier d’Appel d’Offres</w:t>
      </w:r>
    </w:p>
    <w:p w:rsidR="00B755AC" w:rsidRPr="004F0541" w:rsidRDefault="00B755AC" w:rsidP="00437F31">
      <w:pPr>
        <w:ind w:right="-319"/>
        <w:jc w:val="both"/>
        <w:rPr>
          <w:rFonts w:ascii="Arial Narrow" w:hAnsi="Arial Narrow"/>
          <w:color w:val="000000"/>
        </w:rPr>
      </w:pPr>
      <w:r w:rsidRPr="004F0541">
        <w:rPr>
          <w:rFonts w:ascii="Arial Narrow" w:hAnsi="Arial Narrow"/>
          <w:b/>
          <w:bCs/>
          <w:color w:val="000000"/>
        </w:rPr>
        <w:t xml:space="preserve">8.1. </w:t>
      </w:r>
      <w:r w:rsidRPr="004F0541">
        <w:rPr>
          <w:rFonts w:ascii="Arial Narrow" w:hAnsi="Arial Narrow"/>
          <w:color w:val="000000"/>
        </w:rPr>
        <w:t>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Pièce n° 0 : La lettre d’invitation à soumissionner (en cas d’Appels d’Offres Restreints)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Pièce n° 1 : L’Avis d’Appel d’Offres rédigé en français et en anglais (AAO) ; Pièce n° 2 : Le Règlement Général de l’Appel d’Offres (RGAO)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Pièce n° 3 : Le Règlement Particulier de l’Appel d’Offres (RPAO) ; Pièce n° 4 : Le Cahier des Clauses Administratives Particulières (CCAP) ; Pièce n° 5 : Le Cahier des Clauses Techniques Particulières (CCTP)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Pièce n° 6 : Le Cadre du Bordereau des prix unitaires ; Pièce n° 7 : Le Cadre du Détail quantitatif et estimatif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Pièce n°8 : Le Cadre du Sous-Détail des Prix Unitaires ou de la décomposition des prix, le cas échéant ; Pièce n°09 : Le modèle de marché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Pièce n° 10 </w:t>
      </w:r>
      <w:r w:rsidR="00BA358C" w:rsidRPr="004F0541">
        <w:rPr>
          <w:rFonts w:ascii="Arial Narrow" w:hAnsi="Arial Narrow"/>
          <w:color w:val="000000"/>
        </w:rPr>
        <w:t>: Les</w:t>
      </w:r>
      <w:r w:rsidRPr="004F0541">
        <w:rPr>
          <w:rFonts w:ascii="Arial Narrow" w:hAnsi="Arial Narrow"/>
          <w:color w:val="000000"/>
        </w:rPr>
        <w:t xml:space="preserve"> Modèles ou formulaires types à utiliser par les Soumissionnaires notamment :</w:t>
      </w:r>
    </w:p>
    <w:p w:rsidR="00B755AC" w:rsidRPr="004F0541" w:rsidRDefault="00B755AC" w:rsidP="00437F31">
      <w:pPr>
        <w:ind w:right="-319"/>
        <w:jc w:val="both"/>
        <w:rPr>
          <w:rFonts w:ascii="Arial Narrow" w:hAnsi="Arial Narrow"/>
          <w:i/>
          <w:iCs/>
          <w:color w:val="000000"/>
        </w:rPr>
      </w:pPr>
      <w:r w:rsidRPr="004F0541">
        <w:rPr>
          <w:rFonts w:ascii="Arial Narrow" w:hAnsi="Arial Narrow"/>
          <w:i/>
          <w:iCs/>
          <w:color w:val="000000"/>
        </w:rPr>
        <w:t>Annexe n° 1: Modèle de Déclaration d’intention de soumissionner Annexe n° 2: Modèle de soumission</w:t>
      </w:r>
    </w:p>
    <w:p w:rsidR="00F3585B" w:rsidRPr="004F0541" w:rsidRDefault="00B755AC" w:rsidP="00437F31">
      <w:pPr>
        <w:ind w:right="-319"/>
        <w:jc w:val="both"/>
        <w:rPr>
          <w:rFonts w:ascii="Arial Narrow" w:hAnsi="Arial Narrow"/>
          <w:i/>
          <w:iCs/>
          <w:color w:val="000000"/>
        </w:rPr>
      </w:pPr>
      <w:r w:rsidRPr="004F0541">
        <w:rPr>
          <w:rFonts w:ascii="Arial Narrow" w:hAnsi="Arial Narrow"/>
          <w:i/>
          <w:iCs/>
          <w:color w:val="000000"/>
        </w:rPr>
        <w:t>Annexe n° 3: Modèle de caution de soumission</w:t>
      </w:r>
    </w:p>
    <w:p w:rsidR="00BA358C" w:rsidRPr="004F0541" w:rsidRDefault="00B755AC" w:rsidP="00437F31">
      <w:pPr>
        <w:ind w:right="-319"/>
        <w:jc w:val="both"/>
        <w:rPr>
          <w:rFonts w:ascii="Arial Narrow" w:hAnsi="Arial Narrow"/>
          <w:i/>
          <w:iCs/>
          <w:color w:val="000000"/>
        </w:rPr>
      </w:pPr>
      <w:r w:rsidRPr="004F0541">
        <w:rPr>
          <w:rFonts w:ascii="Arial Narrow" w:hAnsi="Arial Narrow"/>
          <w:i/>
          <w:iCs/>
          <w:color w:val="000000"/>
        </w:rPr>
        <w:t xml:space="preserve"> Annexe n° 4: Modèle de cautionnement définitif</w:t>
      </w:r>
    </w:p>
    <w:p w:rsidR="00B755AC" w:rsidRPr="004F0541" w:rsidRDefault="00B755AC" w:rsidP="00437F31">
      <w:pPr>
        <w:ind w:right="-319"/>
        <w:jc w:val="both"/>
        <w:rPr>
          <w:rFonts w:ascii="Arial Narrow" w:hAnsi="Arial Narrow"/>
          <w:i/>
          <w:iCs/>
          <w:color w:val="000000"/>
        </w:rPr>
      </w:pPr>
      <w:r w:rsidRPr="004F0541">
        <w:rPr>
          <w:rFonts w:ascii="Arial Narrow" w:hAnsi="Arial Narrow"/>
          <w:i/>
          <w:iCs/>
          <w:color w:val="000000"/>
        </w:rPr>
        <w:lastRenderedPageBreak/>
        <w:t xml:space="preserve"> Annexe n° 5: Modèle de caution d'avance de démarrage</w:t>
      </w:r>
    </w:p>
    <w:p w:rsidR="00BA358C" w:rsidRPr="004F0541" w:rsidRDefault="00B755AC" w:rsidP="00437F31">
      <w:pPr>
        <w:ind w:right="-319"/>
        <w:jc w:val="both"/>
        <w:rPr>
          <w:rFonts w:ascii="Arial Narrow" w:hAnsi="Arial Narrow"/>
          <w:i/>
          <w:iCs/>
          <w:color w:val="000000"/>
        </w:rPr>
      </w:pPr>
      <w:r w:rsidRPr="004F0541">
        <w:rPr>
          <w:rFonts w:ascii="Arial Narrow" w:hAnsi="Arial Narrow"/>
          <w:i/>
          <w:iCs/>
          <w:color w:val="000000"/>
        </w:rPr>
        <w:t xml:space="preserve">Annexe n°6 : Modèle de caution de bonne exécution (retenue de garantie) </w:t>
      </w:r>
    </w:p>
    <w:p w:rsidR="00B755AC" w:rsidRPr="004F0541" w:rsidRDefault="00B755AC" w:rsidP="00437F31">
      <w:pPr>
        <w:ind w:right="-319"/>
        <w:jc w:val="both"/>
        <w:rPr>
          <w:rFonts w:ascii="Arial Narrow" w:hAnsi="Arial Narrow"/>
        </w:rPr>
      </w:pPr>
      <w:r w:rsidRPr="004F0541">
        <w:rPr>
          <w:rFonts w:ascii="Arial Narrow" w:hAnsi="Arial Narrow"/>
          <w:i/>
          <w:iCs/>
          <w:color w:val="000000"/>
        </w:rPr>
        <w:t>Annexe n° 7: Modèle de Lettre de soumission de la proposition technique</w:t>
      </w:r>
    </w:p>
    <w:p w:rsidR="00B755AC" w:rsidRPr="004F0541" w:rsidRDefault="00B755AC" w:rsidP="00437F31">
      <w:pPr>
        <w:ind w:right="-319"/>
        <w:jc w:val="both"/>
        <w:rPr>
          <w:rFonts w:ascii="Arial Narrow" w:hAnsi="Arial Narrow"/>
          <w:i/>
          <w:iCs/>
          <w:color w:val="000000"/>
        </w:rPr>
      </w:pPr>
      <w:r w:rsidRPr="004F0541">
        <w:rPr>
          <w:rFonts w:ascii="Arial Narrow" w:hAnsi="Arial Narrow"/>
          <w:i/>
          <w:iCs/>
          <w:color w:val="000000"/>
        </w:rPr>
        <w:t>Annexe n° 8: Modèle de Cadre du planning</w:t>
      </w:r>
    </w:p>
    <w:p w:rsidR="00B755AC" w:rsidRPr="004F0541" w:rsidRDefault="00B755AC" w:rsidP="00437F31">
      <w:pPr>
        <w:ind w:right="-319"/>
        <w:jc w:val="both"/>
        <w:rPr>
          <w:rFonts w:ascii="Arial Narrow" w:hAnsi="Arial Narrow"/>
          <w:i/>
          <w:iCs/>
          <w:color w:val="000000"/>
        </w:rPr>
      </w:pPr>
      <w:r w:rsidRPr="004F0541">
        <w:rPr>
          <w:rFonts w:ascii="Arial Narrow" w:hAnsi="Arial Narrow"/>
          <w:i/>
          <w:iCs/>
          <w:color w:val="000000"/>
        </w:rPr>
        <w:t>Annexe n° 9: Modèle de liste de personnels à mobiliser</w:t>
      </w:r>
    </w:p>
    <w:p w:rsidR="00BA358C" w:rsidRPr="004F0541" w:rsidRDefault="00B755AC" w:rsidP="00437F31">
      <w:pPr>
        <w:ind w:right="-319"/>
        <w:jc w:val="both"/>
        <w:rPr>
          <w:rFonts w:ascii="Arial Narrow" w:hAnsi="Arial Narrow"/>
          <w:i/>
          <w:iCs/>
          <w:color w:val="000000"/>
        </w:rPr>
      </w:pPr>
      <w:r w:rsidRPr="004F0541">
        <w:rPr>
          <w:rFonts w:ascii="Arial Narrow" w:hAnsi="Arial Narrow"/>
          <w:i/>
          <w:iCs/>
          <w:color w:val="000000"/>
        </w:rPr>
        <w:t xml:space="preserve">Annexe n° 10: Modèle de fiches de prestations susceptibles d'être sous traitées </w:t>
      </w:r>
    </w:p>
    <w:p w:rsidR="00B755AC" w:rsidRPr="004F0541" w:rsidRDefault="00B755AC" w:rsidP="00437F31">
      <w:pPr>
        <w:ind w:right="-319"/>
        <w:jc w:val="both"/>
        <w:rPr>
          <w:rFonts w:ascii="Arial Narrow" w:hAnsi="Arial Narrow"/>
          <w:i/>
          <w:iCs/>
          <w:color w:val="000000"/>
        </w:rPr>
      </w:pPr>
      <w:r w:rsidRPr="004F0541">
        <w:rPr>
          <w:rFonts w:ascii="Arial Narrow" w:hAnsi="Arial Narrow"/>
          <w:i/>
          <w:iCs/>
          <w:color w:val="000000"/>
        </w:rPr>
        <w:t>Annexe n° 11: Modèle de CV de personnels à mobiliser</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Pièce n° 11 : Le formulaire de la charte d’intégrité.</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Pièce n° 12 : Le formulaire de déclaration d’engagement au respect des clauses sociales et environnementales. Pièce n° 13 : le visa de maturité ou les justificatifs des études préalables à remplir par le Maître d’ Ouvrage ou le Maître d’ Ouvrage Délégué, la disponibilité du financement ou l'inscription budgétaire.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Pièce n° 14 : La liste des établissements bancaires et organismes financiers habilités par le Ministre en charge des à émettre des cautions, dans le cadre des marchés publics.</w:t>
      </w:r>
    </w:p>
    <w:p w:rsidR="00B755AC" w:rsidRDefault="00B755AC" w:rsidP="00437F31">
      <w:pPr>
        <w:ind w:right="-319"/>
        <w:jc w:val="both"/>
        <w:rPr>
          <w:rFonts w:ascii="Arial Narrow" w:hAnsi="Arial Narrow"/>
          <w:color w:val="000000"/>
        </w:rPr>
      </w:pPr>
      <w:r w:rsidRPr="004F0541">
        <w:rPr>
          <w:rFonts w:ascii="Arial Narrow" w:hAnsi="Arial Narrow"/>
          <w:b/>
          <w:bCs/>
          <w:color w:val="000000"/>
        </w:rPr>
        <w:t>8.2</w:t>
      </w:r>
      <w:r w:rsidRPr="004F0541">
        <w:rPr>
          <w:rFonts w:ascii="Arial Narrow" w:hAnsi="Arial Narrow"/>
          <w:color w:val="000000"/>
        </w:rPr>
        <w:t>. Le Soumissionnaire doit examiner l’ensemble des règlements, formulaires, conditions et spécifications contenus dans le DAO. Il lui appartient de fournir tous les renseignements demandés et de préparer une offre conforme à tous égards audit dossier.</w:t>
      </w:r>
    </w:p>
    <w:p w:rsidR="00425BDF" w:rsidRPr="004F0541" w:rsidRDefault="00425BDF" w:rsidP="00437F31">
      <w:pPr>
        <w:ind w:right="-319"/>
        <w:jc w:val="both"/>
        <w:rPr>
          <w:rFonts w:ascii="Arial Narrow" w:hAnsi="Arial Narrow"/>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9. Eclaircissements apportés au Dossier d’Appel d’Offres et Recours</w:t>
      </w:r>
    </w:p>
    <w:p w:rsidR="00B755AC" w:rsidRPr="004F0541" w:rsidRDefault="00B755AC" w:rsidP="00437F31">
      <w:pPr>
        <w:ind w:right="-319"/>
        <w:jc w:val="both"/>
        <w:rPr>
          <w:rFonts w:ascii="Arial Narrow" w:hAnsi="Arial Narrow"/>
          <w:b/>
          <w:bCs/>
          <w:color w:val="000000"/>
        </w:rPr>
      </w:pPr>
      <w:r w:rsidRPr="004F0541">
        <w:rPr>
          <w:rFonts w:ascii="Arial Narrow" w:hAnsi="Arial Narrow"/>
          <w:color w:val="000000"/>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4F0541">
        <w:rPr>
          <w:rFonts w:ascii="Arial Narrow" w:hAnsi="Arial Narrow"/>
          <w:b/>
          <w:bCs/>
          <w:color w:val="000000"/>
        </w:rPr>
        <w:t>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9.1.b). Une copie de la réponse de l’Autorité Contractante, indiquant la question posée mais ne mentionnant pas son auteur, est adressée à tous les soumissionnaires ayant acheté le Dossier d’Appel d’Offres dans un délai maximal de cinq (05) jours.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9. 2. Tout soumissionnaire qui s’estime lésé peut introduire une requête auprès du Maître d’ouvrage ou du Maître d’ouvrage Délégué.</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En cas d’appel d’offres restreint, le recours doit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a) à la phase de </w:t>
      </w:r>
      <w:r w:rsidR="00425BDF" w:rsidRPr="004F0541">
        <w:rPr>
          <w:rFonts w:ascii="Arial Narrow" w:hAnsi="Arial Narrow"/>
          <w:color w:val="000000"/>
        </w:rPr>
        <w:t>pré qualification</w:t>
      </w:r>
      <w:r w:rsidRPr="004F0541">
        <w:rPr>
          <w:rFonts w:ascii="Arial Narrow" w:hAnsi="Arial Narrow"/>
          <w:color w:val="000000"/>
        </w:rPr>
        <w:t xml:space="preserve">, doit porter sur des demandes de réexamen des conditions de sollicitation, de </w:t>
      </w:r>
      <w:r w:rsidR="00425BDF" w:rsidRPr="004F0541">
        <w:rPr>
          <w:rFonts w:ascii="Arial Narrow" w:hAnsi="Arial Narrow"/>
          <w:color w:val="000000"/>
        </w:rPr>
        <w:t>pré qualification</w:t>
      </w:r>
      <w:r w:rsidRPr="004F0541">
        <w:rPr>
          <w:rFonts w:ascii="Arial Narrow" w:hAnsi="Arial Narrow"/>
          <w:color w:val="000000"/>
        </w:rPr>
        <w:t xml:space="preserve"> ou sur des demandes de réexamen des décisions ou actes pris et publiés par le Maître d’Ouvrage ou le Maître d’Ouvrage Délégué lors de la procédure de </w:t>
      </w:r>
      <w:r w:rsidR="00425BDF" w:rsidRPr="004F0541">
        <w:rPr>
          <w:rFonts w:ascii="Arial Narrow" w:hAnsi="Arial Narrow"/>
          <w:color w:val="000000"/>
        </w:rPr>
        <w:t>pré qualification</w:t>
      </w:r>
      <w:r w:rsidRPr="004F0541">
        <w:rPr>
          <w:rFonts w:ascii="Arial Narrow" w:hAnsi="Arial Narrow"/>
          <w:color w:val="000000"/>
        </w:rPr>
        <w:t>.</w:t>
      </w:r>
    </w:p>
    <w:p w:rsidR="00B755AC" w:rsidRPr="004F0541" w:rsidRDefault="00B755AC" w:rsidP="00437F31">
      <w:pPr>
        <w:ind w:right="-319"/>
        <w:jc w:val="both"/>
        <w:rPr>
          <w:rFonts w:ascii="Arial Narrow" w:hAnsi="Arial Narrow"/>
        </w:rPr>
      </w:pPr>
      <w:r w:rsidRPr="004F0541">
        <w:rPr>
          <w:rFonts w:ascii="Arial Narrow" w:hAnsi="Arial Narrow"/>
          <w:color w:val="000000"/>
        </w:rPr>
        <w:t xml:space="preserve">b) Les candidats disposent de cinq (05) jours ouvrables avant la date de dépôt des candidatures et cinq (05) jours ouvrables après la publication des résultats </w:t>
      </w:r>
      <w:proofErr w:type="gramStart"/>
      <w:r w:rsidRPr="004F0541">
        <w:rPr>
          <w:rFonts w:ascii="Arial Narrow" w:hAnsi="Arial Narrow"/>
          <w:color w:val="000000"/>
        </w:rPr>
        <w:t>de la</w:t>
      </w:r>
      <w:proofErr w:type="gramEnd"/>
      <w:r w:rsidRPr="004F0541">
        <w:rPr>
          <w:rFonts w:ascii="Arial Narrow" w:hAnsi="Arial Narrow"/>
          <w:color w:val="000000"/>
        </w:rPr>
        <w:t xml:space="preserve"> </w:t>
      </w:r>
      <w:r w:rsidR="00425BDF" w:rsidRPr="004F0541">
        <w:rPr>
          <w:rFonts w:ascii="Arial Narrow" w:hAnsi="Arial Narrow"/>
          <w:color w:val="000000"/>
        </w:rPr>
        <w:t>pré qualification</w:t>
      </w:r>
      <w:r w:rsidRPr="004F0541">
        <w:rPr>
          <w:rFonts w:ascii="Arial Narrow" w:hAnsi="Arial Narrow"/>
          <w:color w:val="000000"/>
        </w:rPr>
        <w:t xml:space="preserve"> pour introduire</w:t>
      </w:r>
    </w:p>
    <w:p w:rsidR="00B755AC" w:rsidRPr="004F0541" w:rsidRDefault="00B755AC" w:rsidP="00437F31">
      <w:pPr>
        <w:ind w:right="-319"/>
        <w:jc w:val="both"/>
        <w:rPr>
          <w:rFonts w:ascii="Arial Narrow" w:hAnsi="Arial Narrow"/>
          <w:color w:val="000000"/>
        </w:rPr>
      </w:pPr>
      <w:proofErr w:type="gramStart"/>
      <w:r w:rsidRPr="004F0541">
        <w:rPr>
          <w:rFonts w:ascii="Arial Narrow" w:hAnsi="Arial Narrow"/>
          <w:color w:val="000000"/>
        </w:rPr>
        <w:t>leur</w:t>
      </w:r>
      <w:proofErr w:type="gramEnd"/>
      <w:r w:rsidRPr="004F0541">
        <w:rPr>
          <w:rFonts w:ascii="Arial Narrow" w:hAnsi="Arial Narrow"/>
          <w:color w:val="000000"/>
        </w:rPr>
        <w:t xml:space="preserve"> recours auprès du Maître d’Ouvrage ou du Maître d’Ouvrage Délégué, avec copie à l’Autorité chargée des marchés publics et à l’organisme chargé de la régulation des marchés publics.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c) Ce recours n’est pas suspensif.</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9.3. Lorsque l’appel d’offres est la procédure retenue, le recours doit être adressé, entre la publication de l’Avis d’appel d’offres et l’ouverture des plis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a) au Maître d’ouvrage ou au Maître d’ouvrage Délégué avec copie à l’Autorité chargée des Marchés Publics et à l’organisme chargé de la régulation des marchés publics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b) il doit parvenir au Maître d’ouvrage ou au Maître d’ouvrage Délégué au plus tard quatorze (14) jours ouvrables avant la date d’ouverture des offres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c) le Maître d’Ouvrage ou le Maître d’Ouvrage Délégué dispose de cinq (05) jours ouvrables pour réagir. La copie de la réaction est transmise à l’Autorité chargée des Marchés Publics et à l’Organisme Chargé de la Régulation des Marchés Publics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d) en cas de désaccord entre le requérant et le Maître d’ouvrage ou le Maître d’ouvrage Délégué, le recours est porté par le requérant au Comité chargé de l’examen des recours.</w:t>
      </w:r>
    </w:p>
    <w:p w:rsidR="00B755AC" w:rsidRDefault="00B755AC" w:rsidP="00437F31">
      <w:pPr>
        <w:ind w:right="-319"/>
        <w:jc w:val="both"/>
        <w:rPr>
          <w:rFonts w:ascii="Arial Narrow" w:hAnsi="Arial Narrow"/>
          <w:color w:val="000000"/>
        </w:rPr>
      </w:pPr>
      <w:r w:rsidRPr="004F0541">
        <w:rPr>
          <w:rFonts w:ascii="Arial Narrow" w:hAnsi="Arial Narrow"/>
          <w:color w:val="000000"/>
        </w:rPr>
        <w:lastRenderedPageBreak/>
        <w:t>e) ce recours n’est pas suspensif.</w:t>
      </w:r>
    </w:p>
    <w:p w:rsidR="00425BDF" w:rsidRPr="004F0541" w:rsidRDefault="00425BDF" w:rsidP="00437F31">
      <w:pPr>
        <w:ind w:right="-319"/>
        <w:jc w:val="both"/>
        <w:rPr>
          <w:rFonts w:ascii="Arial Narrow" w:hAnsi="Arial Narrow"/>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10. Modification du Dossier d’Appel d’Offres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4F0541">
        <w:rPr>
          <w:rFonts w:ascii="Arial Narrow" w:hAnsi="Arial Narrow"/>
          <w:b/>
          <w:bCs/>
          <w:color w:val="000000"/>
        </w:rPr>
        <w:t>ou via COLEPS ou sur tout autre moyen de communication électronique indiqué par le Maître d’Ouvrage dans le DAO</w:t>
      </w:r>
      <w:r w:rsidRPr="004F0541">
        <w:rPr>
          <w:rFonts w:ascii="Arial Narrow" w:hAnsi="Arial Narrow"/>
          <w:color w:val="000000"/>
        </w:rPr>
        <w:t>.</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425BDF" w:rsidRDefault="00425BDF" w:rsidP="00437F31">
      <w:pPr>
        <w:ind w:right="-319"/>
        <w:jc w:val="both"/>
        <w:rPr>
          <w:rFonts w:ascii="Arial Narrow" w:hAnsi="Arial Narrow"/>
          <w:b/>
          <w:bCs/>
          <w:color w:val="000000"/>
        </w:rPr>
      </w:pPr>
    </w:p>
    <w:p w:rsidR="00B755AC" w:rsidRDefault="00B755AC" w:rsidP="00437F31">
      <w:pPr>
        <w:ind w:right="-319"/>
        <w:jc w:val="both"/>
        <w:rPr>
          <w:rFonts w:ascii="Arial Narrow" w:hAnsi="Arial Narrow"/>
          <w:b/>
          <w:bCs/>
          <w:color w:val="000000"/>
        </w:rPr>
      </w:pPr>
      <w:r w:rsidRPr="004F0541">
        <w:rPr>
          <w:rFonts w:ascii="Arial Narrow" w:hAnsi="Arial Narrow"/>
          <w:b/>
          <w:bCs/>
          <w:color w:val="000000"/>
        </w:rPr>
        <w:t>C. PREPARATION DES OFFRES</w:t>
      </w:r>
    </w:p>
    <w:p w:rsidR="00425BDF" w:rsidRPr="00425BDF" w:rsidRDefault="00425BDF" w:rsidP="00437F31">
      <w:pPr>
        <w:ind w:right="-319"/>
        <w:jc w:val="both"/>
        <w:rPr>
          <w:rFonts w:ascii="Arial Narrow" w:hAnsi="Arial Narrow"/>
          <w:b/>
          <w:bCs/>
          <w:color w:val="000000"/>
          <w:sz w:val="14"/>
          <w:szCs w:val="14"/>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11. Frais de soumission</w:t>
      </w:r>
    </w:p>
    <w:p w:rsidR="00B755AC" w:rsidRDefault="00B755AC" w:rsidP="00437F31">
      <w:pPr>
        <w:ind w:right="-319"/>
        <w:jc w:val="both"/>
        <w:rPr>
          <w:rFonts w:ascii="Arial Narrow" w:hAnsi="Arial Narrow"/>
          <w:color w:val="000000"/>
        </w:rPr>
      </w:pPr>
      <w:r w:rsidRPr="004F0541">
        <w:rPr>
          <w:rFonts w:ascii="Arial Narrow" w:hAnsi="Arial Narrow"/>
          <w:color w:val="000000"/>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425BDF" w:rsidRPr="004F0541" w:rsidRDefault="00425BDF" w:rsidP="00437F31">
      <w:pPr>
        <w:ind w:right="-319"/>
        <w:jc w:val="both"/>
        <w:rPr>
          <w:rFonts w:ascii="Arial Narrow" w:hAnsi="Arial Narrow"/>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12. Langue de l’offre</w:t>
      </w:r>
    </w:p>
    <w:p w:rsidR="00B755AC" w:rsidRDefault="00B755AC" w:rsidP="00437F31">
      <w:pPr>
        <w:ind w:right="-319"/>
        <w:jc w:val="both"/>
        <w:rPr>
          <w:rFonts w:ascii="Arial Narrow" w:hAnsi="Arial Narrow"/>
          <w:color w:val="000000"/>
        </w:rPr>
      </w:pPr>
      <w:r w:rsidRPr="004F0541">
        <w:rPr>
          <w:rFonts w:ascii="Arial Narrow" w:hAnsi="Arial Narrow"/>
          <w:color w:val="000000"/>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425BDF" w:rsidRPr="004F0541" w:rsidRDefault="00425BDF" w:rsidP="00437F31">
      <w:pPr>
        <w:ind w:right="-319"/>
        <w:jc w:val="both"/>
        <w:rPr>
          <w:rFonts w:ascii="Arial Narrow" w:hAnsi="Arial Narrow"/>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13. Documents constituant l’offre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13.1. L’offre présentée par le soumissionnaire comprendra les documents détaillés au RPAO, dûment remplis et regroupés en trois volumes :</w:t>
      </w:r>
    </w:p>
    <w:p w:rsidR="00B755AC" w:rsidRPr="004F0541" w:rsidRDefault="00B755AC" w:rsidP="00437F31">
      <w:pPr>
        <w:ind w:right="-319"/>
        <w:jc w:val="both"/>
        <w:rPr>
          <w:rFonts w:ascii="Arial Narrow" w:hAnsi="Arial Narrow"/>
          <w:b/>
          <w:bCs/>
          <w:i/>
          <w:iCs/>
          <w:color w:val="000000"/>
        </w:rPr>
      </w:pPr>
      <w:r w:rsidRPr="004F0541">
        <w:rPr>
          <w:rFonts w:ascii="Arial Narrow" w:hAnsi="Arial Narrow"/>
          <w:i/>
          <w:iCs/>
          <w:color w:val="000000"/>
        </w:rPr>
        <w:t xml:space="preserve">a. </w:t>
      </w:r>
      <w:r w:rsidRPr="004F0541">
        <w:rPr>
          <w:rFonts w:ascii="Arial Narrow" w:hAnsi="Arial Narrow"/>
          <w:b/>
          <w:bCs/>
          <w:i/>
          <w:iCs/>
          <w:color w:val="000000"/>
        </w:rPr>
        <w:t>Volume 1 : Dossier administratif</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Il comprend notamment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a.1.Tous les documents attestant que le soumissionnaire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a souscrit les déclarations prévues par les lois et règlements en vigueur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s’est acquitté des droits, taxes, impôts, cotisations, contributions, redevances ou prélèvements de quelque nature que ce soit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n’est pas en état de liquidation judiciaire ou en faillite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 n’est pas frappé de l’une des interdictions ou </w:t>
      </w:r>
      <w:r w:rsidR="00425BDF" w:rsidRPr="004F0541">
        <w:rPr>
          <w:rFonts w:ascii="Arial Narrow" w:hAnsi="Arial Narrow"/>
          <w:color w:val="000000"/>
        </w:rPr>
        <w:t>d’échéances</w:t>
      </w:r>
      <w:r w:rsidRPr="004F0541">
        <w:rPr>
          <w:rFonts w:ascii="Arial Narrow" w:hAnsi="Arial Narrow"/>
          <w:color w:val="000000"/>
        </w:rPr>
        <w:t xml:space="preserve"> prévues par les lois et règlements en vigueur, aussi bien au plan national qu’international.</w:t>
      </w:r>
    </w:p>
    <w:p w:rsidR="00B755AC" w:rsidRPr="004F0541" w:rsidRDefault="00B755AC" w:rsidP="00437F31">
      <w:pPr>
        <w:ind w:right="-319"/>
        <w:jc w:val="both"/>
        <w:rPr>
          <w:rFonts w:ascii="Arial Narrow" w:hAnsi="Arial Narrow"/>
          <w:color w:val="000000"/>
        </w:rPr>
      </w:pPr>
      <w:proofErr w:type="gramStart"/>
      <w:r w:rsidRPr="004F0541">
        <w:rPr>
          <w:rFonts w:ascii="Arial Narrow" w:hAnsi="Arial Narrow"/>
          <w:color w:val="000000"/>
        </w:rPr>
        <w:t>a.2</w:t>
      </w:r>
      <w:proofErr w:type="gramEnd"/>
      <w:r w:rsidRPr="004F0541">
        <w:rPr>
          <w:rFonts w:ascii="Arial Narrow" w:hAnsi="Arial Narrow"/>
          <w:color w:val="000000"/>
        </w:rPr>
        <w:t>. Le cautionnement de soumission établi conformément aux dispositions de l’article 17 du RGAO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a.3.L’acte écrit donnant pouvoir au signataire de l’offre d’engager la personne morale soumissionnaire, le cas échéant, conformément aux dispositions de l’article 6.1 du RGAO ;</w:t>
      </w:r>
    </w:p>
    <w:p w:rsidR="00B755AC" w:rsidRPr="004F0541" w:rsidRDefault="00B755AC" w:rsidP="00437F31">
      <w:pPr>
        <w:ind w:right="-319"/>
        <w:jc w:val="both"/>
        <w:rPr>
          <w:rFonts w:ascii="Arial Narrow" w:hAnsi="Arial Narrow"/>
          <w:b/>
          <w:bCs/>
          <w:i/>
          <w:iCs/>
          <w:color w:val="000000"/>
        </w:rPr>
      </w:pPr>
      <w:r w:rsidRPr="004F0541">
        <w:rPr>
          <w:rFonts w:ascii="Arial Narrow" w:hAnsi="Arial Narrow"/>
          <w:b/>
          <w:bCs/>
          <w:i/>
          <w:iCs/>
          <w:color w:val="000000"/>
        </w:rPr>
        <w:t>b. Volume 2 : Offre technique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Il comprend notamment :</w:t>
      </w:r>
    </w:p>
    <w:p w:rsidR="00B755AC" w:rsidRPr="004F0541" w:rsidRDefault="00B755AC" w:rsidP="00437F31">
      <w:pPr>
        <w:ind w:right="-319"/>
        <w:jc w:val="both"/>
        <w:rPr>
          <w:rFonts w:ascii="Arial Narrow" w:hAnsi="Arial Narrow"/>
          <w:b/>
          <w:bCs/>
          <w:i/>
          <w:iCs/>
          <w:color w:val="000000"/>
        </w:rPr>
      </w:pPr>
      <w:r w:rsidRPr="004F0541">
        <w:rPr>
          <w:rFonts w:ascii="Arial Narrow" w:hAnsi="Arial Narrow"/>
          <w:i/>
          <w:iCs/>
          <w:color w:val="000000"/>
        </w:rPr>
        <w:t>b.1.</w:t>
      </w:r>
      <w:r w:rsidRPr="004F0541">
        <w:rPr>
          <w:rFonts w:ascii="Arial Narrow" w:hAnsi="Arial Narrow"/>
          <w:b/>
          <w:bCs/>
          <w:i/>
          <w:iCs/>
          <w:color w:val="000000"/>
        </w:rPr>
        <w:t>Les renseignements sur la qualification</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Le RPAO précise la liste des documents à fournir par les soumissionnaires pour justifier les critères de qualification mentionnés à l’article 6.1 du RGAO, notamment les références de l’entreprise, le matériel et la liste du personnel.</w:t>
      </w:r>
    </w:p>
    <w:p w:rsidR="00B755AC" w:rsidRPr="004F0541" w:rsidRDefault="00B755AC" w:rsidP="00437F31">
      <w:pPr>
        <w:ind w:right="-319"/>
        <w:jc w:val="both"/>
        <w:rPr>
          <w:rFonts w:ascii="Arial Narrow" w:hAnsi="Arial Narrow"/>
          <w:b/>
          <w:bCs/>
          <w:i/>
          <w:iCs/>
          <w:color w:val="000000"/>
        </w:rPr>
      </w:pPr>
      <w:r w:rsidRPr="004F0541">
        <w:rPr>
          <w:rFonts w:ascii="Arial Narrow" w:hAnsi="Arial Narrow"/>
          <w:i/>
          <w:iCs/>
          <w:color w:val="000000"/>
        </w:rPr>
        <w:t xml:space="preserve">b.2. </w:t>
      </w:r>
      <w:r w:rsidRPr="004F0541">
        <w:rPr>
          <w:rFonts w:ascii="Arial Narrow" w:hAnsi="Arial Narrow"/>
          <w:b/>
          <w:bCs/>
          <w:i/>
          <w:iCs/>
          <w:color w:val="000000"/>
        </w:rPr>
        <w:t>La Méthodologie</w:t>
      </w:r>
    </w:p>
    <w:p w:rsidR="00B755AC" w:rsidRPr="004F0541" w:rsidRDefault="00B755AC" w:rsidP="00437F31">
      <w:pPr>
        <w:ind w:right="-319"/>
        <w:jc w:val="both"/>
        <w:rPr>
          <w:rFonts w:ascii="Arial Narrow" w:hAnsi="Arial Narrow"/>
        </w:rPr>
      </w:pPr>
      <w:r w:rsidRPr="004F0541">
        <w:rPr>
          <w:rFonts w:ascii="Arial Narrow" w:hAnsi="Arial Narrow"/>
          <w:color w:val="000000"/>
        </w:rPr>
        <w:t>Le RPAO précise les éléments constitutifs de la proposition technique des soumissionnaires, notamment : une note méthodologique portant sur une analyse des travaux et précisant l’organisation et le programme que</w:t>
      </w:r>
      <w:r w:rsidR="00BA358C" w:rsidRPr="004F0541">
        <w:rPr>
          <w:rFonts w:ascii="Arial Narrow" w:hAnsi="Arial Narrow"/>
        </w:rPr>
        <w:t xml:space="preserve"> </w:t>
      </w:r>
      <w:r w:rsidRPr="004F0541">
        <w:rPr>
          <w:rFonts w:ascii="Arial Narrow" w:hAnsi="Arial Narrow"/>
          <w:color w:val="000000"/>
        </w:rPr>
        <w:t xml:space="preserve">le </w:t>
      </w:r>
      <w:r w:rsidRPr="004F0541">
        <w:rPr>
          <w:rFonts w:ascii="Arial Narrow" w:hAnsi="Arial Narrow"/>
          <w:color w:val="000000"/>
        </w:rPr>
        <w:lastRenderedPageBreak/>
        <w:t xml:space="preserve">soumissionnaire compte mettre en place ou en œuvre pour les réaliser (installations, planning, PAQ, </w:t>
      </w:r>
      <w:r w:rsidR="00425BDF" w:rsidRPr="004F0541">
        <w:rPr>
          <w:rFonts w:ascii="Arial Narrow" w:hAnsi="Arial Narrow"/>
          <w:color w:val="000000"/>
        </w:rPr>
        <w:t>sous-traitance</w:t>
      </w:r>
      <w:r w:rsidRPr="004F0541">
        <w:rPr>
          <w:rFonts w:ascii="Arial Narrow" w:hAnsi="Arial Narrow"/>
          <w:color w:val="000000"/>
        </w:rPr>
        <w:t>, approche HIMO le cas échéant, etc.).</w:t>
      </w:r>
    </w:p>
    <w:p w:rsidR="00B755AC" w:rsidRPr="004F0541" w:rsidRDefault="00B755AC" w:rsidP="00437F31">
      <w:pPr>
        <w:ind w:right="-319"/>
        <w:jc w:val="both"/>
        <w:rPr>
          <w:rFonts w:ascii="Arial Narrow" w:hAnsi="Arial Narrow"/>
          <w:b/>
          <w:bCs/>
          <w:i/>
          <w:iCs/>
          <w:color w:val="000000"/>
        </w:rPr>
      </w:pPr>
      <w:r w:rsidRPr="004F0541">
        <w:rPr>
          <w:rFonts w:ascii="Arial Narrow" w:hAnsi="Arial Narrow"/>
          <w:i/>
          <w:iCs/>
          <w:color w:val="000000"/>
        </w:rPr>
        <w:t xml:space="preserve">b. 3. </w:t>
      </w:r>
      <w:r w:rsidRPr="004F0541">
        <w:rPr>
          <w:rFonts w:ascii="Arial Narrow" w:hAnsi="Arial Narrow"/>
          <w:b/>
          <w:bCs/>
          <w:i/>
          <w:iCs/>
          <w:color w:val="000000"/>
        </w:rPr>
        <w:t>Les preuves d’acceptation des conditions du marché</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Le soumissionnaire remettra les copies dûment paraphées, renseignées et signées des documents à caractères administratif et technique régissant le marché, à savoir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i. Le Cahier des Clauses Administratives Particulières (CCAP)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ii. Le Cahier des Clauses Techniques Particulières (CCTP).</w:t>
      </w:r>
    </w:p>
    <w:p w:rsidR="00B755AC" w:rsidRPr="004F0541" w:rsidRDefault="00B755AC" w:rsidP="00437F31">
      <w:pPr>
        <w:ind w:right="-319"/>
        <w:jc w:val="both"/>
        <w:rPr>
          <w:rFonts w:ascii="Arial Narrow" w:hAnsi="Arial Narrow"/>
          <w:b/>
          <w:bCs/>
          <w:i/>
          <w:iCs/>
          <w:color w:val="000000"/>
        </w:rPr>
      </w:pPr>
      <w:r w:rsidRPr="004F0541">
        <w:rPr>
          <w:rFonts w:ascii="Arial Narrow" w:hAnsi="Arial Narrow"/>
          <w:i/>
          <w:iCs/>
          <w:color w:val="000000"/>
        </w:rPr>
        <w:t>b.4.</w:t>
      </w:r>
      <w:r w:rsidRPr="004F0541">
        <w:rPr>
          <w:rFonts w:ascii="Arial Narrow" w:hAnsi="Arial Narrow"/>
          <w:b/>
          <w:bCs/>
          <w:i/>
          <w:iCs/>
          <w:color w:val="000000"/>
        </w:rPr>
        <w:t>Commentaires CCAP et CCTP (facultatifs)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Les soumissionnaires formuleront un commentaire sur les choix techniques du projet et d’éventuelles propositions.</w:t>
      </w:r>
    </w:p>
    <w:p w:rsidR="00B755AC" w:rsidRPr="004F0541" w:rsidRDefault="00B755AC" w:rsidP="00437F31">
      <w:pPr>
        <w:ind w:right="-319"/>
        <w:jc w:val="both"/>
        <w:rPr>
          <w:rFonts w:ascii="Arial Narrow" w:hAnsi="Arial Narrow"/>
          <w:b/>
          <w:bCs/>
          <w:color w:val="000000"/>
        </w:rPr>
      </w:pPr>
      <w:proofErr w:type="gramStart"/>
      <w:r w:rsidRPr="004F0541">
        <w:rPr>
          <w:rFonts w:ascii="Arial Narrow" w:hAnsi="Arial Narrow"/>
          <w:b/>
          <w:bCs/>
          <w:color w:val="000000"/>
        </w:rPr>
        <w:t>b</w:t>
      </w:r>
      <w:proofErr w:type="gramEnd"/>
      <w:r w:rsidRPr="004F0541">
        <w:rPr>
          <w:rFonts w:ascii="Arial Narrow" w:hAnsi="Arial Narrow"/>
          <w:b/>
          <w:bCs/>
          <w:color w:val="000000"/>
        </w:rPr>
        <w:t xml:space="preserve"> .5. </w:t>
      </w:r>
      <w:proofErr w:type="gramStart"/>
      <w:r w:rsidRPr="004F0541">
        <w:rPr>
          <w:rFonts w:ascii="Arial Narrow" w:hAnsi="Arial Narrow"/>
          <w:b/>
          <w:bCs/>
          <w:color w:val="000000"/>
        </w:rPr>
        <w:t>la</w:t>
      </w:r>
      <w:proofErr w:type="gramEnd"/>
      <w:r w:rsidRPr="004F0541">
        <w:rPr>
          <w:rFonts w:ascii="Arial Narrow" w:hAnsi="Arial Narrow"/>
          <w:b/>
          <w:bCs/>
          <w:color w:val="000000"/>
        </w:rPr>
        <w:t xml:space="preserve"> charte d’intégrité</w:t>
      </w: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b-6- la déclaration d’engagement au respect des clauses sociales et environnementales</w:t>
      </w:r>
    </w:p>
    <w:p w:rsidR="00B755AC" w:rsidRPr="004F0541" w:rsidRDefault="00B755AC" w:rsidP="00437F31">
      <w:pPr>
        <w:ind w:right="-319"/>
        <w:jc w:val="both"/>
        <w:rPr>
          <w:rFonts w:ascii="Arial Narrow" w:hAnsi="Arial Narrow"/>
          <w:b/>
          <w:bCs/>
          <w:i/>
          <w:iCs/>
          <w:color w:val="000000"/>
        </w:rPr>
      </w:pPr>
      <w:r w:rsidRPr="004F0541">
        <w:rPr>
          <w:rFonts w:ascii="Arial Narrow" w:hAnsi="Arial Narrow"/>
          <w:i/>
          <w:iCs/>
          <w:color w:val="000000"/>
        </w:rPr>
        <w:t xml:space="preserve">c. </w:t>
      </w:r>
      <w:r w:rsidRPr="004F0541">
        <w:rPr>
          <w:rFonts w:ascii="Arial Narrow" w:hAnsi="Arial Narrow"/>
          <w:b/>
          <w:bCs/>
          <w:i/>
          <w:iCs/>
          <w:color w:val="000000"/>
        </w:rPr>
        <w:t>Volume 3 : Offre financière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Il comprend les éléments permettant de justifier le coût des travaux, à savoir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c.1. La soumission proprement dite, en original rédigée selon le modèle ou le formulaire type joint, timbrée au tarif en vigueur, signée et datée ;</w:t>
      </w:r>
    </w:p>
    <w:p w:rsidR="00B755AC" w:rsidRPr="004F0541" w:rsidRDefault="00B755AC" w:rsidP="00437F31">
      <w:pPr>
        <w:ind w:right="-319"/>
        <w:jc w:val="both"/>
        <w:rPr>
          <w:rFonts w:ascii="Arial Narrow" w:hAnsi="Arial Narrow"/>
          <w:color w:val="000000"/>
        </w:rPr>
      </w:pPr>
      <w:proofErr w:type="gramStart"/>
      <w:r w:rsidRPr="004F0541">
        <w:rPr>
          <w:rFonts w:ascii="Arial Narrow" w:hAnsi="Arial Narrow"/>
          <w:color w:val="000000"/>
        </w:rPr>
        <w:t>c.2</w:t>
      </w:r>
      <w:proofErr w:type="gramEnd"/>
      <w:r w:rsidRPr="004F0541">
        <w:rPr>
          <w:rFonts w:ascii="Arial Narrow" w:hAnsi="Arial Narrow"/>
          <w:color w:val="000000"/>
        </w:rPr>
        <w:t>. Le bordereau des prix unitaires dûment rempli ;</w:t>
      </w:r>
    </w:p>
    <w:p w:rsidR="00B755AC" w:rsidRPr="004F0541" w:rsidRDefault="00B755AC" w:rsidP="00437F31">
      <w:pPr>
        <w:ind w:right="-319"/>
        <w:jc w:val="both"/>
        <w:rPr>
          <w:rFonts w:ascii="Arial Narrow" w:hAnsi="Arial Narrow"/>
          <w:color w:val="000000"/>
        </w:rPr>
      </w:pPr>
      <w:proofErr w:type="gramStart"/>
      <w:r w:rsidRPr="004F0541">
        <w:rPr>
          <w:rFonts w:ascii="Arial Narrow" w:hAnsi="Arial Narrow"/>
          <w:color w:val="000000"/>
        </w:rPr>
        <w:t>c.3</w:t>
      </w:r>
      <w:proofErr w:type="gramEnd"/>
      <w:r w:rsidRPr="004F0541">
        <w:rPr>
          <w:rFonts w:ascii="Arial Narrow" w:hAnsi="Arial Narrow"/>
          <w:color w:val="000000"/>
        </w:rPr>
        <w:t>. Le détail quantitatif et estimatif dûment rempli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c.4. Le sous-détail des prix et/ou la décomposition des prix forfaitaires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c.5. L’échéancier prévisionnel de paiements, le cas échéant.</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Les soumissionnaires utiliseront à cet effet les pièces et modèles ou formulaires types prévus dans le Dossier d’Appel d’Offres, sous réserve des dispositions de l’article 17.2 du RGAO concernant les autres formes possibles de Cautionnement de Soumission.</w:t>
      </w:r>
    </w:p>
    <w:p w:rsidR="00B755AC" w:rsidRPr="004F0541" w:rsidRDefault="00B755AC" w:rsidP="00437F31">
      <w:pPr>
        <w:ind w:right="-319"/>
        <w:jc w:val="both"/>
        <w:rPr>
          <w:rFonts w:ascii="Arial Narrow" w:hAnsi="Arial Narrow"/>
        </w:rPr>
      </w:pPr>
      <w:r w:rsidRPr="004F0541">
        <w:rPr>
          <w:rFonts w:ascii="Arial Narrow" w:hAnsi="Arial Narrow"/>
          <w:color w:val="000000"/>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B755AC" w:rsidRPr="004F0541" w:rsidRDefault="00B755AC" w:rsidP="00437F31">
      <w:pPr>
        <w:ind w:right="-319"/>
        <w:jc w:val="both"/>
        <w:rPr>
          <w:rFonts w:ascii="Arial Narrow" w:hAnsi="Arial Narrow"/>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14. Montant de l’offre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14.2. Le soumissionnaire remplira les prix unitaires et totaux de tous les postes du bordereau de prix et du Détail quantitatif et estimatif.</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14.5. Tous les prix unitaires assortis des quantités doivent être justifiés par des sous-détails établis conformément au cadre proposé à la pièce N° 8 du DAO.</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14.6. Les soumissionnaires indiqueront les rabais consentis dans leurs offres. Par ailleurs, ils préciseront les conditions d’application de ce rabais.</w:t>
      </w:r>
    </w:p>
    <w:p w:rsidR="007C56E0" w:rsidRDefault="007C56E0" w:rsidP="00437F31">
      <w:pPr>
        <w:ind w:right="-319"/>
        <w:jc w:val="both"/>
        <w:rPr>
          <w:rFonts w:ascii="Arial Narrow" w:hAnsi="Arial Narrow"/>
          <w:color w:val="000000"/>
        </w:rPr>
      </w:pPr>
    </w:p>
    <w:p w:rsidR="00425BDF" w:rsidRDefault="00425BDF" w:rsidP="00437F31">
      <w:pPr>
        <w:ind w:right="-319"/>
        <w:jc w:val="both"/>
        <w:rPr>
          <w:rFonts w:ascii="Arial Narrow" w:hAnsi="Arial Narrow"/>
          <w:color w:val="000000"/>
        </w:rPr>
      </w:pPr>
    </w:p>
    <w:p w:rsidR="00425BDF" w:rsidRPr="004F0541" w:rsidRDefault="00425BDF" w:rsidP="00437F31">
      <w:pPr>
        <w:ind w:right="-319"/>
        <w:jc w:val="both"/>
        <w:rPr>
          <w:rFonts w:ascii="Arial Narrow" w:hAnsi="Arial Narrow"/>
          <w:color w:val="000000"/>
        </w:rPr>
      </w:pPr>
    </w:p>
    <w:p w:rsidR="00B755AC" w:rsidRDefault="00B755AC" w:rsidP="00437F31">
      <w:pPr>
        <w:jc w:val="both"/>
        <w:rPr>
          <w:rFonts w:ascii="Arial Narrow" w:hAnsi="Arial Narrow"/>
          <w:b/>
          <w:bCs/>
          <w:color w:val="000000"/>
        </w:rPr>
      </w:pPr>
      <w:r w:rsidRPr="004F0541">
        <w:rPr>
          <w:rFonts w:ascii="Arial Narrow" w:hAnsi="Arial Narrow"/>
          <w:b/>
          <w:bCs/>
          <w:color w:val="000000"/>
        </w:rPr>
        <w:t>Article 15. Monnaies de soumission et de règlement</w:t>
      </w:r>
    </w:p>
    <w:p w:rsidR="00425BDF" w:rsidRPr="00425BDF" w:rsidRDefault="00425BDF" w:rsidP="00437F31">
      <w:pPr>
        <w:jc w:val="both"/>
        <w:rPr>
          <w:rFonts w:ascii="Arial Narrow" w:hAnsi="Arial Narrow"/>
          <w:b/>
          <w:bCs/>
          <w:color w:val="000000"/>
          <w:sz w:val="10"/>
          <w:szCs w:val="10"/>
        </w:rPr>
      </w:pP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lastRenderedPageBreak/>
        <w:t>15.1. En cas d’Appels d’Offres Internationaux, les monnaies de l’offre doivent suivre les dispositions soit de l’Option A ou de l’Option B ci-dessous; l’option applicable étant celle retenue dans le RPAO.</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15.2. Option A : le montant de la soumission est libellé entièrement en monnaie nationale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Le montant de la soumission, les prix unitaires du bordereau des prix et les prix du détail quantitatif et estimatif sont libellés entièrement en francs CFA de la manière suivante: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755AC" w:rsidRPr="004F0541" w:rsidRDefault="00B755AC" w:rsidP="00437F31">
      <w:pPr>
        <w:ind w:right="-319"/>
        <w:jc w:val="both"/>
        <w:rPr>
          <w:rFonts w:ascii="Arial Narrow" w:hAnsi="Arial Narrow"/>
        </w:rPr>
      </w:pPr>
      <w:r w:rsidRPr="004F0541">
        <w:rPr>
          <w:rFonts w:ascii="Arial Narrow" w:hAnsi="Arial Narrow"/>
          <w:color w:val="00000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w:t>
      </w:r>
      <w:r w:rsidR="00BA358C" w:rsidRPr="004F0541">
        <w:rPr>
          <w:rFonts w:ascii="Arial Narrow" w:hAnsi="Arial Narrow"/>
        </w:rPr>
        <w:t xml:space="preserve"> </w:t>
      </w:r>
      <w:r w:rsidRPr="004F0541">
        <w:rPr>
          <w:rFonts w:ascii="Arial Narrow" w:hAnsi="Arial Narrow"/>
          <w:color w:val="000000"/>
        </w:rPr>
        <w:t>soit supporté par le Soumissionnaire retenu.</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15.3. Option B : Le montant de la soumission est directement libellé en monnaie nationale et étrangère. Le soumissionnaire libellera les prix unitaires du bordereau des prix et les prix du Détail quantitatif et estimatif de la manière suivante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a. Les prix des intrants nécessaires aux travaux que le Soumissionnaire compte se procurer dans le pays du Maître d’Ouvrage ou du Maître d’Ouvrage Délégué seront libellés en francs CFA tels que spécifié au RPAO et dénommée “monnaie nationale”.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755AC" w:rsidRDefault="00B755AC" w:rsidP="00437F31">
      <w:pPr>
        <w:ind w:right="-319"/>
        <w:jc w:val="both"/>
        <w:rPr>
          <w:rFonts w:ascii="Arial Narrow" w:hAnsi="Arial Narrow"/>
          <w:color w:val="000000"/>
        </w:rPr>
      </w:pPr>
      <w:r w:rsidRPr="004F0541">
        <w:rPr>
          <w:rFonts w:ascii="Arial Narrow" w:hAnsi="Arial Narrow"/>
          <w:color w:val="000000"/>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425BDF" w:rsidRPr="004F0541" w:rsidRDefault="00425BDF" w:rsidP="00437F31">
      <w:pPr>
        <w:ind w:right="-319"/>
        <w:jc w:val="both"/>
        <w:rPr>
          <w:rFonts w:ascii="Arial Narrow" w:hAnsi="Arial Narrow"/>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16. Validité des offres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p w:rsidR="00B755AC" w:rsidRPr="004F0541" w:rsidRDefault="00B755AC" w:rsidP="00437F31">
      <w:pPr>
        <w:ind w:right="-319"/>
        <w:jc w:val="both"/>
        <w:rPr>
          <w:rFonts w:ascii="Arial Narrow" w:hAnsi="Arial Narrow"/>
        </w:rPr>
      </w:pPr>
      <w:r w:rsidRPr="004F0541">
        <w:rPr>
          <w:rFonts w:ascii="Arial Narrow" w:hAnsi="Arial Narrow"/>
          <w:color w:val="000000"/>
        </w:rPr>
        <w:t>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sidR="00BA358C" w:rsidRPr="004F0541">
        <w:rPr>
          <w:rFonts w:ascii="Arial Narrow" w:hAnsi="Arial Narrow"/>
        </w:rPr>
        <w:t xml:space="preserve"> </w:t>
      </w:r>
      <w:r w:rsidRPr="004F0541">
        <w:rPr>
          <w:rFonts w:ascii="Arial Narrow" w:hAnsi="Arial Narrow"/>
          <w:color w:val="000000"/>
        </w:rPr>
        <w:t>autorisé à le faire.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rsidR="00B755AC" w:rsidRDefault="00B755AC" w:rsidP="00437F31">
      <w:pPr>
        <w:ind w:right="-319"/>
        <w:jc w:val="both"/>
        <w:rPr>
          <w:rFonts w:ascii="Arial Narrow" w:hAnsi="Arial Narrow"/>
          <w:color w:val="000000"/>
        </w:rPr>
      </w:pPr>
      <w:r w:rsidRPr="004F0541">
        <w:rPr>
          <w:rFonts w:ascii="Arial Narrow" w:hAnsi="Arial Narrow"/>
          <w:color w:val="000000"/>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425BDF" w:rsidRPr="004F0541" w:rsidRDefault="00425BDF" w:rsidP="00437F31">
      <w:pPr>
        <w:ind w:right="-319"/>
        <w:jc w:val="both"/>
        <w:rPr>
          <w:rFonts w:ascii="Arial Narrow" w:hAnsi="Arial Narrow"/>
          <w:color w:val="000000"/>
        </w:rPr>
      </w:pPr>
    </w:p>
    <w:p w:rsidR="00B755AC" w:rsidRDefault="00B755AC" w:rsidP="00437F31">
      <w:pPr>
        <w:ind w:right="-319"/>
        <w:jc w:val="both"/>
        <w:rPr>
          <w:rFonts w:ascii="Arial Narrow" w:hAnsi="Arial Narrow"/>
          <w:b/>
          <w:bCs/>
          <w:color w:val="000000"/>
        </w:rPr>
      </w:pPr>
      <w:r w:rsidRPr="004F0541">
        <w:rPr>
          <w:rFonts w:ascii="Arial Narrow" w:hAnsi="Arial Narrow"/>
          <w:b/>
          <w:bCs/>
          <w:color w:val="000000"/>
        </w:rPr>
        <w:t>Article 17. Cautionnement de soumission</w:t>
      </w:r>
    </w:p>
    <w:p w:rsidR="00425BDF" w:rsidRPr="00425BDF" w:rsidRDefault="00425BDF" w:rsidP="00437F31">
      <w:pPr>
        <w:ind w:right="-319"/>
        <w:jc w:val="both"/>
        <w:rPr>
          <w:rFonts w:ascii="Arial Narrow" w:hAnsi="Arial Narrow"/>
          <w:b/>
          <w:bCs/>
          <w:color w:val="000000"/>
          <w:sz w:val="10"/>
          <w:szCs w:val="10"/>
        </w:rPr>
      </w:pP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17.1. En application de l'article 13 du RGAO, le soumissionnaire fournira un cautionnement de soumission du montant spécifié dans le Règlement Particulier de l'Appel d'Offres, et qui fera partie intégrante de son offre.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Pour les prestations relevant des lettres commandes, les chèques certifiés et les chèques-banques sont admis au titre du cautionnement de soumission.</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17.3. Toute offre non accompagnée d’un cautionnement de soumission acceptable sera rejetée par la Commission de Passation des Marchés comme incomplète. Le cautionnement de soumission d’un groupement d’entreprises doit être établi au nom du mandataire soumettant l’offre.</w:t>
      </w:r>
    </w:p>
    <w:p w:rsidR="00B755AC" w:rsidRPr="004F0541" w:rsidRDefault="00B755AC" w:rsidP="00437F31">
      <w:pPr>
        <w:jc w:val="both"/>
        <w:rPr>
          <w:rFonts w:ascii="Arial Narrow" w:hAnsi="Arial Narrow"/>
          <w:color w:val="000000"/>
        </w:rPr>
      </w:pPr>
      <w:r w:rsidRPr="004F0541">
        <w:rPr>
          <w:rFonts w:ascii="Arial Narrow" w:hAnsi="Arial Narrow"/>
          <w:color w:val="000000"/>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B755AC" w:rsidRPr="004F0541" w:rsidRDefault="00B755AC" w:rsidP="00437F31">
      <w:pPr>
        <w:jc w:val="both"/>
        <w:rPr>
          <w:rFonts w:ascii="Arial Narrow" w:hAnsi="Arial Narrow"/>
          <w:color w:val="000000"/>
        </w:rPr>
      </w:pPr>
      <w:r w:rsidRPr="004F0541">
        <w:rPr>
          <w:rFonts w:ascii="Arial Narrow" w:hAnsi="Arial Narrow"/>
          <w:color w:val="000000"/>
        </w:rPr>
        <w:t>17.5. Le cautionnement de soumission des soumissionnaires non retenus sont restitués dès publication des résultats d’attribution.</w:t>
      </w:r>
    </w:p>
    <w:p w:rsidR="00B755AC" w:rsidRPr="004F0541" w:rsidRDefault="00B755AC" w:rsidP="00437F31">
      <w:pPr>
        <w:jc w:val="both"/>
        <w:rPr>
          <w:rFonts w:ascii="Arial Narrow" w:hAnsi="Arial Narrow"/>
          <w:color w:val="000000"/>
        </w:rPr>
      </w:pPr>
      <w:r w:rsidRPr="004F0541">
        <w:rPr>
          <w:rFonts w:ascii="Arial Narrow" w:hAnsi="Arial Narrow"/>
          <w:color w:val="000000"/>
        </w:rPr>
        <w:t>17. 6. Le cautionnement de soumission de l’attributaire du Marché sera libéré dès que ce dernier aura fourni le cautionnement définitif requis.</w:t>
      </w:r>
    </w:p>
    <w:p w:rsidR="00B755AC" w:rsidRPr="004F0541" w:rsidRDefault="00B755AC" w:rsidP="00437F31">
      <w:pPr>
        <w:jc w:val="both"/>
        <w:rPr>
          <w:rFonts w:ascii="Arial Narrow" w:hAnsi="Arial Narrow"/>
        </w:rPr>
      </w:pPr>
      <w:r w:rsidRPr="004F0541">
        <w:rPr>
          <w:rFonts w:ascii="Arial Narrow" w:hAnsi="Arial Narrow"/>
          <w:color w:val="000000"/>
        </w:rPr>
        <w:t>17. 7. Le cautionnement de soumission peut être saisi :</w:t>
      </w:r>
    </w:p>
    <w:p w:rsidR="00B755AC" w:rsidRPr="004F0541" w:rsidRDefault="00B755AC" w:rsidP="00437F31">
      <w:pPr>
        <w:jc w:val="both"/>
        <w:rPr>
          <w:rFonts w:ascii="Arial Narrow" w:hAnsi="Arial Narrow"/>
          <w:color w:val="000000"/>
        </w:rPr>
      </w:pPr>
      <w:r w:rsidRPr="004F0541">
        <w:rPr>
          <w:rFonts w:ascii="Arial Narrow" w:hAnsi="Arial Narrow"/>
          <w:color w:val="000000"/>
        </w:rPr>
        <w:t>a. Si le soumissionnaire retire son offre durant la période de validité ;</w:t>
      </w:r>
    </w:p>
    <w:p w:rsidR="00B755AC" w:rsidRPr="004F0541" w:rsidRDefault="00B755AC" w:rsidP="00437F31">
      <w:pPr>
        <w:jc w:val="both"/>
        <w:rPr>
          <w:rFonts w:ascii="Arial Narrow" w:hAnsi="Arial Narrow"/>
          <w:color w:val="000000"/>
        </w:rPr>
      </w:pPr>
      <w:r w:rsidRPr="004F0541">
        <w:rPr>
          <w:rFonts w:ascii="Arial Narrow" w:hAnsi="Arial Narrow"/>
          <w:color w:val="000000"/>
        </w:rPr>
        <w:t>b. Si, le soumissionnaire retenu :</w:t>
      </w:r>
    </w:p>
    <w:p w:rsidR="00B755AC" w:rsidRPr="004F0541" w:rsidRDefault="00B755AC" w:rsidP="00437F31">
      <w:pPr>
        <w:jc w:val="both"/>
        <w:rPr>
          <w:rFonts w:ascii="Arial Narrow" w:hAnsi="Arial Narrow"/>
          <w:color w:val="000000"/>
        </w:rPr>
      </w:pPr>
      <w:r w:rsidRPr="004F0541">
        <w:rPr>
          <w:rFonts w:ascii="Arial Narrow" w:hAnsi="Arial Narrow"/>
          <w:color w:val="000000"/>
        </w:rPr>
        <w:t>i. Manque à son obligation de souscrire le marché en application de l’article 38 du RGAO ;</w:t>
      </w:r>
    </w:p>
    <w:p w:rsidR="00B755AC" w:rsidRDefault="00B755AC" w:rsidP="00437F31">
      <w:pPr>
        <w:jc w:val="both"/>
        <w:rPr>
          <w:rFonts w:ascii="Arial Narrow" w:hAnsi="Arial Narrow"/>
          <w:color w:val="000000"/>
        </w:rPr>
      </w:pPr>
      <w:r w:rsidRPr="004F0541">
        <w:rPr>
          <w:rFonts w:ascii="Arial Narrow" w:hAnsi="Arial Narrow"/>
          <w:color w:val="000000"/>
        </w:rPr>
        <w:t>ii. Manque à son obligation de fournir le cautionnement définitif en application de l’article 39 du RGAO ; iii. Refuse de recevoir notification du marché.</w:t>
      </w:r>
    </w:p>
    <w:p w:rsidR="00425BDF" w:rsidRPr="004F0541" w:rsidRDefault="00425BDF" w:rsidP="00437F31">
      <w:pPr>
        <w:jc w:val="both"/>
        <w:rPr>
          <w:rFonts w:ascii="Arial Narrow" w:hAnsi="Arial Narrow"/>
          <w:color w:val="000000"/>
        </w:rPr>
      </w:pPr>
    </w:p>
    <w:p w:rsidR="00B755AC" w:rsidRDefault="00B755AC" w:rsidP="00437F31">
      <w:pPr>
        <w:jc w:val="both"/>
        <w:rPr>
          <w:rFonts w:ascii="Arial Narrow" w:hAnsi="Arial Narrow"/>
          <w:b/>
          <w:bCs/>
          <w:color w:val="000000"/>
        </w:rPr>
      </w:pPr>
      <w:r w:rsidRPr="004F0541">
        <w:rPr>
          <w:rFonts w:ascii="Arial Narrow" w:hAnsi="Arial Narrow"/>
          <w:b/>
          <w:bCs/>
          <w:color w:val="000000"/>
        </w:rPr>
        <w:t>Article 18. Propositions variantes des soumissionnaires</w:t>
      </w:r>
    </w:p>
    <w:p w:rsidR="00425BDF" w:rsidRPr="00425BDF" w:rsidRDefault="00425BDF" w:rsidP="00437F31">
      <w:pPr>
        <w:jc w:val="both"/>
        <w:rPr>
          <w:rFonts w:ascii="Arial Narrow" w:hAnsi="Arial Narrow"/>
          <w:b/>
          <w:bCs/>
          <w:color w:val="000000"/>
          <w:sz w:val="10"/>
          <w:szCs w:val="10"/>
        </w:rPr>
      </w:pPr>
    </w:p>
    <w:p w:rsidR="00B755AC" w:rsidRPr="004F0541" w:rsidRDefault="00B755AC" w:rsidP="00437F31">
      <w:pPr>
        <w:jc w:val="both"/>
        <w:rPr>
          <w:rFonts w:ascii="Arial Narrow" w:hAnsi="Arial Narrow"/>
          <w:color w:val="000000"/>
        </w:rPr>
      </w:pPr>
      <w:r w:rsidRPr="004F0541">
        <w:rPr>
          <w:rFonts w:ascii="Arial Narrow" w:hAnsi="Arial Narrow"/>
          <w:color w:val="000000"/>
        </w:rPr>
        <w:t>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w:t>
      </w:r>
    </w:p>
    <w:p w:rsidR="00B755AC" w:rsidRPr="004F0541" w:rsidRDefault="00B755AC" w:rsidP="00437F31">
      <w:pPr>
        <w:jc w:val="both"/>
        <w:rPr>
          <w:rFonts w:ascii="Arial Narrow" w:hAnsi="Arial Narrow"/>
          <w:color w:val="000000"/>
        </w:rPr>
      </w:pPr>
      <w:r w:rsidRPr="004F0541">
        <w:rPr>
          <w:rFonts w:ascii="Arial Narrow" w:hAnsi="Arial Narrow"/>
          <w:color w:val="000000"/>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4F0541">
        <w:rPr>
          <w:rFonts w:ascii="Arial Narrow" w:hAnsi="Arial Narrow"/>
          <w:color w:val="000000"/>
        </w:rPr>
        <w:t>disante</w:t>
      </w:r>
      <w:proofErr w:type="spellEnd"/>
      <w:r w:rsidRPr="004F0541">
        <w:rPr>
          <w:rFonts w:ascii="Arial Narrow" w:hAnsi="Arial Narrow"/>
          <w:color w:val="000000"/>
        </w:rPr>
        <w:t>.</w:t>
      </w:r>
    </w:p>
    <w:p w:rsidR="00B755AC" w:rsidRPr="004F0541" w:rsidRDefault="00B755AC" w:rsidP="00437F31">
      <w:pPr>
        <w:jc w:val="both"/>
        <w:rPr>
          <w:rFonts w:ascii="Arial Narrow" w:hAnsi="Arial Narrow"/>
          <w:color w:val="000000"/>
        </w:rPr>
      </w:pPr>
      <w:r w:rsidRPr="004F0541">
        <w:rPr>
          <w:rFonts w:ascii="Arial Narrow" w:hAnsi="Arial Narrow"/>
          <w:color w:val="000000"/>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B755AC" w:rsidRDefault="00B755AC" w:rsidP="00437F31">
      <w:pPr>
        <w:jc w:val="both"/>
        <w:rPr>
          <w:rFonts w:ascii="Arial Narrow" w:hAnsi="Arial Narrow"/>
          <w:b/>
          <w:bCs/>
          <w:color w:val="000000"/>
        </w:rPr>
      </w:pPr>
      <w:r w:rsidRPr="004F0541">
        <w:rPr>
          <w:rFonts w:ascii="Arial Narrow" w:hAnsi="Arial Narrow"/>
          <w:b/>
          <w:bCs/>
          <w:color w:val="000000"/>
        </w:rPr>
        <w:t>Article 19. Réunion préparatoire à l’établissement des offres</w:t>
      </w:r>
    </w:p>
    <w:p w:rsidR="00425BDF" w:rsidRPr="00425BDF" w:rsidRDefault="00425BDF" w:rsidP="00437F31">
      <w:pPr>
        <w:jc w:val="both"/>
        <w:rPr>
          <w:rFonts w:ascii="Arial Narrow" w:hAnsi="Arial Narrow"/>
          <w:b/>
          <w:bCs/>
          <w:color w:val="000000"/>
          <w:sz w:val="10"/>
          <w:szCs w:val="10"/>
        </w:rPr>
      </w:pP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19.1. A moins que le RPAO n’en dispose autrement, le Soumissionnaire peut être invité à assister à une réunion préparatoire qui se tiendra </w:t>
      </w:r>
      <w:proofErr w:type="gramStart"/>
      <w:r w:rsidRPr="004F0541">
        <w:rPr>
          <w:rFonts w:ascii="Arial Narrow" w:hAnsi="Arial Narrow"/>
          <w:color w:val="000000"/>
        </w:rPr>
        <w:t>aux lieu</w:t>
      </w:r>
      <w:proofErr w:type="gramEnd"/>
      <w:r w:rsidRPr="004F0541">
        <w:rPr>
          <w:rFonts w:ascii="Arial Narrow" w:hAnsi="Arial Narrow"/>
          <w:color w:val="000000"/>
        </w:rPr>
        <w:t xml:space="preserve"> et date indiqués dans le RPAO.</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lastRenderedPageBreak/>
        <w:t>19.2. La réunion préparatoire aura pour objet de fournir des éclaircissements et réponses à toute question qui pourrait être soulevée à ce stade.</w:t>
      </w:r>
    </w:p>
    <w:p w:rsidR="00B755AC" w:rsidRPr="004F0541" w:rsidRDefault="00B755AC" w:rsidP="00437F31">
      <w:pPr>
        <w:ind w:right="-319"/>
        <w:jc w:val="both"/>
        <w:rPr>
          <w:rFonts w:ascii="Arial Narrow" w:hAnsi="Arial Narrow"/>
        </w:rPr>
      </w:pPr>
      <w:r w:rsidRPr="004F0541">
        <w:rPr>
          <w:rFonts w:ascii="Arial Narrow" w:hAnsi="Arial Narrow"/>
          <w:color w:val="000000"/>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w:t>
      </w:r>
      <w:r w:rsidR="00BA358C" w:rsidRPr="004F0541">
        <w:rPr>
          <w:rFonts w:ascii="Arial Narrow" w:hAnsi="Arial Narrow"/>
        </w:rPr>
        <w:t xml:space="preserve"> </w:t>
      </w:r>
      <w:r w:rsidR="00BA358C" w:rsidRPr="004F0541">
        <w:rPr>
          <w:rFonts w:ascii="Arial Narrow" w:hAnsi="Arial Narrow"/>
          <w:color w:val="000000"/>
        </w:rPr>
        <w:t xml:space="preserve">cours de la réunion aux </w:t>
      </w:r>
      <w:r w:rsidRPr="004F0541">
        <w:rPr>
          <w:rFonts w:ascii="Arial Narrow" w:hAnsi="Arial Narrow"/>
          <w:color w:val="000000"/>
        </w:rPr>
        <w:t>questions reçues trop tard. Dans ce cas, les questions et réponses seront transmises selon les modalités de l’article 19.4 ci-dessous.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19.4. Le procès-verbal de la réunion auquel est joint la feuille de présence, incluant le texte des questions posées et des réponses données, y compris les réponses préparées après la réunion, sera </w:t>
      </w:r>
      <w:proofErr w:type="gramStart"/>
      <w:r w:rsidRPr="004F0541">
        <w:rPr>
          <w:rFonts w:ascii="Arial Narrow" w:hAnsi="Arial Narrow"/>
          <w:color w:val="000000"/>
        </w:rPr>
        <w:t>transmis</w:t>
      </w:r>
      <w:proofErr w:type="gramEnd"/>
      <w:r w:rsidRPr="004F0541">
        <w:rPr>
          <w:rFonts w:ascii="Arial Narrow" w:hAnsi="Arial Narrow"/>
          <w:color w:val="000000"/>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B755AC" w:rsidRDefault="00B755AC" w:rsidP="00437F31">
      <w:pPr>
        <w:ind w:right="-319"/>
        <w:jc w:val="both"/>
        <w:rPr>
          <w:rFonts w:ascii="Arial Narrow" w:hAnsi="Arial Narrow"/>
          <w:color w:val="000000"/>
        </w:rPr>
      </w:pPr>
      <w:r w:rsidRPr="004F0541">
        <w:rPr>
          <w:rFonts w:ascii="Arial Narrow" w:hAnsi="Arial Narrow"/>
          <w:color w:val="000000"/>
        </w:rPr>
        <w:t>19.5. Le fait qu’un soumissionnaire n’assiste pas à la réunion préparatoire à l’établissement des offres ne sera pas un motif de disqualification.</w:t>
      </w:r>
    </w:p>
    <w:p w:rsidR="00425BDF" w:rsidRPr="004F0541" w:rsidRDefault="00425BDF" w:rsidP="00437F31">
      <w:pPr>
        <w:ind w:right="-319"/>
        <w:jc w:val="both"/>
        <w:rPr>
          <w:rFonts w:ascii="Arial Narrow" w:hAnsi="Arial Narrow"/>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20. Forme, Format et signature de l’offre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Pour la soumission hors ligne,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20.3. L’offre ne doit comporter aucune modification, suppression ni surcharge, à moins que de telles corrections ne soient paraphées par le ou les signataires de la soumission.</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Pour la soumission par voie électronique.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B755AC" w:rsidRPr="004F0541" w:rsidRDefault="00B755AC" w:rsidP="00437F31">
      <w:pPr>
        <w:ind w:right="-319"/>
        <w:jc w:val="both"/>
        <w:rPr>
          <w:rFonts w:ascii="Arial Narrow" w:hAnsi="Arial Narrow"/>
        </w:rPr>
      </w:pPr>
      <w:r w:rsidRPr="004F0541">
        <w:rPr>
          <w:rFonts w:ascii="Arial Narrow" w:hAnsi="Arial Narrow"/>
          <w:color w:val="000000"/>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B755AC" w:rsidRDefault="00B755AC" w:rsidP="00437F31">
      <w:pPr>
        <w:ind w:right="-319"/>
        <w:jc w:val="both"/>
        <w:rPr>
          <w:rFonts w:ascii="Arial Narrow" w:hAnsi="Arial Narrow"/>
          <w:color w:val="000000"/>
        </w:rPr>
      </w:pPr>
      <w:r w:rsidRPr="004F0541">
        <w:rPr>
          <w:rFonts w:ascii="Arial Narrow" w:hAnsi="Arial Narrow"/>
          <w:color w:val="000000"/>
        </w:rPr>
        <w:t>20.7. .Les documents et pièces transmis dans la plateforme COLEPS sont revêtus d’une signature électronique à travers l’usage du certificat.</w:t>
      </w:r>
    </w:p>
    <w:p w:rsidR="00425BDF" w:rsidRDefault="00425BDF" w:rsidP="00437F31">
      <w:pPr>
        <w:ind w:right="-319"/>
        <w:jc w:val="both"/>
        <w:rPr>
          <w:rFonts w:ascii="Arial Narrow" w:hAnsi="Arial Narrow"/>
          <w:color w:val="000000"/>
        </w:rPr>
      </w:pPr>
    </w:p>
    <w:p w:rsidR="00425BDF" w:rsidRDefault="00425BDF" w:rsidP="00437F31">
      <w:pPr>
        <w:ind w:right="-319"/>
        <w:jc w:val="both"/>
        <w:rPr>
          <w:rFonts w:ascii="Arial Narrow" w:hAnsi="Arial Narrow"/>
          <w:color w:val="000000"/>
        </w:rPr>
      </w:pPr>
    </w:p>
    <w:p w:rsidR="00425BDF" w:rsidRDefault="00425BDF" w:rsidP="00437F31">
      <w:pPr>
        <w:ind w:right="-319"/>
        <w:jc w:val="both"/>
        <w:rPr>
          <w:rFonts w:ascii="Arial Narrow" w:hAnsi="Arial Narrow"/>
          <w:color w:val="000000"/>
        </w:rPr>
      </w:pPr>
    </w:p>
    <w:p w:rsidR="00425BDF" w:rsidRPr="004F0541" w:rsidRDefault="00425BDF" w:rsidP="00437F31">
      <w:pPr>
        <w:ind w:right="-319"/>
        <w:jc w:val="both"/>
        <w:rPr>
          <w:rFonts w:ascii="Arial Narrow" w:hAnsi="Arial Narrow"/>
          <w:color w:val="000000"/>
        </w:rPr>
      </w:pPr>
    </w:p>
    <w:p w:rsidR="00B755AC" w:rsidRDefault="00B755AC" w:rsidP="00437F31">
      <w:pPr>
        <w:ind w:right="-319"/>
        <w:jc w:val="both"/>
        <w:rPr>
          <w:rFonts w:ascii="Arial Narrow" w:hAnsi="Arial Narrow"/>
          <w:b/>
          <w:bCs/>
          <w:color w:val="000000"/>
        </w:rPr>
      </w:pPr>
      <w:r w:rsidRPr="004F0541">
        <w:rPr>
          <w:rFonts w:ascii="Arial Narrow" w:hAnsi="Arial Narrow"/>
          <w:b/>
          <w:bCs/>
          <w:color w:val="000000"/>
        </w:rPr>
        <w:t>D. DEPOT DES OFFRES</w:t>
      </w:r>
    </w:p>
    <w:p w:rsidR="00425BDF" w:rsidRPr="004F0541" w:rsidRDefault="00425BDF" w:rsidP="00437F31">
      <w:pPr>
        <w:ind w:right="-319"/>
        <w:jc w:val="both"/>
        <w:rPr>
          <w:rFonts w:ascii="Arial Narrow" w:hAnsi="Arial Narrow"/>
          <w:b/>
          <w:bCs/>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21. Cachetage et marquage des offres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lastRenderedPageBreak/>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Les différentes pièces de chaque volume seront numérotées dans l’ordre du RPAO et séparées par un intercalaire de couleur autre que le blanc.</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21.2. Les enveloppes intérieures et extérieures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a. Seront adressées au Maître d’Ouvrage ou au Maître d’Ouvrage Délégué à l’adresse indiquée dans le Règlement Particulier de l'Appel d'Offres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b. Porteront le nom du projet ainsi que l’objet et le numéro de l’Avis d’Appel d’Offres indiqués dans le RPAO, et la mention “A N'OUVRIR QU'EN SEANCE DE DEPOUILLEMENT”.</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21.4. Si l’enveloppe extérieure n’est pas scellée et marquée comme indiqué aux articles 21.1 et 21.2 susvisés, le Maître d’Ouvrage ou le Maître d’Ouvrage Délégué ne sera nullement responsable si l’offre est égarée ou ouverte prématurément.</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21.5 Dans le cadre de la soumission en ligne, l’offre à fournir par le soumissionnaire comprend trois fichiers électroniques correspondant </w:t>
      </w:r>
      <w:r w:rsidR="00BA358C" w:rsidRPr="004F0541">
        <w:rPr>
          <w:rFonts w:ascii="Arial Narrow" w:hAnsi="Arial Narrow"/>
          <w:color w:val="000000"/>
        </w:rPr>
        <w:t>aux trois volumes administratif</w:t>
      </w:r>
      <w:r w:rsidRPr="004F0541">
        <w:rPr>
          <w:rFonts w:ascii="Arial Narrow" w:hAnsi="Arial Narrow"/>
          <w:color w:val="000000"/>
        </w:rPr>
        <w:t>, technique et financier.</w:t>
      </w:r>
    </w:p>
    <w:p w:rsidR="00B755AC" w:rsidRPr="004F0541" w:rsidRDefault="00B755AC" w:rsidP="00437F31">
      <w:pPr>
        <w:ind w:right="-319"/>
        <w:jc w:val="both"/>
        <w:rPr>
          <w:rFonts w:ascii="Arial Narrow" w:hAnsi="Arial Narrow"/>
        </w:rPr>
      </w:pPr>
      <w:r w:rsidRPr="004F0541">
        <w:rPr>
          <w:rFonts w:ascii="Arial Narrow" w:hAnsi="Arial Narrow"/>
          <w:color w:val="000000"/>
        </w:rPr>
        <w:t>Chaque fichier doit explicitement porter un nom qui renvoie à la nature de son contenu (Offre Administrative,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Offre Technique, Offre Financière).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B755AC" w:rsidRDefault="00B755AC" w:rsidP="00437F31">
      <w:pPr>
        <w:ind w:right="-319"/>
        <w:jc w:val="both"/>
        <w:rPr>
          <w:rFonts w:ascii="Arial Narrow" w:hAnsi="Arial Narrow"/>
          <w:color w:val="000000"/>
        </w:rPr>
      </w:pPr>
      <w:r w:rsidRPr="004F0541">
        <w:rPr>
          <w:rFonts w:ascii="Arial Narrow" w:hAnsi="Arial Narrow"/>
          <w:color w:val="000000"/>
        </w:rPr>
        <w:t>21.6 Les éléments constitutifs de l’Offre en ligne ou hors ligne du soumissionnaire doivent être les mêmes pour une consultation donnée.</w:t>
      </w:r>
    </w:p>
    <w:p w:rsidR="00425BDF" w:rsidRPr="004F0541" w:rsidRDefault="00425BDF" w:rsidP="00437F31">
      <w:pPr>
        <w:ind w:right="-319"/>
        <w:jc w:val="both"/>
        <w:rPr>
          <w:rFonts w:ascii="Arial Narrow" w:hAnsi="Arial Narrow"/>
          <w:color w:val="000000"/>
        </w:rPr>
      </w:pPr>
    </w:p>
    <w:p w:rsidR="00B755AC" w:rsidRPr="004F0541" w:rsidRDefault="00B755AC" w:rsidP="00437F31">
      <w:pPr>
        <w:spacing w:line="276" w:lineRule="auto"/>
        <w:ind w:right="-319"/>
        <w:jc w:val="both"/>
        <w:rPr>
          <w:rFonts w:ascii="Arial Narrow" w:hAnsi="Arial Narrow"/>
          <w:b/>
          <w:bCs/>
          <w:color w:val="000000"/>
        </w:rPr>
      </w:pPr>
      <w:r w:rsidRPr="004F0541">
        <w:rPr>
          <w:rFonts w:ascii="Arial Narrow" w:hAnsi="Arial Narrow"/>
          <w:b/>
          <w:bCs/>
          <w:color w:val="000000"/>
        </w:rPr>
        <w:t>Article 22. Date, heure limites de dépôt des offres et Mode de soumission</w:t>
      </w: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22.1- Date et heure limites de dépôt des offres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c. Pour l’horodatage, le fuseau horaire de référence est l’heure locale (GMT/UTC + 1). Cette heure est visible sur la page de soumission.</w:t>
      </w:r>
    </w:p>
    <w:p w:rsidR="00B755AC" w:rsidRPr="004F0541" w:rsidRDefault="00B755AC" w:rsidP="00437F31">
      <w:pPr>
        <w:ind w:right="-319"/>
        <w:jc w:val="both"/>
        <w:rPr>
          <w:rFonts w:ascii="Arial Narrow" w:hAnsi="Arial Narrow"/>
          <w:color w:val="000000"/>
        </w:rPr>
      </w:pPr>
      <w:proofErr w:type="gramStart"/>
      <w:r w:rsidRPr="004F0541">
        <w:rPr>
          <w:rFonts w:ascii="Arial Narrow" w:hAnsi="Arial Narrow"/>
          <w:color w:val="000000"/>
        </w:rPr>
        <w:t>d</w:t>
      </w:r>
      <w:proofErr w:type="gramEnd"/>
      <w:r w:rsidRPr="004F0541">
        <w:rPr>
          <w:rFonts w:ascii="Arial Narrow" w:hAnsi="Arial Narrow"/>
          <w:color w:val="000000"/>
        </w:rPr>
        <w:t>.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rsidR="00B755AC" w:rsidRPr="004F0541" w:rsidRDefault="00B755AC" w:rsidP="00437F31">
      <w:pPr>
        <w:ind w:right="-319"/>
        <w:jc w:val="both"/>
        <w:rPr>
          <w:rFonts w:ascii="Arial Narrow" w:hAnsi="Arial Narrow"/>
          <w:color w:val="000000"/>
        </w:rPr>
      </w:pPr>
      <w:proofErr w:type="gramStart"/>
      <w:r w:rsidRPr="004F0541">
        <w:rPr>
          <w:rFonts w:ascii="Arial Narrow" w:hAnsi="Arial Narrow"/>
          <w:color w:val="000000"/>
        </w:rPr>
        <w:t>e</w:t>
      </w:r>
      <w:proofErr w:type="gramEnd"/>
      <w:r w:rsidRPr="004F0541">
        <w:rPr>
          <w:rFonts w:ascii="Arial Narrow" w:hAnsi="Arial Narrow"/>
          <w:color w:val="000000"/>
        </w:rPr>
        <w:t xml:space="preserve"> Les offres transmises par voie électronique donnent lieu à un accusé de réception mentionnant la date et l’heure de réception ainsi que les références de la consultation.</w:t>
      </w: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22.2 : Mode de soumission</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Trois modes de soumissions sont possibles :</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lastRenderedPageBreak/>
        <w:t>- En ligne (online) : seules les soumissions en ligne sont acceptées pour cette consultation par l’Autorité</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Contractante et font foi.</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Hors ligne (offline) : seules les soumissions hors ligne sont accept</w:t>
      </w:r>
      <w:r w:rsidR="00425BDF">
        <w:rPr>
          <w:rFonts w:ascii="Arial Narrow" w:hAnsi="Arial Narrow"/>
          <w:color w:val="000000"/>
        </w:rPr>
        <w:t xml:space="preserve">ées pour cette consultation par </w:t>
      </w:r>
      <w:r w:rsidRPr="004F0541">
        <w:rPr>
          <w:rFonts w:ascii="Arial Narrow" w:hAnsi="Arial Narrow"/>
          <w:color w:val="000000"/>
        </w:rPr>
        <w:t>l’Autorité Contractante et font foi.</w:t>
      </w:r>
    </w:p>
    <w:p w:rsidR="00B755AC" w:rsidRPr="004F0541" w:rsidRDefault="00B755AC" w:rsidP="00437F31">
      <w:pPr>
        <w:ind w:right="-319"/>
        <w:jc w:val="both"/>
        <w:rPr>
          <w:rFonts w:ascii="Arial Narrow" w:hAnsi="Arial Narrow"/>
        </w:rPr>
      </w:pPr>
      <w:r w:rsidRPr="004F0541">
        <w:rPr>
          <w:rFonts w:ascii="Arial Narrow" w:hAnsi="Arial Narrow"/>
          <w:color w:val="000000"/>
        </w:rPr>
        <w:t>- En ligne ou hors ligne (on/offline). Les deux modes de soumission sont possibles. Toutefois, il n’est</w:t>
      </w:r>
      <w:r w:rsidR="00BA358C" w:rsidRPr="004F0541">
        <w:rPr>
          <w:rFonts w:ascii="Arial Narrow" w:hAnsi="Arial Narrow"/>
        </w:rPr>
        <w:t xml:space="preserve"> </w:t>
      </w:r>
      <w:r w:rsidRPr="004F0541">
        <w:rPr>
          <w:rFonts w:ascii="Arial Narrow" w:hAnsi="Arial Narrow"/>
          <w:color w:val="000000"/>
        </w:rPr>
        <w:t>pas possible de soumissionner en ligne et hors ligne pour une même consultation. Le mode de soumission retenu est précisé dans le RPAO.</w:t>
      </w:r>
    </w:p>
    <w:p w:rsidR="00B755AC" w:rsidRDefault="00B755AC" w:rsidP="00437F31">
      <w:pPr>
        <w:ind w:right="-319"/>
        <w:jc w:val="both"/>
        <w:rPr>
          <w:rFonts w:ascii="Arial Narrow" w:hAnsi="Arial Narrow"/>
          <w:color w:val="000000"/>
        </w:rPr>
      </w:pPr>
      <w:r w:rsidRPr="004F0541">
        <w:rPr>
          <w:rFonts w:ascii="Arial Narrow" w:hAnsi="Arial Narrow"/>
          <w:b/>
          <w:bCs/>
          <w:color w:val="000000"/>
        </w:rPr>
        <w:t xml:space="preserve">NB </w:t>
      </w:r>
      <w:r w:rsidRPr="004F0541">
        <w:rPr>
          <w:rFonts w:ascii="Arial Narrow" w:hAnsi="Arial Narrow"/>
          <w:color w:val="000000"/>
        </w:rPr>
        <w:t>: Au moment de la soumission en ligne, les plis des soumissionnaires sont automatiquement chiffrés ou cryptés c'est-à-dire que leur contenu est rendu illisible.</w:t>
      </w:r>
    </w:p>
    <w:p w:rsidR="00425BDF" w:rsidRPr="004F0541" w:rsidRDefault="00425BDF" w:rsidP="00437F31">
      <w:pPr>
        <w:ind w:right="-319"/>
        <w:jc w:val="both"/>
        <w:rPr>
          <w:rFonts w:ascii="Arial Narrow" w:hAnsi="Arial Narrow"/>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23. Offres hors délai</w:t>
      </w:r>
    </w:p>
    <w:p w:rsidR="00B755AC" w:rsidRDefault="00B755AC" w:rsidP="00437F31">
      <w:pPr>
        <w:ind w:right="-319"/>
        <w:jc w:val="both"/>
        <w:rPr>
          <w:rFonts w:ascii="Arial Narrow" w:hAnsi="Arial Narrow"/>
          <w:color w:val="000000"/>
        </w:rPr>
      </w:pPr>
      <w:r w:rsidRPr="004F0541">
        <w:rPr>
          <w:rFonts w:ascii="Arial Narrow" w:hAnsi="Arial Narrow"/>
          <w:color w:val="000000"/>
        </w:rPr>
        <w:t xml:space="preserve">Quel que soit le mode de soumission, toute offre parvenue dans les services du Maître d’Ouvrage ou du Maître d’Ouvrage Délégué est irrecevable après </w:t>
      </w:r>
      <w:proofErr w:type="gramStart"/>
      <w:r w:rsidR="00C705A0" w:rsidRPr="004F0541">
        <w:rPr>
          <w:rFonts w:ascii="Arial Narrow" w:hAnsi="Arial Narrow"/>
          <w:color w:val="000000"/>
        </w:rPr>
        <w:t>les date</w:t>
      </w:r>
      <w:proofErr w:type="gramEnd"/>
      <w:r w:rsidRPr="004F0541">
        <w:rPr>
          <w:rFonts w:ascii="Arial Narrow" w:hAnsi="Arial Narrow"/>
          <w:color w:val="000000"/>
        </w:rPr>
        <w:t xml:space="preserve"> et heure limites fixées pour le dépôt des offres.</w:t>
      </w:r>
    </w:p>
    <w:p w:rsidR="00425BDF" w:rsidRPr="004F0541" w:rsidRDefault="00425BDF" w:rsidP="00437F31">
      <w:pPr>
        <w:ind w:right="-319"/>
        <w:jc w:val="both"/>
        <w:rPr>
          <w:rFonts w:ascii="Arial Narrow" w:hAnsi="Arial Narrow"/>
          <w:color w:val="000000"/>
        </w:rPr>
      </w:pPr>
    </w:p>
    <w:p w:rsidR="00B755AC" w:rsidRPr="004F0541" w:rsidRDefault="00B755AC" w:rsidP="00437F31">
      <w:pPr>
        <w:spacing w:line="276" w:lineRule="auto"/>
        <w:ind w:right="-319"/>
        <w:jc w:val="both"/>
        <w:rPr>
          <w:rFonts w:ascii="Arial Narrow" w:hAnsi="Arial Narrow"/>
          <w:b/>
          <w:bCs/>
          <w:color w:val="000000"/>
        </w:rPr>
      </w:pPr>
      <w:r w:rsidRPr="004F0541">
        <w:rPr>
          <w:rFonts w:ascii="Arial Narrow" w:hAnsi="Arial Narrow"/>
          <w:b/>
          <w:bCs/>
          <w:color w:val="000000"/>
        </w:rPr>
        <w:t>Article 24. Modification, substitution et retrait des offres</w:t>
      </w:r>
    </w:p>
    <w:p w:rsidR="00B755AC" w:rsidRPr="004F0541" w:rsidRDefault="00B755AC" w:rsidP="00437F31">
      <w:pPr>
        <w:spacing w:line="276" w:lineRule="auto"/>
        <w:ind w:right="-319"/>
        <w:jc w:val="both"/>
        <w:rPr>
          <w:rFonts w:ascii="Arial Narrow" w:hAnsi="Arial Narrow"/>
          <w:b/>
          <w:bCs/>
          <w:color w:val="000000"/>
        </w:rPr>
      </w:pPr>
      <w:r w:rsidRPr="004F0541">
        <w:rPr>
          <w:rFonts w:ascii="Arial Narrow" w:hAnsi="Arial Narrow"/>
          <w:b/>
          <w:bCs/>
          <w:color w:val="000000"/>
        </w:rPr>
        <w:t>Pour les soumissions hors ligne,</w:t>
      </w:r>
    </w:p>
    <w:p w:rsidR="00B755AC" w:rsidRPr="004F0541" w:rsidRDefault="00B755AC" w:rsidP="00437F31">
      <w:pPr>
        <w:ind w:right="-319"/>
        <w:jc w:val="both"/>
        <w:rPr>
          <w:rFonts w:ascii="Arial Narrow" w:hAnsi="Arial Narrow"/>
          <w:color w:val="000000"/>
        </w:rPr>
      </w:pPr>
      <w:r w:rsidRPr="004F0541">
        <w:rPr>
          <w:rFonts w:ascii="Arial Narrow" w:hAnsi="Arial Narrow"/>
          <w:b/>
          <w:bCs/>
          <w:color w:val="000000"/>
        </w:rPr>
        <w:t>24.1</w:t>
      </w:r>
      <w:r w:rsidRPr="004F0541">
        <w:rPr>
          <w:rFonts w:ascii="Arial Narrow" w:hAnsi="Arial Narrow"/>
          <w:color w:val="000000"/>
        </w:rPr>
        <w:t>.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755AC" w:rsidRPr="004F0541" w:rsidRDefault="00B755AC" w:rsidP="00437F31">
      <w:pPr>
        <w:ind w:right="-319"/>
        <w:jc w:val="both"/>
        <w:rPr>
          <w:rFonts w:ascii="Arial Narrow" w:hAnsi="Arial Narrow"/>
          <w:color w:val="000000"/>
        </w:rPr>
      </w:pPr>
      <w:r w:rsidRPr="004F0541">
        <w:rPr>
          <w:rFonts w:ascii="Arial Narrow" w:hAnsi="Arial Narrow"/>
          <w:b/>
          <w:bCs/>
          <w:color w:val="000000"/>
        </w:rPr>
        <w:t>24.2</w:t>
      </w:r>
      <w:r w:rsidRPr="004F0541">
        <w:rPr>
          <w:rFonts w:ascii="Arial Narrow" w:hAnsi="Arial Narrow"/>
          <w:color w:val="000000"/>
        </w:rPr>
        <w:t>.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B755AC" w:rsidRPr="004F0541" w:rsidRDefault="00B755AC" w:rsidP="00437F31">
      <w:pPr>
        <w:ind w:right="-319"/>
        <w:jc w:val="both"/>
        <w:rPr>
          <w:rFonts w:ascii="Arial Narrow" w:hAnsi="Arial Narrow"/>
          <w:color w:val="000000"/>
        </w:rPr>
      </w:pPr>
      <w:r w:rsidRPr="004F0541">
        <w:rPr>
          <w:rFonts w:ascii="Arial Narrow" w:hAnsi="Arial Narrow"/>
          <w:b/>
          <w:bCs/>
          <w:color w:val="000000"/>
        </w:rPr>
        <w:t>24.3</w:t>
      </w:r>
      <w:r w:rsidRPr="004F0541">
        <w:rPr>
          <w:rFonts w:ascii="Arial Narrow" w:hAnsi="Arial Narrow"/>
          <w:color w:val="000000"/>
        </w:rPr>
        <w:t>. Les offres dont les Soumissionnaires demandent le retrait en application de l’article 24.1 leur seront retournées sans avoir été ouvertes.</w:t>
      </w:r>
    </w:p>
    <w:p w:rsidR="00B755AC" w:rsidRPr="004F0541" w:rsidRDefault="00B755AC" w:rsidP="00437F31">
      <w:pPr>
        <w:ind w:right="-319"/>
        <w:jc w:val="both"/>
        <w:rPr>
          <w:rFonts w:ascii="Arial Narrow" w:hAnsi="Arial Narrow"/>
          <w:color w:val="000000"/>
        </w:rPr>
      </w:pPr>
      <w:r w:rsidRPr="004F0541">
        <w:rPr>
          <w:rFonts w:ascii="Arial Narrow" w:hAnsi="Arial Narrow"/>
          <w:b/>
          <w:bCs/>
          <w:color w:val="000000"/>
        </w:rPr>
        <w:t>24.4</w:t>
      </w:r>
      <w:r w:rsidRPr="004F0541">
        <w:rPr>
          <w:rFonts w:ascii="Arial Narrow" w:hAnsi="Arial Narrow"/>
          <w:color w:val="000000"/>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Pour les soumissions en ligne,</w:t>
      </w:r>
    </w:p>
    <w:p w:rsidR="00B755AC" w:rsidRPr="004F0541" w:rsidRDefault="00B755AC" w:rsidP="00437F31">
      <w:pPr>
        <w:ind w:right="-319"/>
        <w:jc w:val="both"/>
        <w:rPr>
          <w:rFonts w:ascii="Arial Narrow" w:hAnsi="Arial Narrow"/>
        </w:rPr>
      </w:pPr>
      <w:r w:rsidRPr="004F0541">
        <w:rPr>
          <w:rFonts w:ascii="Arial Narrow" w:hAnsi="Arial Narrow"/>
          <w:color w:val="000000"/>
        </w:rPr>
        <w:t>24.5 Plusieurs offres peuvent valablement être transmises par un même soumissionnaire avant la date et l’heure limite de réception des offres. Dans ce cas, seule la dernière arrivée et sa copie de sauvegarde</w:t>
      </w:r>
      <w:r w:rsidR="00BA358C" w:rsidRPr="004F0541">
        <w:rPr>
          <w:rFonts w:ascii="Arial Narrow" w:hAnsi="Arial Narrow"/>
        </w:rPr>
        <w:t xml:space="preserve"> </w:t>
      </w:r>
      <w:r w:rsidRPr="004F0541">
        <w:rPr>
          <w:rFonts w:ascii="Arial Narrow" w:hAnsi="Arial Narrow"/>
          <w:color w:val="000000"/>
        </w:rPr>
        <w:t>correspondante le cas échéant, sera prise en compte lors de l’évaluation, les autres copies de sauvegarde éventuelles devant être retournées sans être ouvertes.</w:t>
      </w:r>
    </w:p>
    <w:p w:rsidR="00B755AC" w:rsidRDefault="00B755AC" w:rsidP="00437F31">
      <w:pPr>
        <w:ind w:right="-319"/>
        <w:jc w:val="both"/>
        <w:rPr>
          <w:rFonts w:ascii="Arial Narrow" w:hAnsi="Arial Narrow"/>
          <w:color w:val="000000"/>
        </w:rPr>
      </w:pPr>
      <w:r w:rsidRPr="004F0541">
        <w:rPr>
          <w:rFonts w:ascii="Arial Narrow" w:hAnsi="Arial Narrow"/>
          <w:color w:val="000000"/>
        </w:rPr>
        <w:t>24.6 La modification, le remplacement ou le retrait de la copie de sauvegarde se fait conformément aux dispositions de l’article 24 alinéas 1 à 4.</w:t>
      </w:r>
    </w:p>
    <w:p w:rsidR="00425BDF" w:rsidRPr="004F0541" w:rsidRDefault="00425BDF" w:rsidP="00437F31">
      <w:pPr>
        <w:ind w:right="-319"/>
        <w:jc w:val="both"/>
        <w:rPr>
          <w:rFonts w:ascii="Arial Narrow" w:hAnsi="Arial Narrow"/>
          <w:color w:val="000000"/>
        </w:rPr>
      </w:pPr>
    </w:p>
    <w:p w:rsidR="00B755AC" w:rsidRPr="004F0541" w:rsidRDefault="00B755AC" w:rsidP="00437F31">
      <w:pPr>
        <w:spacing w:line="360" w:lineRule="auto"/>
        <w:ind w:right="-319"/>
        <w:jc w:val="both"/>
        <w:rPr>
          <w:rFonts w:ascii="Arial Narrow" w:hAnsi="Arial Narrow"/>
          <w:b/>
          <w:bCs/>
          <w:color w:val="000000"/>
        </w:rPr>
      </w:pPr>
      <w:r w:rsidRPr="004F0541">
        <w:rPr>
          <w:rFonts w:ascii="Arial Narrow" w:hAnsi="Arial Narrow"/>
          <w:b/>
          <w:bCs/>
          <w:color w:val="000000"/>
        </w:rPr>
        <w:t>E. OUVERTURE DES PLIS ET EVALUATION DES OFFRES</w:t>
      </w:r>
    </w:p>
    <w:p w:rsidR="00B755AC" w:rsidRPr="004F0541" w:rsidRDefault="00B755AC" w:rsidP="00437F31">
      <w:pPr>
        <w:spacing w:line="276" w:lineRule="auto"/>
        <w:ind w:right="-319"/>
        <w:jc w:val="both"/>
        <w:rPr>
          <w:rFonts w:ascii="Arial Narrow" w:hAnsi="Arial Narrow"/>
          <w:b/>
          <w:bCs/>
          <w:color w:val="000000"/>
        </w:rPr>
      </w:pPr>
      <w:r w:rsidRPr="004F0541">
        <w:rPr>
          <w:rFonts w:ascii="Arial Narrow" w:hAnsi="Arial Narrow"/>
          <w:b/>
          <w:bCs/>
          <w:color w:val="000000"/>
        </w:rPr>
        <w:t>Article 25. Ouverture des plis et recours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25.2. L’ouverture de tous les plis se fait en un temps, y compris pour les travaux de grande importance ou complexes ayant fait l’objet d’une procédure de </w:t>
      </w:r>
      <w:r w:rsidR="00425BDF" w:rsidRPr="004F0541">
        <w:rPr>
          <w:rFonts w:ascii="Arial Narrow" w:hAnsi="Arial Narrow"/>
          <w:color w:val="000000"/>
        </w:rPr>
        <w:t>pré qualification</w:t>
      </w:r>
      <w:r w:rsidRPr="004F0541">
        <w:rPr>
          <w:rFonts w:ascii="Arial Narrow" w:hAnsi="Arial Narrow"/>
          <w:color w:val="000000"/>
        </w:rPr>
        <w:t>.</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La Commission de Passation des Marchés compétente procédera à l’ouverture des plis en un temps et en présence des représentants des soumissionnaires concernés qui souhaitent y assister, aux date, heure et adresse </w:t>
      </w:r>
      <w:r w:rsidRPr="004F0541">
        <w:rPr>
          <w:rFonts w:ascii="Arial Narrow" w:hAnsi="Arial Narrow"/>
          <w:color w:val="000000"/>
        </w:rPr>
        <w:lastRenderedPageBreak/>
        <w:t>indiquées dans le RPAO. Les représentants des soumissionnaires qui sont présents signeront un registre ou une feuille attestant leur présence.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rsidR="00B755AC" w:rsidRPr="004F0541" w:rsidRDefault="00B755AC" w:rsidP="00437F31">
      <w:pPr>
        <w:ind w:right="-319"/>
        <w:jc w:val="both"/>
        <w:rPr>
          <w:rFonts w:ascii="Arial Narrow" w:hAnsi="Arial Narrow"/>
        </w:rPr>
      </w:pPr>
      <w:r w:rsidRPr="004F0541">
        <w:rPr>
          <w:rFonts w:ascii="Arial Narrow" w:hAnsi="Arial Narrow"/>
          <w:color w:val="000000"/>
        </w:rPr>
        <w:t>25.3. Toutes les enveloppes seront ouvertes l’une après l’autre et le nom du soumissionnaire annoncé à haute voix ainsi que la mention éventuelle d’une modification, le prix de l’offre, y compris tout rabais et toute variante</w:t>
      </w:r>
      <w:r w:rsidR="00BA358C" w:rsidRPr="004F0541">
        <w:rPr>
          <w:rFonts w:ascii="Arial Narrow" w:hAnsi="Arial Narrow"/>
        </w:rPr>
        <w:t xml:space="preserve"> </w:t>
      </w:r>
      <w:r w:rsidRPr="004F0541">
        <w:rPr>
          <w:rFonts w:ascii="Arial Narrow" w:hAnsi="Arial Narrow"/>
          <w:color w:val="000000"/>
        </w:rPr>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25.5. Il est établi, séance tenante un procès-verbal d’ouverture des plis qui mentionne la recevabilité des offres, leur régularité administrative, leurs prix, leurs rabais, et leurs délais ainsi que la composition de la sous</w:t>
      </w:r>
      <w:r w:rsidR="00BA358C" w:rsidRPr="004F0541">
        <w:rPr>
          <w:rFonts w:ascii="Arial Narrow" w:hAnsi="Arial Narrow"/>
          <w:color w:val="000000"/>
        </w:rPr>
        <w:t>-</w:t>
      </w:r>
      <w:r w:rsidRPr="004F0541">
        <w:rPr>
          <w:rFonts w:ascii="Arial Narrow" w:hAnsi="Arial Narrow"/>
          <w:color w:val="000000"/>
        </w:rPr>
        <w:t>commission d’analyse le cas échéant. Toutefois les informations relatives à ladite composition demeurent internes à la commission. Un extrait du procès-verbal à laquelle est annexée la feuille de présence signée par tous les participants est rem</w:t>
      </w:r>
      <w:r w:rsidR="00BA358C" w:rsidRPr="004F0541">
        <w:rPr>
          <w:rFonts w:ascii="Arial Narrow" w:hAnsi="Arial Narrow"/>
          <w:color w:val="000000"/>
        </w:rPr>
        <w:t xml:space="preserve">is à chaque soumissionnaire à sa demande. </w:t>
      </w:r>
      <w:r w:rsidRPr="004F0541">
        <w:rPr>
          <w:rFonts w:ascii="Arial Narrow" w:hAnsi="Arial Narrow"/>
          <w:color w:val="000000"/>
        </w:rPr>
        <w:t>Enfin seules les offres financières des soumissionnaires ayant atteint la note technique minimale requise sont ouvertes en présence des soumissionnaires concernés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Il doit parvenir dans un délai maximum de trois (03) jours ouvrables après l’ouverture des plis, sous la forme d’une lettre dûment signée par le requérant.</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Ce recours qui ne peut porter que sur le déroulement de cette étape, notamment le respect des procédures et la régularité des pièces vérifiées, n’est pas suspensif.</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Le cas échéant, l’Observateur Indépendant annexe à son rapport, le feuillet du registre de recours qui lui a été remis, assorti des commentaires ou des observations y afférents.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26. Caractère confidentiel de la procédure</w:t>
      </w:r>
    </w:p>
    <w:p w:rsidR="00B755AC" w:rsidRPr="004F0541" w:rsidRDefault="00B755AC" w:rsidP="00437F31">
      <w:pPr>
        <w:ind w:right="-319"/>
        <w:jc w:val="both"/>
        <w:rPr>
          <w:rFonts w:ascii="Arial Narrow" w:hAnsi="Arial Narrow"/>
        </w:rPr>
      </w:pPr>
      <w:r w:rsidRPr="004F0541">
        <w:rPr>
          <w:rFonts w:ascii="Arial Narrow" w:hAnsi="Arial Narrow"/>
          <w:color w:val="000000"/>
        </w:rPr>
        <w:t>26.1. Aucune information relative à l’examen, à l’évaluation, à la comparaison des offres, à la vérification de la</w:t>
      </w:r>
      <w:r w:rsidR="00BA358C" w:rsidRPr="004F0541">
        <w:rPr>
          <w:rFonts w:ascii="Arial Narrow" w:hAnsi="Arial Narrow"/>
        </w:rPr>
        <w:t xml:space="preserve"> </w:t>
      </w:r>
      <w:r w:rsidRPr="004F0541">
        <w:rPr>
          <w:rFonts w:ascii="Arial Narrow" w:hAnsi="Arial Narrow"/>
          <w:color w:val="000000"/>
        </w:rPr>
        <w:t xml:space="preserve">qualification des soumissionnaires et à la proposition d’attribution du Marché ne sera donnée aux soumissionnaires ni à toute autre personne non concernée par ladite procédure tant que l’attribution du Marché n’aura pas été </w:t>
      </w:r>
      <w:r w:rsidRPr="004F0541">
        <w:rPr>
          <w:rFonts w:ascii="Arial Narrow" w:hAnsi="Arial Narrow"/>
          <w:color w:val="000000"/>
        </w:rPr>
        <w:lastRenderedPageBreak/>
        <w:t>rendue publique, sous peine de disqualification de l’offre du Soumissionnaire et de la suspension des auteurs de toutes activités dans le domaine des Marchés publics.</w:t>
      </w:r>
    </w:p>
    <w:p w:rsidR="00B755AC" w:rsidRDefault="00B755AC" w:rsidP="00437F31">
      <w:pPr>
        <w:ind w:right="-319"/>
        <w:jc w:val="both"/>
        <w:rPr>
          <w:rFonts w:ascii="Arial Narrow" w:hAnsi="Arial Narrow"/>
          <w:color w:val="000000"/>
        </w:rPr>
      </w:pPr>
      <w:r w:rsidRPr="004F0541">
        <w:rPr>
          <w:rFonts w:ascii="Arial Narrow" w:hAnsi="Arial Narrow"/>
          <w:color w:val="000000"/>
        </w:rPr>
        <w:t>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26.3.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rsidR="00425BDF" w:rsidRPr="004F0541" w:rsidRDefault="00425BDF" w:rsidP="00437F31">
      <w:pPr>
        <w:ind w:right="-319"/>
        <w:jc w:val="both"/>
        <w:rPr>
          <w:rFonts w:ascii="Arial Narrow" w:hAnsi="Arial Narrow"/>
          <w:color w:val="00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0"/>
        <w:gridCol w:w="6600"/>
      </w:tblGrid>
      <w:tr w:rsidR="00B755AC" w:rsidRPr="004F0541" w:rsidTr="0071688C">
        <w:tc>
          <w:tcPr>
            <w:tcW w:w="1260" w:type="dxa"/>
            <w:tcBorders>
              <w:top w:val="nil"/>
              <w:left w:val="nil"/>
              <w:bottom w:val="nil"/>
              <w:right w:val="nil"/>
            </w:tcBorders>
            <w:vAlign w:val="center"/>
            <w:hideMark/>
          </w:tcPr>
          <w:p w:rsidR="00B755AC" w:rsidRPr="004F0541" w:rsidRDefault="00B755AC" w:rsidP="00437F31">
            <w:pPr>
              <w:ind w:right="-319"/>
              <w:jc w:val="both"/>
              <w:rPr>
                <w:rFonts w:ascii="Arial Narrow" w:hAnsi="Arial Narrow"/>
              </w:rPr>
            </w:pPr>
            <w:r w:rsidRPr="004F0541">
              <w:rPr>
                <w:rFonts w:ascii="Arial Narrow" w:hAnsi="Arial Narrow"/>
                <w:b/>
                <w:bCs/>
                <w:color w:val="000000"/>
              </w:rPr>
              <w:t xml:space="preserve">Article 27. </w:t>
            </w:r>
          </w:p>
        </w:tc>
        <w:tc>
          <w:tcPr>
            <w:tcW w:w="6600" w:type="dxa"/>
            <w:tcBorders>
              <w:top w:val="nil"/>
              <w:left w:val="nil"/>
              <w:bottom w:val="nil"/>
              <w:right w:val="nil"/>
            </w:tcBorders>
            <w:vAlign w:val="center"/>
            <w:hideMark/>
          </w:tcPr>
          <w:p w:rsidR="00B755AC" w:rsidRPr="004F0541" w:rsidRDefault="00B755AC" w:rsidP="00437F31">
            <w:pPr>
              <w:spacing w:line="360" w:lineRule="auto"/>
              <w:ind w:right="-319"/>
              <w:jc w:val="both"/>
              <w:rPr>
                <w:rFonts w:ascii="Arial Narrow" w:hAnsi="Arial Narrow"/>
              </w:rPr>
            </w:pPr>
            <w:r w:rsidRPr="004F0541">
              <w:rPr>
                <w:rFonts w:ascii="Arial Narrow" w:hAnsi="Arial Narrow"/>
                <w:b/>
                <w:bCs/>
                <w:color w:val="000000"/>
              </w:rPr>
              <w:t>Eclaircissements sur les offres et contacts avec le Maître d’Ouvrage ou le Maître d’Ouvrage Délégué</w:t>
            </w:r>
          </w:p>
        </w:tc>
      </w:tr>
    </w:tbl>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B755AC" w:rsidRDefault="00B755AC" w:rsidP="00437F31">
      <w:pPr>
        <w:ind w:right="-319"/>
        <w:jc w:val="both"/>
        <w:rPr>
          <w:rFonts w:ascii="Arial Narrow" w:hAnsi="Arial Narrow"/>
          <w:color w:val="000000"/>
        </w:rPr>
      </w:pPr>
      <w:r w:rsidRPr="004F0541">
        <w:rPr>
          <w:rFonts w:ascii="Arial Narrow" w:hAnsi="Arial Narrow"/>
          <w:color w:val="000000"/>
        </w:rPr>
        <w:t>27.3. Le délai de réponse accordé aux demandes d’éclaircissement ne saurait excéder sept (07) jours ouvrables. 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425BDF" w:rsidRPr="004F0541" w:rsidRDefault="00425BDF" w:rsidP="00437F31">
      <w:pPr>
        <w:ind w:right="-319"/>
        <w:jc w:val="both"/>
        <w:rPr>
          <w:rFonts w:ascii="Arial Narrow" w:hAnsi="Arial Narrow"/>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28. Détermination de la conformité des offres et évaluation au plan technique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28.2. La Sous-commission d’analyse déterminera ensuite si l’offre est conforme pour l’essentiel aux dispositions du Dossier d’Appel d’Offres en se basant sur son contenu sans avoir recours à des éléments de preuve extrinsèques. A ce titre, la Sous-commission d’Analyse :</w:t>
      </w:r>
    </w:p>
    <w:p w:rsidR="00B755AC" w:rsidRPr="004F0541" w:rsidRDefault="00B755AC" w:rsidP="00437F31">
      <w:pPr>
        <w:ind w:right="-319"/>
        <w:jc w:val="both"/>
        <w:rPr>
          <w:rFonts w:ascii="Arial Narrow" w:hAnsi="Arial Narrow"/>
          <w:color w:val="000000"/>
        </w:rPr>
      </w:pPr>
      <w:r w:rsidRPr="004F0541">
        <w:rPr>
          <w:rFonts w:ascii="Arial Narrow" w:hAnsi="Arial Narrow" w:cs="Calibri"/>
          <w:color w:val="231F20"/>
        </w:rPr>
        <w:t xml:space="preserve">- </w:t>
      </w:r>
      <w:r w:rsidRPr="004F0541">
        <w:rPr>
          <w:rFonts w:ascii="Arial Narrow" w:hAnsi="Arial Narrow"/>
          <w:color w:val="000000"/>
        </w:rPr>
        <w:t xml:space="preserve">examinera l’offre pour confirmer que toutes les conditions spécifiées </w:t>
      </w:r>
      <w:r w:rsidR="00C705A0" w:rsidRPr="004F0541">
        <w:rPr>
          <w:rFonts w:ascii="Arial Narrow" w:hAnsi="Arial Narrow"/>
          <w:color w:val="000000"/>
        </w:rPr>
        <w:t xml:space="preserve">dans le RPAO et le CCAP ont été </w:t>
      </w:r>
      <w:r w:rsidRPr="004F0541">
        <w:rPr>
          <w:rFonts w:ascii="Arial Narrow" w:hAnsi="Arial Narrow"/>
          <w:color w:val="000000"/>
        </w:rPr>
        <w:t>acceptées par le Soumissionnaire sans divergence ou réserve substantielle ;</w:t>
      </w:r>
    </w:p>
    <w:p w:rsidR="00B755AC" w:rsidRPr="004F0541" w:rsidRDefault="00B755AC" w:rsidP="00437F31">
      <w:pPr>
        <w:ind w:right="-319"/>
        <w:jc w:val="both"/>
        <w:rPr>
          <w:rFonts w:ascii="Arial Narrow" w:hAnsi="Arial Narrow"/>
          <w:color w:val="000000"/>
        </w:rPr>
      </w:pPr>
      <w:r w:rsidRPr="004F0541">
        <w:rPr>
          <w:rFonts w:ascii="Arial Narrow" w:hAnsi="Arial Narrow" w:cs="Calibri"/>
          <w:color w:val="231F20"/>
        </w:rPr>
        <w:t xml:space="preserve">- </w:t>
      </w:r>
      <w:r w:rsidRPr="004F0541">
        <w:rPr>
          <w:rFonts w:ascii="Arial Narrow" w:hAnsi="Arial Narrow"/>
          <w:color w:val="000000"/>
        </w:rPr>
        <w:t xml:space="preserve">évaluera les aspects techniques de l’offre présentée conformément </w:t>
      </w:r>
      <w:r w:rsidR="00C705A0" w:rsidRPr="004F0541">
        <w:rPr>
          <w:rFonts w:ascii="Arial Narrow" w:hAnsi="Arial Narrow"/>
          <w:color w:val="000000"/>
        </w:rPr>
        <w:t xml:space="preserve">à la clause 13.1.b du RGAO afin </w:t>
      </w:r>
      <w:r w:rsidRPr="004F0541">
        <w:rPr>
          <w:rFonts w:ascii="Arial Narrow" w:hAnsi="Arial Narrow"/>
          <w:color w:val="000000"/>
        </w:rPr>
        <w:t xml:space="preserve">de s’assurer que toutes les stipulations du Bordereau des prix, la </w:t>
      </w:r>
      <w:r w:rsidR="00C705A0" w:rsidRPr="004F0541">
        <w:rPr>
          <w:rFonts w:ascii="Arial Narrow" w:hAnsi="Arial Narrow"/>
          <w:color w:val="000000"/>
        </w:rPr>
        <w:t xml:space="preserve">note méthodologique portant sur </w:t>
      </w:r>
      <w:r w:rsidRPr="004F0541">
        <w:rPr>
          <w:rFonts w:ascii="Arial Narrow" w:hAnsi="Arial Narrow"/>
          <w:color w:val="000000"/>
        </w:rPr>
        <w:t>une analyse des travaux et précisant l’organisation et le programme que le soumissionnaire com</w:t>
      </w:r>
      <w:r w:rsidR="00C705A0" w:rsidRPr="004F0541">
        <w:rPr>
          <w:rFonts w:ascii="Arial Narrow" w:hAnsi="Arial Narrow"/>
          <w:color w:val="000000"/>
        </w:rPr>
        <w:t xml:space="preserve">pte </w:t>
      </w:r>
      <w:r w:rsidRPr="004F0541">
        <w:rPr>
          <w:rFonts w:ascii="Arial Narrow" w:hAnsi="Arial Narrow"/>
          <w:color w:val="000000"/>
        </w:rPr>
        <w:t>mettre en place ou en œuvre pour les réaliser (installations, planning, P</w:t>
      </w:r>
      <w:r w:rsidR="00C705A0" w:rsidRPr="004F0541">
        <w:rPr>
          <w:rFonts w:ascii="Arial Narrow" w:hAnsi="Arial Narrow"/>
          <w:color w:val="000000"/>
        </w:rPr>
        <w:t xml:space="preserve">AQ, sous-traitance, attestation </w:t>
      </w:r>
      <w:r w:rsidRPr="004F0541">
        <w:rPr>
          <w:rFonts w:ascii="Arial Narrow" w:hAnsi="Arial Narrow"/>
          <w:color w:val="000000"/>
        </w:rPr>
        <w:t>de visite du site le cas échéant, etc.) sont respectées sans divergence ou réserve substantielle.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B755AC" w:rsidRPr="004F0541" w:rsidRDefault="00B755AC" w:rsidP="00437F31">
      <w:pPr>
        <w:jc w:val="both"/>
        <w:rPr>
          <w:rFonts w:ascii="Arial Narrow" w:hAnsi="Arial Narrow"/>
          <w:color w:val="000000"/>
        </w:rPr>
      </w:pPr>
      <w:r w:rsidRPr="004F0541">
        <w:rPr>
          <w:rFonts w:ascii="Arial Narrow" w:hAnsi="Arial Narrow"/>
          <w:color w:val="000000"/>
        </w:rPr>
        <w:t>i. Affecte sensiblement l’étendue, la qualité ou la réalisation des Travaux ;</w:t>
      </w:r>
    </w:p>
    <w:p w:rsidR="00B755AC" w:rsidRPr="004F0541" w:rsidRDefault="00B755AC" w:rsidP="00437F31">
      <w:pPr>
        <w:jc w:val="both"/>
        <w:rPr>
          <w:rFonts w:ascii="Arial Narrow" w:hAnsi="Arial Narrow"/>
          <w:color w:val="000000"/>
        </w:rPr>
      </w:pPr>
      <w:r w:rsidRPr="004F0541">
        <w:rPr>
          <w:rFonts w:ascii="Arial Narrow" w:hAnsi="Arial Narrow"/>
          <w:color w:val="000000"/>
        </w:rPr>
        <w:t>ii. Limite sensiblement, en contradiction avec le Dossier d’Appel d’Offres, les droits du Maître d’Ouvrage ou du Maître d’Ouvrage Délégué ou ses obligations au titre du Marché ;</w:t>
      </w:r>
    </w:p>
    <w:p w:rsidR="00B755AC" w:rsidRPr="004F0541" w:rsidRDefault="00B755AC" w:rsidP="00437F31">
      <w:pPr>
        <w:jc w:val="both"/>
        <w:rPr>
          <w:rFonts w:ascii="Arial Narrow" w:hAnsi="Arial Narrow"/>
          <w:color w:val="000000"/>
        </w:rPr>
      </w:pPr>
      <w:r w:rsidRPr="004F0541">
        <w:rPr>
          <w:rFonts w:ascii="Arial Narrow" w:hAnsi="Arial Narrow"/>
          <w:color w:val="000000"/>
        </w:rPr>
        <w:lastRenderedPageBreak/>
        <w:t>iii. Est telle que son acceptation ou sa correction affecterait injustement la compétitivité des autres soumissionnaires qui ont présenté des offres conformes pour l’essentiel au Dossier d’Appel d’Offres.</w:t>
      </w:r>
    </w:p>
    <w:p w:rsidR="00B755AC" w:rsidRPr="004F0541" w:rsidRDefault="00B755AC" w:rsidP="00437F31">
      <w:pPr>
        <w:jc w:val="both"/>
        <w:rPr>
          <w:rFonts w:ascii="Arial Narrow" w:hAnsi="Arial Narrow"/>
          <w:color w:val="000000"/>
        </w:rPr>
      </w:pPr>
      <w:r w:rsidRPr="004F0541">
        <w:rPr>
          <w:rFonts w:ascii="Arial Narrow" w:hAnsi="Arial Narrow"/>
          <w:color w:val="000000"/>
        </w:rPr>
        <w:t>28.4. Si une offre n’est pas conforme pour l’essentiel au Dossier d’Appel d’Offres, elle sera écartée par la Commission des Marchés Compétente et ne pourra être par la suite rendue conforme.</w:t>
      </w:r>
    </w:p>
    <w:p w:rsidR="00B755AC" w:rsidRDefault="00B755AC" w:rsidP="00437F31">
      <w:pPr>
        <w:jc w:val="both"/>
        <w:rPr>
          <w:rFonts w:ascii="Arial Narrow" w:hAnsi="Arial Narrow"/>
          <w:color w:val="000000"/>
        </w:rPr>
      </w:pPr>
      <w:r w:rsidRPr="004F0541">
        <w:rPr>
          <w:rFonts w:ascii="Arial Narrow" w:hAnsi="Arial Narrow"/>
          <w:color w:val="000000"/>
        </w:rP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proofErr w:type="gramStart"/>
      <w:r w:rsidRPr="004F0541">
        <w:rPr>
          <w:rFonts w:ascii="Arial Narrow" w:hAnsi="Arial Narrow"/>
          <w:color w:val="000000"/>
        </w:rPr>
        <w:t>pris</w:t>
      </w:r>
      <w:proofErr w:type="gramEnd"/>
      <w:r w:rsidRPr="004F0541">
        <w:rPr>
          <w:rFonts w:ascii="Arial Narrow" w:hAnsi="Arial Narrow"/>
          <w:color w:val="000000"/>
        </w:rPr>
        <w:t xml:space="preserve"> en compte lors de l’évaluation des offres.</w:t>
      </w:r>
    </w:p>
    <w:p w:rsidR="00425BDF" w:rsidRPr="004F0541" w:rsidRDefault="00425BDF" w:rsidP="00437F31">
      <w:pPr>
        <w:jc w:val="both"/>
        <w:rPr>
          <w:rFonts w:ascii="Arial Narrow" w:hAnsi="Arial Narrow"/>
          <w:color w:val="000000"/>
        </w:rPr>
      </w:pPr>
    </w:p>
    <w:p w:rsidR="00B755AC" w:rsidRPr="004F0541" w:rsidRDefault="00B755AC" w:rsidP="00437F31">
      <w:pPr>
        <w:jc w:val="both"/>
        <w:rPr>
          <w:rFonts w:ascii="Arial Narrow" w:hAnsi="Arial Narrow"/>
          <w:b/>
          <w:bCs/>
          <w:color w:val="000000"/>
        </w:rPr>
      </w:pPr>
      <w:r w:rsidRPr="004F0541">
        <w:rPr>
          <w:rFonts w:ascii="Arial Narrow" w:hAnsi="Arial Narrow"/>
          <w:b/>
          <w:bCs/>
          <w:color w:val="000000"/>
        </w:rPr>
        <w:t>Article 29. Critères d’évaluation et de qualification du soumissionnaire</w:t>
      </w:r>
    </w:p>
    <w:p w:rsidR="00B755AC" w:rsidRDefault="00B755AC" w:rsidP="00437F31">
      <w:pPr>
        <w:jc w:val="both"/>
        <w:rPr>
          <w:rFonts w:ascii="Arial Narrow" w:hAnsi="Arial Narrow"/>
          <w:color w:val="000000"/>
        </w:rPr>
      </w:pPr>
      <w:r w:rsidRPr="004F0541">
        <w:rPr>
          <w:rFonts w:ascii="Arial Narrow" w:hAnsi="Arial Narrow"/>
          <w:color w:val="000000"/>
        </w:rPr>
        <w:t>La Sous-commission s’assurera que le Soumissionnaire retenu pour avoir soumis l’offre substantiellement</w:t>
      </w:r>
      <w:r w:rsidR="00C60569" w:rsidRPr="004F0541">
        <w:rPr>
          <w:rFonts w:ascii="Arial Narrow" w:hAnsi="Arial Narrow"/>
        </w:rPr>
        <w:t xml:space="preserve"> </w:t>
      </w:r>
      <w:r w:rsidRPr="004F0541">
        <w:rPr>
          <w:rFonts w:ascii="Arial Narrow" w:hAnsi="Arial Narrow"/>
          <w:color w:val="000000"/>
        </w:rPr>
        <w:t>conforme aux dispositions du dossier d’appel d’offres, satisfait aux critères d’évaluation et de qualification stipulés dans le RPAO. Il est essentiel d’éviter tout arbitraire dans la fixation de ces critères.</w:t>
      </w:r>
    </w:p>
    <w:p w:rsidR="00425BDF" w:rsidRPr="004F0541" w:rsidRDefault="00425BDF" w:rsidP="00437F31">
      <w:pPr>
        <w:jc w:val="both"/>
        <w:rPr>
          <w:rFonts w:ascii="Arial Narrow" w:hAnsi="Arial Narrow"/>
        </w:rPr>
      </w:pPr>
    </w:p>
    <w:p w:rsidR="00B755AC" w:rsidRPr="004F0541" w:rsidRDefault="00B755AC" w:rsidP="00437F31">
      <w:pPr>
        <w:jc w:val="both"/>
        <w:rPr>
          <w:rFonts w:ascii="Arial Narrow" w:hAnsi="Arial Narrow"/>
          <w:b/>
          <w:bCs/>
          <w:color w:val="000000"/>
        </w:rPr>
      </w:pPr>
      <w:r w:rsidRPr="004F0541">
        <w:rPr>
          <w:rFonts w:ascii="Arial Narrow" w:hAnsi="Arial Narrow"/>
          <w:b/>
          <w:bCs/>
          <w:color w:val="000000"/>
        </w:rPr>
        <w:t>Article 30. Correction des erreurs</w:t>
      </w:r>
    </w:p>
    <w:p w:rsidR="00B755AC" w:rsidRPr="004F0541" w:rsidRDefault="00B755AC" w:rsidP="00437F31">
      <w:pPr>
        <w:jc w:val="both"/>
        <w:rPr>
          <w:rFonts w:ascii="Arial Narrow" w:hAnsi="Arial Narrow"/>
          <w:color w:val="000000"/>
        </w:rPr>
      </w:pPr>
      <w:r w:rsidRPr="004F0541">
        <w:rPr>
          <w:rFonts w:ascii="Arial Narrow" w:hAnsi="Arial Narrow"/>
          <w:color w:val="000000"/>
        </w:rPr>
        <w:t>30.1. La Sous-commission d’analyse vérifiera les offres reconnues conformes pour l’essentiel au Dossier d’Appel d’Offres pour en rectifier les erreurs de calcul éventuelles. La sous- commission d’analyse corrigera les erreurs de la façon suivante :</w:t>
      </w:r>
    </w:p>
    <w:p w:rsidR="00B755AC" w:rsidRPr="004F0541" w:rsidRDefault="00B755AC" w:rsidP="00437F31">
      <w:pPr>
        <w:jc w:val="both"/>
        <w:rPr>
          <w:rFonts w:ascii="Arial Narrow" w:hAnsi="Arial Narrow"/>
          <w:color w:val="000000"/>
        </w:rPr>
      </w:pPr>
      <w:r w:rsidRPr="004F0541">
        <w:rPr>
          <w:rFonts w:ascii="Arial Narrow" w:hAnsi="Arial Narrow"/>
          <w:color w:val="00000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755AC" w:rsidRPr="004F0541" w:rsidRDefault="00B755AC" w:rsidP="00437F31">
      <w:pPr>
        <w:jc w:val="both"/>
        <w:rPr>
          <w:rFonts w:ascii="Arial Narrow" w:hAnsi="Arial Narrow"/>
          <w:color w:val="000000"/>
        </w:rPr>
      </w:pPr>
      <w:r w:rsidRPr="004F0541">
        <w:rPr>
          <w:rFonts w:ascii="Arial Narrow" w:hAnsi="Arial Narrow"/>
          <w:color w:val="000000"/>
        </w:rPr>
        <w:t>b. Si le total obtenu par addition ou soustraction des sous totaux n’est pas exact, les sous totaux feront foi et le total sera corrigé ;</w:t>
      </w:r>
    </w:p>
    <w:p w:rsidR="00B755AC" w:rsidRPr="004F0541" w:rsidRDefault="00B755AC" w:rsidP="00437F31">
      <w:pPr>
        <w:jc w:val="both"/>
        <w:rPr>
          <w:rFonts w:ascii="Arial Narrow" w:hAnsi="Arial Narrow"/>
          <w:color w:val="000000"/>
        </w:rPr>
      </w:pPr>
      <w:r w:rsidRPr="004F0541">
        <w:rPr>
          <w:rFonts w:ascii="Arial Narrow" w:hAnsi="Arial Narrow"/>
          <w:color w:val="000000"/>
        </w:rPr>
        <w:t>c. En cas de divergence entre les prix en chiffres et ceux en lettres, le prix en lettres fait foi.</w:t>
      </w:r>
    </w:p>
    <w:p w:rsidR="00B755AC" w:rsidRPr="004F0541" w:rsidRDefault="00B755AC" w:rsidP="00437F31">
      <w:pPr>
        <w:jc w:val="both"/>
        <w:rPr>
          <w:rFonts w:ascii="Arial Narrow" w:hAnsi="Arial Narrow"/>
          <w:color w:val="000000"/>
        </w:rPr>
      </w:pPr>
      <w:r w:rsidRPr="004F0541">
        <w:rPr>
          <w:rFonts w:ascii="Arial Narrow" w:hAnsi="Arial Narrow"/>
          <w:color w:val="000000"/>
        </w:rPr>
        <w:t>30.2. Le montant figurant dans la Soumission sera corrigé par la Sous-commission d’analyse, conformément à la procédure de correction d’erreurs susmentionnée et, avec la confirmation du Soumissionnaire, ledit montant sera réputé l’engager.</w:t>
      </w:r>
    </w:p>
    <w:p w:rsidR="00B755AC" w:rsidRDefault="00B755AC" w:rsidP="00437F31">
      <w:pPr>
        <w:jc w:val="both"/>
        <w:rPr>
          <w:rFonts w:ascii="Arial Narrow" w:hAnsi="Arial Narrow"/>
          <w:color w:val="000000"/>
        </w:rPr>
      </w:pPr>
      <w:r w:rsidRPr="004F0541">
        <w:rPr>
          <w:rFonts w:ascii="Arial Narrow" w:hAnsi="Arial Narrow"/>
          <w:color w:val="000000"/>
        </w:rPr>
        <w:t>30.3. Si le Soumissionnaire ayant présenté l’offre évaluée la moins-</w:t>
      </w:r>
      <w:proofErr w:type="spellStart"/>
      <w:r w:rsidRPr="004F0541">
        <w:rPr>
          <w:rFonts w:ascii="Arial Narrow" w:hAnsi="Arial Narrow"/>
          <w:color w:val="000000"/>
        </w:rPr>
        <w:t>disante</w:t>
      </w:r>
      <w:proofErr w:type="spellEnd"/>
      <w:r w:rsidRPr="004F0541">
        <w:rPr>
          <w:rFonts w:ascii="Arial Narrow" w:hAnsi="Arial Narrow"/>
          <w:color w:val="000000"/>
        </w:rPr>
        <w:t>, n’accepte pas les corrections apportées, son offre sera écartée et sa caution de soumission saisie.</w:t>
      </w:r>
    </w:p>
    <w:p w:rsidR="00425BDF" w:rsidRPr="004F0541" w:rsidRDefault="00425BDF" w:rsidP="00437F31">
      <w:pPr>
        <w:jc w:val="both"/>
        <w:rPr>
          <w:rFonts w:ascii="Arial Narrow" w:hAnsi="Arial Narrow"/>
          <w:color w:val="000000"/>
        </w:rPr>
      </w:pPr>
    </w:p>
    <w:p w:rsidR="00B755AC" w:rsidRPr="004F0541" w:rsidRDefault="00B755AC" w:rsidP="00437F31">
      <w:pPr>
        <w:jc w:val="both"/>
        <w:rPr>
          <w:rFonts w:ascii="Arial Narrow" w:hAnsi="Arial Narrow"/>
          <w:b/>
          <w:bCs/>
          <w:color w:val="000000"/>
        </w:rPr>
      </w:pPr>
      <w:r w:rsidRPr="004F0541">
        <w:rPr>
          <w:rFonts w:ascii="Arial Narrow" w:hAnsi="Arial Narrow"/>
          <w:b/>
          <w:bCs/>
          <w:color w:val="000000"/>
        </w:rPr>
        <w:t>Article 31. Conversion en une seule monnaie</w:t>
      </w:r>
    </w:p>
    <w:p w:rsidR="00B755AC" w:rsidRPr="004F0541" w:rsidRDefault="00B755AC" w:rsidP="00437F31">
      <w:pPr>
        <w:jc w:val="both"/>
        <w:rPr>
          <w:rFonts w:ascii="Arial Narrow" w:hAnsi="Arial Narrow"/>
          <w:color w:val="000000"/>
        </w:rPr>
      </w:pPr>
      <w:r w:rsidRPr="004F0541">
        <w:rPr>
          <w:rFonts w:ascii="Arial Narrow" w:hAnsi="Arial Narrow"/>
          <w:color w:val="000000"/>
        </w:rPr>
        <w:t>31.1. Pour faciliter l’évaluation et la comparaison des offres, la sous-commission d’analyse convertira les prix des offres exprimés dans les diverses monnaies dans lesquelles le montant de l’offre est payable en francs CFA.</w:t>
      </w:r>
    </w:p>
    <w:p w:rsidR="00B755AC" w:rsidRDefault="00B755AC" w:rsidP="00437F31">
      <w:pPr>
        <w:jc w:val="both"/>
        <w:rPr>
          <w:rFonts w:ascii="Arial Narrow" w:hAnsi="Arial Narrow"/>
          <w:color w:val="000000"/>
        </w:rPr>
      </w:pPr>
      <w:r w:rsidRPr="004F0541">
        <w:rPr>
          <w:rFonts w:ascii="Arial Narrow" w:hAnsi="Arial Narrow"/>
          <w:color w:val="000000"/>
        </w:rPr>
        <w:t>31.2. La conversion se fera en utilisant le cours vendeur fixé par la Banque des Etats de l’Afrique Centrale (BEAC), dans les conditions définies par le RPAO.</w:t>
      </w:r>
    </w:p>
    <w:p w:rsidR="00425BDF" w:rsidRPr="004F0541" w:rsidRDefault="00425BDF" w:rsidP="00437F31">
      <w:pPr>
        <w:jc w:val="both"/>
        <w:rPr>
          <w:rFonts w:ascii="Arial Narrow" w:hAnsi="Arial Narrow"/>
          <w:color w:val="000000"/>
        </w:rPr>
      </w:pPr>
    </w:p>
    <w:p w:rsidR="00B755AC" w:rsidRPr="004F0541" w:rsidRDefault="00B755AC" w:rsidP="00437F31">
      <w:pPr>
        <w:jc w:val="both"/>
        <w:rPr>
          <w:rFonts w:ascii="Arial Narrow" w:hAnsi="Arial Narrow"/>
          <w:b/>
          <w:bCs/>
          <w:color w:val="000000"/>
        </w:rPr>
      </w:pPr>
      <w:r w:rsidRPr="004F0541">
        <w:rPr>
          <w:rFonts w:ascii="Arial Narrow" w:hAnsi="Arial Narrow"/>
          <w:b/>
          <w:bCs/>
          <w:color w:val="000000"/>
        </w:rPr>
        <w:t>Article 32. Evaluation et comparaison des offres au plan financier</w:t>
      </w:r>
    </w:p>
    <w:p w:rsidR="00B755AC" w:rsidRPr="004F0541" w:rsidRDefault="00B755AC" w:rsidP="00437F31">
      <w:pPr>
        <w:jc w:val="both"/>
        <w:rPr>
          <w:rFonts w:ascii="Arial Narrow" w:hAnsi="Arial Narrow"/>
          <w:color w:val="000000"/>
        </w:rPr>
      </w:pPr>
      <w:r w:rsidRPr="004F0541">
        <w:rPr>
          <w:rFonts w:ascii="Arial Narrow" w:hAnsi="Arial Narrow"/>
          <w:color w:val="000000"/>
        </w:rPr>
        <w:t>32.1. Seules les offres reconnues conformes, selon les dispositions des articles 28, 29 du RGAO, seront évaluées et comparées par la Sous- commission d’analyse.</w:t>
      </w:r>
    </w:p>
    <w:p w:rsidR="00B755AC" w:rsidRPr="004F0541" w:rsidRDefault="00B755AC" w:rsidP="00437F31">
      <w:pPr>
        <w:jc w:val="both"/>
        <w:rPr>
          <w:rFonts w:ascii="Arial Narrow" w:hAnsi="Arial Narrow"/>
        </w:rPr>
      </w:pPr>
      <w:r w:rsidRPr="004F0541">
        <w:rPr>
          <w:rFonts w:ascii="Arial Narrow" w:hAnsi="Arial Narrow"/>
          <w:color w:val="000000"/>
        </w:rPr>
        <w:t>32.2. En évaluant les offres, la sous-commission déterminera pour chaque offre le montant évalué de l’offre en rectifiant son montant comme suit :</w:t>
      </w:r>
    </w:p>
    <w:p w:rsidR="00B755AC" w:rsidRPr="004F0541" w:rsidRDefault="00B755AC" w:rsidP="00437F31">
      <w:pPr>
        <w:jc w:val="both"/>
        <w:rPr>
          <w:rFonts w:ascii="Arial Narrow" w:hAnsi="Arial Narrow"/>
          <w:color w:val="000000"/>
        </w:rPr>
      </w:pPr>
      <w:r w:rsidRPr="004F0541">
        <w:rPr>
          <w:rFonts w:ascii="Arial Narrow" w:hAnsi="Arial Narrow"/>
          <w:color w:val="000000"/>
        </w:rPr>
        <w:t>51</w:t>
      </w:r>
    </w:p>
    <w:p w:rsidR="00B755AC" w:rsidRPr="004F0541" w:rsidRDefault="00B755AC" w:rsidP="00437F31">
      <w:pPr>
        <w:jc w:val="both"/>
        <w:rPr>
          <w:rFonts w:ascii="Arial Narrow" w:hAnsi="Arial Narrow"/>
          <w:color w:val="000000"/>
        </w:rPr>
      </w:pPr>
      <w:r w:rsidRPr="004F0541">
        <w:rPr>
          <w:rFonts w:ascii="Arial Narrow" w:hAnsi="Arial Narrow"/>
          <w:color w:val="000000"/>
        </w:rPr>
        <w:t>a. En corrigeant toute erreur éventuelle conformément aux dispositions de l’article 30.2 du RGAO ;</w:t>
      </w:r>
    </w:p>
    <w:p w:rsidR="00B755AC" w:rsidRPr="004F0541" w:rsidRDefault="00B755AC" w:rsidP="00437F31">
      <w:pPr>
        <w:jc w:val="both"/>
        <w:rPr>
          <w:rFonts w:ascii="Arial Narrow" w:hAnsi="Arial Narrow"/>
          <w:color w:val="000000"/>
        </w:rPr>
      </w:pPr>
      <w:r w:rsidRPr="004F0541">
        <w:rPr>
          <w:rFonts w:ascii="Arial Narrow" w:hAnsi="Arial Narrow"/>
          <w:color w:val="00000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B755AC" w:rsidRPr="004F0541" w:rsidRDefault="00B755AC" w:rsidP="00437F31">
      <w:pPr>
        <w:jc w:val="both"/>
        <w:rPr>
          <w:rFonts w:ascii="Arial Narrow" w:hAnsi="Arial Narrow"/>
          <w:color w:val="000000"/>
        </w:rPr>
      </w:pPr>
      <w:proofErr w:type="gramStart"/>
      <w:r w:rsidRPr="004F0541">
        <w:rPr>
          <w:rFonts w:ascii="Arial Narrow" w:hAnsi="Arial Narrow"/>
          <w:color w:val="000000"/>
        </w:rPr>
        <w:t>c</w:t>
      </w:r>
      <w:proofErr w:type="gramEnd"/>
      <w:r w:rsidRPr="004F0541">
        <w:rPr>
          <w:rFonts w:ascii="Arial Narrow" w:hAnsi="Arial Narrow"/>
          <w:color w:val="000000"/>
        </w:rPr>
        <w:t>. En convertissant en une seule monnaie le montant résultant des rectifications (a) et (b) ci-dessus, conformément aux dispositions de l’article 31.2 du RGAO ;</w:t>
      </w:r>
    </w:p>
    <w:p w:rsidR="00B755AC" w:rsidRPr="004F0541" w:rsidRDefault="00B755AC" w:rsidP="00437F31">
      <w:pPr>
        <w:jc w:val="both"/>
        <w:rPr>
          <w:rFonts w:ascii="Arial Narrow" w:hAnsi="Arial Narrow"/>
          <w:color w:val="000000"/>
        </w:rPr>
      </w:pPr>
      <w:r w:rsidRPr="004F0541">
        <w:rPr>
          <w:rFonts w:ascii="Arial Narrow" w:hAnsi="Arial Narrow"/>
          <w:color w:val="000000"/>
        </w:rPr>
        <w:lastRenderedPageBreak/>
        <w:t>d. En ajustant de façon appropriée, sur des bases techniques ou financières, toute autre modification, divergence ou réserve quantifiable ;</w:t>
      </w:r>
    </w:p>
    <w:p w:rsidR="00B755AC" w:rsidRPr="004F0541" w:rsidRDefault="00B755AC" w:rsidP="00437F31">
      <w:pPr>
        <w:jc w:val="both"/>
        <w:rPr>
          <w:rFonts w:ascii="Arial Narrow" w:hAnsi="Arial Narrow"/>
          <w:color w:val="000000"/>
        </w:rPr>
      </w:pPr>
      <w:r w:rsidRPr="004F0541">
        <w:rPr>
          <w:rFonts w:ascii="Arial Narrow" w:hAnsi="Arial Narrow"/>
          <w:color w:val="000000"/>
        </w:rPr>
        <w:t>e. En prenant en considération les différents délais d’exécution proposés par les soumissionnaires, s’ils sont autorisés par le RPAO ;</w:t>
      </w:r>
    </w:p>
    <w:p w:rsidR="00B755AC" w:rsidRPr="004F0541" w:rsidRDefault="00B755AC" w:rsidP="00437F31">
      <w:pPr>
        <w:jc w:val="both"/>
        <w:rPr>
          <w:rFonts w:ascii="Arial Narrow" w:hAnsi="Arial Narrow"/>
          <w:color w:val="000000"/>
        </w:rPr>
      </w:pPr>
      <w:r w:rsidRPr="004F0541">
        <w:rPr>
          <w:rFonts w:ascii="Arial Narrow" w:hAnsi="Arial Narrow"/>
          <w:color w:val="000000"/>
        </w:rPr>
        <w:t>f. Le cas échéant, conformément aux dispositions de l’article 13.2 du RGAO et du RPAO, en appliquant les remises offertes par le Soumissionnaire pour l’attribution de plus d’un lot, si cet appel d’offres est lancé simultanément pour plusieurs lots.</w:t>
      </w:r>
    </w:p>
    <w:p w:rsidR="00B755AC" w:rsidRPr="004F0541" w:rsidRDefault="00B755AC" w:rsidP="00437F31">
      <w:pPr>
        <w:jc w:val="both"/>
        <w:rPr>
          <w:rFonts w:ascii="Arial Narrow" w:hAnsi="Arial Narrow"/>
          <w:color w:val="000000"/>
        </w:rPr>
      </w:pPr>
      <w:r w:rsidRPr="004F0541">
        <w:rPr>
          <w:rFonts w:ascii="Arial Narrow" w:hAnsi="Arial Narrow"/>
          <w:color w:val="00000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rsidR="00B755AC" w:rsidRPr="004F0541" w:rsidRDefault="00B755AC" w:rsidP="00437F31">
      <w:pPr>
        <w:jc w:val="both"/>
        <w:rPr>
          <w:rFonts w:ascii="Arial Narrow" w:hAnsi="Arial Narrow"/>
          <w:color w:val="000000"/>
        </w:rPr>
      </w:pPr>
      <w:r w:rsidRPr="004F0541">
        <w:rPr>
          <w:rFonts w:ascii="Arial Narrow" w:hAnsi="Arial Narrow"/>
          <w:color w:val="000000"/>
        </w:rPr>
        <w:t>32.3. L’effet estimé des formules de révision des prix figurant dans les CCAG et CCAP, appliquées durant la période d’exécution du Marché, ne sera pas pris en considération lors de l’évaluation des offres.</w:t>
      </w:r>
    </w:p>
    <w:p w:rsidR="00B755AC" w:rsidRPr="004F0541" w:rsidRDefault="00B755AC" w:rsidP="00437F31">
      <w:pPr>
        <w:jc w:val="both"/>
        <w:rPr>
          <w:rFonts w:ascii="Arial Narrow" w:hAnsi="Arial Narrow"/>
          <w:color w:val="000000"/>
        </w:rPr>
      </w:pPr>
      <w:r w:rsidRPr="004F0541">
        <w:rPr>
          <w:rFonts w:ascii="Arial Narrow" w:hAnsi="Arial Narrow"/>
          <w:color w:val="000000"/>
        </w:rPr>
        <w:t>32.4. Si l’offre financière évaluée la moins-</w:t>
      </w:r>
      <w:proofErr w:type="spellStart"/>
      <w:r w:rsidRPr="004F0541">
        <w:rPr>
          <w:rFonts w:ascii="Arial Narrow" w:hAnsi="Arial Narrow"/>
          <w:color w:val="000000"/>
        </w:rPr>
        <w:t>disante</w:t>
      </w:r>
      <w:proofErr w:type="spellEnd"/>
      <w:r w:rsidRPr="004F0541">
        <w:rPr>
          <w:rFonts w:ascii="Arial Narrow" w:hAnsi="Arial Narrow"/>
          <w:color w:val="000000"/>
        </w:rPr>
        <w:t xml:space="preserv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B755AC" w:rsidRPr="004F0541" w:rsidRDefault="00B755AC" w:rsidP="00437F31">
      <w:pPr>
        <w:jc w:val="both"/>
        <w:rPr>
          <w:rFonts w:ascii="Arial Narrow" w:hAnsi="Arial Narrow"/>
          <w:color w:val="000000"/>
        </w:rPr>
      </w:pPr>
      <w:r w:rsidRPr="004F0541">
        <w:rPr>
          <w:rFonts w:ascii="Arial Narrow" w:hAnsi="Arial Narrow"/>
          <w:color w:val="000000"/>
        </w:rPr>
        <w:t>32.5 Sur proposition de la sous-commission d’analyse, le Président de la Commission de Passation de marchés peut demander aux soumissionnaires ou aux administrations et organismes compétents des éclaircissements sur les offres.</w:t>
      </w:r>
    </w:p>
    <w:p w:rsidR="00B755AC" w:rsidRPr="004F0541" w:rsidRDefault="00B755AC" w:rsidP="00437F31">
      <w:pPr>
        <w:jc w:val="both"/>
        <w:rPr>
          <w:rFonts w:ascii="Arial Narrow" w:hAnsi="Arial Narrow"/>
          <w:color w:val="000000"/>
        </w:rPr>
      </w:pPr>
      <w:r w:rsidRPr="004F0541">
        <w:rPr>
          <w:rFonts w:ascii="Arial Narrow" w:hAnsi="Arial Narrow"/>
          <w:color w:val="000000"/>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B755AC" w:rsidRDefault="00B755AC" w:rsidP="00437F31">
      <w:pPr>
        <w:jc w:val="both"/>
        <w:rPr>
          <w:rFonts w:ascii="Arial Narrow" w:hAnsi="Arial Narrow"/>
          <w:color w:val="000000"/>
        </w:rPr>
      </w:pPr>
      <w:r w:rsidRPr="004F0541">
        <w:rPr>
          <w:rFonts w:ascii="Arial Narrow" w:hAnsi="Arial Narrow"/>
          <w:color w:val="000000"/>
        </w:rPr>
        <w:t>Le Maître d’Ouvrage ou le Maître d’Ouvrage Délégué tient compte de l’avis l’organisme chargé de la régulation des marchés publics pour se prononcer.</w:t>
      </w:r>
    </w:p>
    <w:p w:rsidR="00425BDF" w:rsidRPr="004F0541" w:rsidRDefault="00425BDF" w:rsidP="00437F31">
      <w:pPr>
        <w:jc w:val="both"/>
        <w:rPr>
          <w:rFonts w:ascii="Arial Narrow" w:hAnsi="Arial Narrow"/>
        </w:rPr>
      </w:pPr>
    </w:p>
    <w:p w:rsidR="00B755AC" w:rsidRPr="004F0541" w:rsidRDefault="00B755AC" w:rsidP="00437F31">
      <w:pPr>
        <w:jc w:val="both"/>
        <w:rPr>
          <w:rFonts w:ascii="Arial Narrow" w:hAnsi="Arial Narrow"/>
          <w:b/>
          <w:bCs/>
          <w:color w:val="000000"/>
        </w:rPr>
      </w:pPr>
      <w:r w:rsidRPr="004F0541">
        <w:rPr>
          <w:rFonts w:ascii="Arial Narrow" w:hAnsi="Arial Narrow"/>
          <w:b/>
          <w:bCs/>
          <w:color w:val="000000"/>
        </w:rPr>
        <w:t>Article 33. Préférence accordée aux soumissionnaires nationaux</w:t>
      </w:r>
    </w:p>
    <w:p w:rsidR="00B755AC" w:rsidRPr="004F0541" w:rsidRDefault="00B755AC" w:rsidP="00437F31">
      <w:pPr>
        <w:jc w:val="both"/>
        <w:rPr>
          <w:rFonts w:ascii="Arial Narrow" w:hAnsi="Arial Narrow"/>
          <w:color w:val="000000"/>
        </w:rPr>
      </w:pPr>
      <w:r w:rsidRPr="004F0541">
        <w:rPr>
          <w:rFonts w:ascii="Arial Narrow" w:hAnsi="Arial Narrow"/>
          <w:color w:val="000000"/>
        </w:rPr>
        <w:t>33.1 Lors de la passation d’un marché dans le cadre d’une consultation internationale, une marge de préférence est accordée, à offres équivalentes et dans l’ordre de priorité, aux soumissions présentées par :</w:t>
      </w:r>
    </w:p>
    <w:p w:rsidR="00B755AC" w:rsidRPr="004F0541" w:rsidRDefault="00B755AC" w:rsidP="00437F31">
      <w:pPr>
        <w:jc w:val="both"/>
        <w:rPr>
          <w:rFonts w:ascii="Arial Narrow" w:hAnsi="Arial Narrow"/>
          <w:color w:val="000000"/>
        </w:rPr>
      </w:pPr>
      <w:r w:rsidRPr="004F0541">
        <w:rPr>
          <w:rFonts w:ascii="Arial Narrow" w:hAnsi="Arial Narrow" w:cs="Calibri"/>
          <w:color w:val="231F20"/>
        </w:rPr>
        <w:t xml:space="preserve">a) </w:t>
      </w:r>
      <w:r w:rsidRPr="004F0541">
        <w:rPr>
          <w:rFonts w:ascii="Arial Narrow" w:hAnsi="Arial Narrow"/>
          <w:color w:val="000000"/>
        </w:rPr>
        <w:t>Une personne physique de nationalité camerounaise ou une personne morale de droit camerounais ;</w:t>
      </w:r>
    </w:p>
    <w:p w:rsidR="00B755AC" w:rsidRPr="004F0541" w:rsidRDefault="00B755AC" w:rsidP="00437F31">
      <w:pPr>
        <w:jc w:val="both"/>
        <w:rPr>
          <w:rFonts w:ascii="Arial Narrow" w:hAnsi="Arial Narrow"/>
          <w:color w:val="000000"/>
        </w:rPr>
      </w:pPr>
      <w:r w:rsidRPr="004F0541">
        <w:rPr>
          <w:rFonts w:ascii="Arial Narrow" w:hAnsi="Arial Narrow" w:cs="Calibri"/>
          <w:color w:val="231F20"/>
        </w:rPr>
        <w:t xml:space="preserve">b) </w:t>
      </w:r>
      <w:r w:rsidRPr="004F0541">
        <w:rPr>
          <w:rFonts w:ascii="Arial Narrow" w:hAnsi="Arial Narrow"/>
          <w:color w:val="000000"/>
        </w:rPr>
        <w:t>Une entreprise dont le capital est intégralement ou majoritairem</w:t>
      </w:r>
      <w:r w:rsidR="00C705A0" w:rsidRPr="004F0541">
        <w:rPr>
          <w:rFonts w:ascii="Arial Narrow" w:hAnsi="Arial Narrow"/>
          <w:color w:val="000000"/>
        </w:rPr>
        <w:t xml:space="preserve">ent détenu par des personnes de </w:t>
      </w:r>
      <w:r w:rsidRPr="004F0541">
        <w:rPr>
          <w:rFonts w:ascii="Arial Narrow" w:hAnsi="Arial Narrow"/>
          <w:color w:val="000000"/>
        </w:rPr>
        <w:t>nationalité camerounaise ;</w:t>
      </w:r>
    </w:p>
    <w:p w:rsidR="00B755AC" w:rsidRPr="004F0541" w:rsidRDefault="00B755AC" w:rsidP="00437F31">
      <w:pPr>
        <w:jc w:val="both"/>
        <w:rPr>
          <w:rFonts w:ascii="Arial Narrow" w:hAnsi="Arial Narrow"/>
          <w:color w:val="000000"/>
        </w:rPr>
      </w:pPr>
      <w:r w:rsidRPr="004F0541">
        <w:rPr>
          <w:rFonts w:ascii="Arial Narrow" w:hAnsi="Arial Narrow" w:cs="Calibri"/>
          <w:color w:val="231F20"/>
        </w:rPr>
        <w:t xml:space="preserve">c) </w:t>
      </w:r>
      <w:r w:rsidRPr="004F0541">
        <w:rPr>
          <w:rFonts w:ascii="Arial Narrow" w:hAnsi="Arial Narrow"/>
          <w:color w:val="000000"/>
        </w:rPr>
        <w:t>Une personne physique ou une personne morale justifiant d’une activité économique sur le territoire du</w:t>
      </w:r>
    </w:p>
    <w:p w:rsidR="00B755AC" w:rsidRPr="004F0541" w:rsidRDefault="00B755AC" w:rsidP="00437F31">
      <w:pPr>
        <w:jc w:val="both"/>
        <w:rPr>
          <w:rFonts w:ascii="Arial Narrow" w:hAnsi="Arial Narrow"/>
          <w:color w:val="000000"/>
        </w:rPr>
      </w:pPr>
      <w:r w:rsidRPr="004F0541">
        <w:rPr>
          <w:rFonts w:ascii="Arial Narrow" w:hAnsi="Arial Narrow"/>
          <w:color w:val="000000"/>
        </w:rPr>
        <w:t>Cameroun ;</w:t>
      </w:r>
    </w:p>
    <w:p w:rsidR="00B755AC" w:rsidRPr="004F0541" w:rsidRDefault="00B755AC" w:rsidP="00437F31">
      <w:pPr>
        <w:jc w:val="both"/>
        <w:rPr>
          <w:rFonts w:ascii="Arial Narrow" w:hAnsi="Arial Narrow"/>
          <w:color w:val="000000"/>
        </w:rPr>
      </w:pPr>
      <w:r w:rsidRPr="004F0541">
        <w:rPr>
          <w:rFonts w:ascii="Arial Narrow" w:hAnsi="Arial Narrow" w:cs="Calibri"/>
          <w:color w:val="231F20"/>
        </w:rPr>
        <w:t xml:space="preserve">d) </w:t>
      </w:r>
      <w:r w:rsidRPr="004F0541">
        <w:rPr>
          <w:rFonts w:ascii="Arial Narrow" w:hAnsi="Arial Narrow"/>
          <w:color w:val="000000"/>
        </w:rPr>
        <w:t>Un groupement d’entreprises associant des entreprises camerounaises.</w:t>
      </w:r>
    </w:p>
    <w:p w:rsidR="00B755AC" w:rsidRPr="004F0541" w:rsidRDefault="00B755AC" w:rsidP="00437F31">
      <w:pPr>
        <w:jc w:val="both"/>
        <w:rPr>
          <w:rFonts w:ascii="Arial Narrow" w:hAnsi="Arial Narrow"/>
          <w:color w:val="000000"/>
        </w:rPr>
      </w:pPr>
      <w:r w:rsidRPr="004F0541">
        <w:rPr>
          <w:rFonts w:ascii="Arial Narrow" w:hAnsi="Arial Narrow"/>
          <w:color w:val="000000"/>
        </w:rPr>
        <w:t>33.2 Les offres sont considérées équivalentes lorsqu’elles ont rempli les conditions techniques requises. 33.3 Pour les marchés de travaux, la marge de préférence nationale est de dix pour cent (10%).</w:t>
      </w:r>
    </w:p>
    <w:p w:rsidR="00B755AC" w:rsidRDefault="00B755AC" w:rsidP="00437F31">
      <w:pPr>
        <w:jc w:val="both"/>
        <w:rPr>
          <w:rFonts w:ascii="Arial Narrow" w:hAnsi="Arial Narrow"/>
          <w:color w:val="000000"/>
        </w:rPr>
      </w:pPr>
      <w:r w:rsidRPr="004F0541">
        <w:rPr>
          <w:rFonts w:ascii="Arial Narrow" w:hAnsi="Arial Narrow"/>
          <w:color w:val="000000"/>
        </w:rPr>
        <w:t>33.4 La préférence nationale ne peut être appliquée que lorsque le dossier d’appel d’offres le prévoit.</w:t>
      </w:r>
    </w:p>
    <w:p w:rsidR="00425BDF" w:rsidRDefault="00425BDF" w:rsidP="00437F31">
      <w:pPr>
        <w:jc w:val="both"/>
        <w:rPr>
          <w:rFonts w:ascii="Arial Narrow" w:hAnsi="Arial Narrow"/>
          <w:color w:val="000000"/>
        </w:rPr>
      </w:pPr>
    </w:p>
    <w:p w:rsidR="00425BDF" w:rsidRDefault="00425BDF" w:rsidP="00437F31">
      <w:pPr>
        <w:jc w:val="both"/>
        <w:rPr>
          <w:rFonts w:ascii="Arial Narrow" w:hAnsi="Arial Narrow"/>
          <w:color w:val="000000"/>
        </w:rPr>
      </w:pPr>
    </w:p>
    <w:p w:rsidR="00425BDF" w:rsidRDefault="00425BDF" w:rsidP="00437F31">
      <w:pPr>
        <w:jc w:val="both"/>
        <w:rPr>
          <w:rFonts w:ascii="Arial Narrow" w:hAnsi="Arial Narrow"/>
          <w:color w:val="000000"/>
        </w:rPr>
      </w:pPr>
    </w:p>
    <w:p w:rsidR="00425BDF" w:rsidRPr="004F0541" w:rsidRDefault="00425BDF" w:rsidP="00437F31">
      <w:pPr>
        <w:jc w:val="both"/>
        <w:rPr>
          <w:rFonts w:ascii="Arial Narrow" w:hAnsi="Arial Narrow"/>
          <w:color w:val="000000"/>
        </w:rPr>
      </w:pPr>
    </w:p>
    <w:p w:rsidR="00B755AC" w:rsidRDefault="00B755AC" w:rsidP="00437F31">
      <w:pPr>
        <w:jc w:val="both"/>
        <w:rPr>
          <w:rFonts w:ascii="Arial Narrow" w:hAnsi="Arial Narrow"/>
          <w:b/>
          <w:bCs/>
          <w:color w:val="000000"/>
        </w:rPr>
      </w:pPr>
      <w:r w:rsidRPr="004F0541">
        <w:rPr>
          <w:rFonts w:ascii="Arial Narrow" w:hAnsi="Arial Narrow"/>
          <w:b/>
          <w:bCs/>
          <w:color w:val="000000"/>
        </w:rPr>
        <w:t>F. ATTRIBUTION</w:t>
      </w:r>
    </w:p>
    <w:p w:rsidR="00425BDF" w:rsidRPr="00425BDF" w:rsidRDefault="00425BDF" w:rsidP="00437F31">
      <w:pPr>
        <w:jc w:val="both"/>
        <w:rPr>
          <w:rFonts w:ascii="Arial Narrow" w:hAnsi="Arial Narrow"/>
          <w:b/>
          <w:bCs/>
          <w:color w:val="000000"/>
          <w:sz w:val="10"/>
          <w:szCs w:val="10"/>
        </w:rPr>
      </w:pPr>
    </w:p>
    <w:p w:rsidR="00B755AC" w:rsidRDefault="00B755AC" w:rsidP="00437F31">
      <w:pPr>
        <w:ind w:right="-319"/>
        <w:jc w:val="both"/>
        <w:rPr>
          <w:rFonts w:ascii="Arial Narrow" w:hAnsi="Arial Narrow"/>
          <w:b/>
          <w:bCs/>
          <w:color w:val="000000"/>
        </w:rPr>
      </w:pPr>
      <w:r w:rsidRPr="004F0541">
        <w:rPr>
          <w:rFonts w:ascii="Arial Narrow" w:hAnsi="Arial Narrow"/>
          <w:b/>
          <w:bCs/>
          <w:color w:val="000000"/>
        </w:rPr>
        <w:t>Article 34. Attribution</w:t>
      </w:r>
    </w:p>
    <w:p w:rsidR="00425BDF" w:rsidRPr="00425BDF" w:rsidRDefault="00425BDF" w:rsidP="00437F31">
      <w:pPr>
        <w:ind w:right="-319"/>
        <w:jc w:val="both"/>
        <w:rPr>
          <w:rFonts w:ascii="Arial Narrow" w:hAnsi="Arial Narrow"/>
          <w:b/>
          <w:bCs/>
          <w:color w:val="000000"/>
          <w:sz w:val="10"/>
          <w:szCs w:val="10"/>
        </w:rPr>
      </w:pP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34.1. Le Maître d’Ouvrage ou le Maître d’Ouvrage Délégué attribuera le marché au Soumissionnaire ayant présenté une offre conforme pour l’essentiel au Dossier d’Appel d’offres, (disposant des capacités techniques et </w:t>
      </w:r>
      <w:r w:rsidRPr="004F0541">
        <w:rPr>
          <w:rFonts w:ascii="Arial Narrow" w:hAnsi="Arial Narrow"/>
          <w:color w:val="000000"/>
        </w:rPr>
        <w:lastRenderedPageBreak/>
        <w:t>financières requises pour exécuter le marché de façon satisfaisante) et dont l’offre a été évaluée la moins</w:t>
      </w:r>
      <w:r w:rsidR="00425BDF">
        <w:rPr>
          <w:rFonts w:ascii="Arial Narrow" w:hAnsi="Arial Narrow"/>
          <w:color w:val="000000"/>
        </w:rPr>
        <w:t xml:space="preserve"> </w:t>
      </w:r>
      <w:proofErr w:type="spellStart"/>
      <w:r w:rsidRPr="004F0541">
        <w:rPr>
          <w:rFonts w:ascii="Arial Narrow" w:hAnsi="Arial Narrow"/>
          <w:color w:val="000000"/>
        </w:rPr>
        <w:t>disante</w:t>
      </w:r>
      <w:proofErr w:type="spellEnd"/>
      <w:r w:rsidRPr="004F0541">
        <w:rPr>
          <w:rFonts w:ascii="Arial Narrow" w:hAnsi="Arial Narrow"/>
          <w:color w:val="000000"/>
        </w:rPr>
        <w:t xml:space="preserve"> en considérant le cas échéant les remises proposées.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34 2. Si l’Appel d’Offres porte sur plusieurs lots, l’attribution se fera selon les prescriptions du RPAO. 34.3-Dans tous les cas, toute attribution d’un marché est matérialisée par une décision du Maître d’Ouvrage ou du Maître d’Ouvrage Délégué et notifiée à l’attributaire dans un délai maximum de soixante-douze (72) heures à compter de sa signature</w:t>
      </w:r>
    </w:p>
    <w:p w:rsidR="00B755AC" w:rsidRPr="004F0541" w:rsidRDefault="00B755AC" w:rsidP="00437F31">
      <w:pPr>
        <w:ind w:right="-319"/>
        <w:jc w:val="both"/>
        <w:rPr>
          <w:rFonts w:ascii="Arial Narrow" w:hAnsi="Arial Narrow"/>
        </w:rPr>
      </w:pPr>
      <w:r w:rsidRPr="004F0541">
        <w:rPr>
          <w:rFonts w:ascii="Arial Narrow" w:hAnsi="Arial Narrow"/>
          <w:color w:val="000000"/>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B755AC" w:rsidRPr="004F0541" w:rsidRDefault="00B755AC" w:rsidP="00437F31">
      <w:pPr>
        <w:ind w:right="-319"/>
        <w:jc w:val="both"/>
        <w:rPr>
          <w:rFonts w:ascii="Arial Narrow" w:hAnsi="Arial Narrow"/>
          <w:color w:val="000000"/>
        </w:rPr>
      </w:pPr>
    </w:p>
    <w:tbl>
      <w:tblPr>
        <w:tblW w:w="0" w:type="auto"/>
        <w:tblLayout w:type="fixed"/>
        <w:tblLook w:val="04A0" w:firstRow="1" w:lastRow="0" w:firstColumn="1" w:lastColumn="0" w:noHBand="0" w:noVBand="1"/>
      </w:tblPr>
      <w:tblGrid>
        <w:gridCol w:w="1260"/>
        <w:gridCol w:w="9480"/>
      </w:tblGrid>
      <w:tr w:rsidR="00B755AC" w:rsidRPr="004F0541" w:rsidTr="00C60569">
        <w:tc>
          <w:tcPr>
            <w:tcW w:w="1260" w:type="dxa"/>
            <w:vAlign w:val="center"/>
            <w:hideMark/>
          </w:tcPr>
          <w:p w:rsidR="00B755AC" w:rsidRPr="004F0541" w:rsidRDefault="00B755AC" w:rsidP="00437F31">
            <w:pPr>
              <w:ind w:right="-319"/>
              <w:jc w:val="both"/>
              <w:rPr>
                <w:rFonts w:ascii="Arial Narrow" w:hAnsi="Arial Narrow"/>
              </w:rPr>
            </w:pPr>
            <w:r w:rsidRPr="004F0541">
              <w:rPr>
                <w:rFonts w:ascii="Arial Narrow" w:hAnsi="Arial Narrow"/>
                <w:b/>
                <w:bCs/>
                <w:color w:val="000000"/>
              </w:rPr>
              <w:t xml:space="preserve">Article 35. </w:t>
            </w:r>
          </w:p>
        </w:tc>
        <w:tc>
          <w:tcPr>
            <w:tcW w:w="9480" w:type="dxa"/>
            <w:vAlign w:val="center"/>
            <w:hideMark/>
          </w:tcPr>
          <w:p w:rsidR="00B755AC" w:rsidRPr="004F0541" w:rsidRDefault="00B755AC" w:rsidP="00437F31">
            <w:pPr>
              <w:ind w:right="459"/>
              <w:jc w:val="both"/>
              <w:rPr>
                <w:rFonts w:ascii="Arial Narrow" w:hAnsi="Arial Narrow"/>
              </w:rPr>
            </w:pPr>
            <w:r w:rsidRPr="004F0541">
              <w:rPr>
                <w:rFonts w:ascii="Arial Narrow" w:hAnsi="Arial Narrow"/>
                <w:b/>
                <w:bCs/>
                <w:color w:val="000000"/>
              </w:rPr>
              <w:t>Droit du Maître d’Ouvrage ou du Maître d’Ouvrage Délégué de déclarer un Appel d’Offres infructueux ou d’annuler une procédure</w:t>
            </w:r>
          </w:p>
        </w:tc>
      </w:tr>
    </w:tbl>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35.1 Le Maître d’Ouvrage ou le Maître d’Ouvrage Délégué se réserve le droit d’annuler un Appel d’Offres ou de déclarer un appel d’offres infructueux après avis de la commission des marchés compétente sans qu’il y’ait lieu à réclamation.</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Toutefois, lorsque les offres ont déjà été ouvertes, l’annulation est subordonnée à l’accord de l’Autorité chargée des Marchés Publics.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rsidR="00B755AC" w:rsidRDefault="00B755AC" w:rsidP="00437F31">
      <w:pPr>
        <w:ind w:right="-319"/>
        <w:jc w:val="both"/>
        <w:rPr>
          <w:rFonts w:ascii="Arial Narrow" w:hAnsi="Arial Narrow"/>
          <w:color w:val="000000"/>
        </w:rPr>
      </w:pPr>
      <w:r w:rsidRPr="004F0541">
        <w:rPr>
          <w:rFonts w:ascii="Arial Narrow" w:hAnsi="Arial Narrow"/>
          <w:color w:val="000000"/>
        </w:rPr>
        <w:t>35.3 En cas d'allotissement, les dispositions prévues aux alinéas ci-dessus sont applicables à chacun des lots.</w:t>
      </w:r>
    </w:p>
    <w:p w:rsidR="0098082C" w:rsidRPr="004F0541" w:rsidRDefault="0098082C" w:rsidP="00437F31">
      <w:pPr>
        <w:ind w:right="-319"/>
        <w:jc w:val="both"/>
        <w:rPr>
          <w:rFonts w:ascii="Arial Narrow" w:hAnsi="Arial Narrow"/>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36. Notification de l’attribution du marché</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36.1 Toute attribution d’un marché est matérialisée par une décision du Maître d’Ouvrage ou du Maître d’Ouvrage Délégué et notifiée à l’attributaire dans un délai maximum de soixante-douze (72) heures à compter de sa signature.</w:t>
      </w:r>
    </w:p>
    <w:p w:rsidR="00B755AC" w:rsidRDefault="00B755AC" w:rsidP="00437F31">
      <w:pPr>
        <w:ind w:right="-319"/>
        <w:jc w:val="both"/>
        <w:rPr>
          <w:rFonts w:ascii="Arial Narrow" w:hAnsi="Arial Narrow"/>
          <w:color w:val="000000"/>
        </w:rPr>
      </w:pPr>
      <w:r w:rsidRPr="004F0541">
        <w:rPr>
          <w:rFonts w:ascii="Arial Narrow" w:hAnsi="Arial Narrow"/>
          <w:color w:val="000000"/>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rsidR="0098082C" w:rsidRPr="004F0541" w:rsidRDefault="0098082C" w:rsidP="00437F31">
      <w:pPr>
        <w:ind w:right="-319"/>
        <w:jc w:val="both"/>
        <w:rPr>
          <w:rFonts w:ascii="Arial Narrow" w:hAnsi="Arial Narrow"/>
          <w:color w:val="000000"/>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37. Publication des résultats d’attribution du marché et recours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B755AC" w:rsidRPr="004F0541" w:rsidRDefault="00B755AC" w:rsidP="00437F31">
      <w:pPr>
        <w:ind w:right="-319"/>
        <w:jc w:val="both"/>
        <w:rPr>
          <w:rFonts w:ascii="Arial Narrow" w:hAnsi="Arial Narrow"/>
        </w:rPr>
      </w:pPr>
      <w:r w:rsidRPr="004F0541">
        <w:rPr>
          <w:rFonts w:ascii="Arial Narrow" w:hAnsi="Arial Narrow"/>
          <w:color w:val="000000"/>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37.3 Dès publication des résultats p o r t </w:t>
      </w:r>
      <w:proofErr w:type="gramStart"/>
      <w:r w:rsidRPr="004F0541">
        <w:rPr>
          <w:rFonts w:ascii="Arial Narrow" w:hAnsi="Arial Narrow"/>
          <w:color w:val="000000"/>
        </w:rPr>
        <w:t>a</w:t>
      </w:r>
      <w:proofErr w:type="gramEnd"/>
      <w:r w:rsidRPr="004F0541">
        <w:rPr>
          <w:rFonts w:ascii="Arial Narrow" w:hAnsi="Arial Narrow"/>
          <w:color w:val="000000"/>
        </w:rPr>
        <w:t xml:space="preserve"> n t attribution, le Maître d’Ouvrage ou le Maître d’Ouvrage Délégué adresse à chaque soumissionnaire qui en fait la demande, un extrait du rapport d’analyse le concernant.</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Il doit intervenir dans un délai maximum de cinq (05) jours ouvrables après la publication des résultats.</w:t>
      </w:r>
    </w:p>
    <w:p w:rsidR="00B755AC" w:rsidRDefault="00B755AC" w:rsidP="00437F31">
      <w:pPr>
        <w:ind w:right="-319"/>
        <w:jc w:val="both"/>
        <w:rPr>
          <w:rFonts w:ascii="Arial Narrow" w:hAnsi="Arial Narrow"/>
          <w:color w:val="000000"/>
        </w:rPr>
      </w:pPr>
      <w:r w:rsidRPr="004F0541">
        <w:rPr>
          <w:rFonts w:ascii="Arial Narrow" w:hAnsi="Arial Narrow"/>
          <w:color w:val="000000"/>
        </w:rPr>
        <w:lastRenderedPageBreak/>
        <w:t>37.6 Ce recours peut donner lieu à la suspension de la procédure à l’appréciation de l’organisme chargé de la régulation des marchés publics.</w:t>
      </w:r>
    </w:p>
    <w:p w:rsidR="0098082C" w:rsidRPr="004F0541" w:rsidRDefault="0098082C" w:rsidP="00437F31">
      <w:pPr>
        <w:ind w:right="-319"/>
        <w:jc w:val="both"/>
        <w:rPr>
          <w:rFonts w:ascii="Arial Narrow" w:hAnsi="Arial Narrow"/>
          <w:color w:val="000000"/>
        </w:rPr>
      </w:pPr>
    </w:p>
    <w:p w:rsidR="00B755AC" w:rsidRPr="004F0541" w:rsidRDefault="00B755AC" w:rsidP="00437F31">
      <w:pPr>
        <w:spacing w:line="360" w:lineRule="auto"/>
        <w:ind w:right="-319"/>
        <w:jc w:val="both"/>
        <w:rPr>
          <w:rFonts w:ascii="Arial Narrow" w:hAnsi="Arial Narrow"/>
          <w:b/>
          <w:bCs/>
          <w:color w:val="000000"/>
        </w:rPr>
      </w:pPr>
      <w:r w:rsidRPr="004F0541">
        <w:rPr>
          <w:rFonts w:ascii="Arial Narrow" w:hAnsi="Arial Narrow"/>
          <w:b/>
          <w:bCs/>
          <w:color w:val="000000"/>
        </w:rPr>
        <w:t>Article 38. Signature du marché</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38.1. Après publication des résultats, le Maître d’Ouvrage ou le Maître d’Ouvrage Délégué dispose d’un délai de cinq (05) jours ouvrables pour la signature du marché à compter de la date de souscription du projet de marché par l’attributaire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38.4. Le Maître d’Ouvrage ou le Maître d’Ouvrage Délégué notifie le marché à son titulaire dans les cinq (5) jours ouvrables qui suivent la date de sa signature.</w:t>
      </w:r>
    </w:p>
    <w:p w:rsidR="00B755AC" w:rsidRDefault="00B755AC" w:rsidP="00437F31">
      <w:pPr>
        <w:ind w:right="-319"/>
        <w:jc w:val="both"/>
        <w:rPr>
          <w:rFonts w:ascii="Arial Narrow" w:hAnsi="Arial Narrow"/>
          <w:color w:val="000000"/>
        </w:rPr>
      </w:pPr>
      <w:r w:rsidRPr="004F0541">
        <w:rPr>
          <w:rFonts w:ascii="Arial Narrow" w:hAnsi="Arial Narrow"/>
          <w:color w:val="000000"/>
        </w:rPr>
        <w:t>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60569" w:rsidRPr="004F0541">
        <w:rPr>
          <w:rFonts w:ascii="Arial Narrow" w:hAnsi="Arial Narrow"/>
        </w:rPr>
        <w:t xml:space="preserve"> </w:t>
      </w:r>
      <w:r w:rsidRPr="004F0541">
        <w:rPr>
          <w:rFonts w:ascii="Arial Narrow" w:hAnsi="Arial Narrow"/>
          <w:color w:val="000000"/>
        </w:rPr>
        <w:t>le marché est attribué au candidat classé en seconde position.</w:t>
      </w:r>
    </w:p>
    <w:p w:rsidR="0098082C" w:rsidRPr="004F0541" w:rsidRDefault="0098082C" w:rsidP="00437F31">
      <w:pPr>
        <w:ind w:right="-319"/>
        <w:jc w:val="both"/>
        <w:rPr>
          <w:rFonts w:ascii="Arial Narrow" w:hAnsi="Arial Narrow"/>
        </w:rPr>
      </w:pPr>
    </w:p>
    <w:p w:rsidR="00B755AC" w:rsidRPr="004F0541" w:rsidRDefault="00B755AC" w:rsidP="00437F31">
      <w:pPr>
        <w:ind w:right="-319"/>
        <w:jc w:val="both"/>
        <w:rPr>
          <w:rFonts w:ascii="Arial Narrow" w:hAnsi="Arial Narrow"/>
          <w:b/>
          <w:bCs/>
          <w:color w:val="000000"/>
        </w:rPr>
      </w:pPr>
      <w:r w:rsidRPr="004F0541">
        <w:rPr>
          <w:rFonts w:ascii="Arial Narrow" w:hAnsi="Arial Narrow"/>
          <w:b/>
          <w:bCs/>
          <w:color w:val="000000"/>
        </w:rPr>
        <w:t>Article 39. Cautionnement définitif</w:t>
      </w:r>
    </w:p>
    <w:p w:rsidR="00B755AC" w:rsidRPr="004F0541" w:rsidRDefault="00B755AC" w:rsidP="00437F31">
      <w:pPr>
        <w:ind w:right="-319"/>
        <w:jc w:val="both"/>
        <w:rPr>
          <w:rFonts w:ascii="Arial Narrow" w:hAnsi="Arial Narrow"/>
          <w:i/>
          <w:iCs/>
          <w:color w:val="000000"/>
        </w:rPr>
      </w:pPr>
      <w:r w:rsidRPr="004F0541">
        <w:rPr>
          <w:rFonts w:ascii="Arial Narrow" w:hAnsi="Arial Narrow"/>
          <w:color w:val="000000"/>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4F0541">
        <w:rPr>
          <w:rFonts w:ascii="Arial Narrow" w:hAnsi="Arial Narrow"/>
          <w:i/>
          <w:iCs/>
          <w:color w:val="000000"/>
        </w:rPr>
        <w:t>.</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 xml:space="preserve">39.2. Le cautionnement définitif dont le taux, fixé dans le RPAO, varie entre 2 et 5% du montant </w:t>
      </w:r>
      <w:proofErr w:type="spellStart"/>
      <w:r w:rsidRPr="004F0541">
        <w:rPr>
          <w:rFonts w:ascii="Arial Narrow" w:hAnsi="Arial Narrow"/>
          <w:color w:val="000000"/>
        </w:rPr>
        <w:t>TTCdu</w:t>
      </w:r>
      <w:proofErr w:type="spellEnd"/>
      <w:r w:rsidRPr="004F0541">
        <w:rPr>
          <w:rFonts w:ascii="Arial Narrow" w:hAnsi="Arial Narrow"/>
          <w:color w:val="000000"/>
        </w:rPr>
        <w:t xml:space="preserve">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B755AC" w:rsidRPr="004F0541" w:rsidRDefault="00B755AC" w:rsidP="00437F31">
      <w:pPr>
        <w:ind w:right="-319"/>
        <w:jc w:val="both"/>
        <w:rPr>
          <w:rFonts w:ascii="Arial Narrow" w:hAnsi="Arial Narrow"/>
          <w:color w:val="000000"/>
        </w:rPr>
      </w:pPr>
      <w:r w:rsidRPr="004F0541">
        <w:rPr>
          <w:rFonts w:ascii="Arial Narrow" w:hAnsi="Arial Narrow"/>
          <w:color w:val="000000"/>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rsidR="00227886" w:rsidRDefault="00B755AC" w:rsidP="00437F31">
      <w:pPr>
        <w:tabs>
          <w:tab w:val="left" w:pos="1587"/>
        </w:tabs>
        <w:ind w:right="-319"/>
        <w:jc w:val="both"/>
        <w:rPr>
          <w:rFonts w:ascii="Arial Narrow" w:hAnsi="Arial Narrow"/>
          <w:color w:val="000000"/>
        </w:rPr>
      </w:pPr>
      <w:r w:rsidRPr="004F0541">
        <w:rPr>
          <w:rFonts w:ascii="Arial Narrow" w:hAnsi="Arial Narrow"/>
          <w:color w:val="000000"/>
        </w:rPr>
        <w:t>39.5. Les titulaires d’une lettre-commande peuvent être dispensés de l’obligation de fournir le cautionnement définitif.</w:t>
      </w:r>
    </w:p>
    <w:p w:rsidR="00227886" w:rsidRDefault="00227886" w:rsidP="00437F31">
      <w:pPr>
        <w:tabs>
          <w:tab w:val="left" w:pos="1587"/>
        </w:tabs>
        <w:spacing w:line="480" w:lineRule="auto"/>
        <w:jc w:val="both"/>
        <w:rPr>
          <w:rFonts w:ascii="Arial Narrow" w:hAnsi="Arial Narrow"/>
          <w:color w:val="000000"/>
        </w:rPr>
      </w:pPr>
    </w:p>
    <w:p w:rsidR="00227886" w:rsidRDefault="00227886" w:rsidP="00437F31">
      <w:pPr>
        <w:tabs>
          <w:tab w:val="left" w:pos="1587"/>
        </w:tabs>
        <w:spacing w:line="480" w:lineRule="auto"/>
        <w:jc w:val="both"/>
        <w:rPr>
          <w:rFonts w:ascii="Arial Narrow" w:hAnsi="Arial Narrow"/>
          <w:color w:val="000000"/>
        </w:rPr>
      </w:pPr>
    </w:p>
    <w:p w:rsidR="00227886" w:rsidRDefault="00227886" w:rsidP="00437F31">
      <w:pPr>
        <w:tabs>
          <w:tab w:val="left" w:pos="1587"/>
        </w:tabs>
        <w:spacing w:line="480" w:lineRule="auto"/>
        <w:jc w:val="both"/>
        <w:rPr>
          <w:rFonts w:ascii="Arial Narrow" w:hAnsi="Arial Narrow"/>
          <w:color w:val="000000"/>
        </w:rPr>
      </w:pPr>
    </w:p>
    <w:p w:rsidR="00227886" w:rsidRDefault="00227886" w:rsidP="00437F31">
      <w:pPr>
        <w:tabs>
          <w:tab w:val="left" w:pos="1587"/>
        </w:tabs>
        <w:spacing w:line="480" w:lineRule="auto"/>
        <w:jc w:val="both"/>
        <w:rPr>
          <w:rFonts w:ascii="Arial Narrow" w:hAnsi="Arial Narrow"/>
          <w:color w:val="000000"/>
        </w:rPr>
      </w:pPr>
    </w:p>
    <w:p w:rsidR="00227886" w:rsidRDefault="00227886" w:rsidP="00437F31">
      <w:pPr>
        <w:tabs>
          <w:tab w:val="left" w:pos="1587"/>
        </w:tabs>
        <w:spacing w:line="480" w:lineRule="auto"/>
        <w:jc w:val="both"/>
        <w:rPr>
          <w:rFonts w:ascii="Arial Narrow" w:hAnsi="Arial Narrow"/>
          <w:color w:val="000000"/>
        </w:rPr>
      </w:pPr>
    </w:p>
    <w:p w:rsidR="00227886" w:rsidRDefault="00227886" w:rsidP="00437F31">
      <w:pPr>
        <w:tabs>
          <w:tab w:val="left" w:pos="1587"/>
        </w:tabs>
        <w:spacing w:line="480" w:lineRule="auto"/>
        <w:jc w:val="both"/>
        <w:rPr>
          <w:rFonts w:ascii="Arial Narrow" w:hAnsi="Arial Narrow"/>
          <w:color w:val="000000"/>
        </w:rPr>
      </w:pPr>
    </w:p>
    <w:p w:rsidR="00227886" w:rsidRDefault="00227886" w:rsidP="00437F31">
      <w:pPr>
        <w:tabs>
          <w:tab w:val="left" w:pos="1587"/>
        </w:tabs>
        <w:spacing w:line="480" w:lineRule="auto"/>
        <w:jc w:val="both"/>
        <w:rPr>
          <w:rFonts w:ascii="Arial Narrow" w:hAnsi="Arial Narrow"/>
          <w:color w:val="000000"/>
        </w:rPr>
      </w:pPr>
    </w:p>
    <w:p w:rsidR="00227886" w:rsidRDefault="00227886" w:rsidP="00437F31">
      <w:pPr>
        <w:tabs>
          <w:tab w:val="left" w:pos="1587"/>
        </w:tabs>
        <w:spacing w:line="480" w:lineRule="auto"/>
        <w:jc w:val="both"/>
        <w:rPr>
          <w:rFonts w:ascii="Arial Narrow" w:hAnsi="Arial Narrow"/>
          <w:color w:val="000000"/>
        </w:rPr>
      </w:pPr>
    </w:p>
    <w:p w:rsidR="00227886" w:rsidRDefault="00227886" w:rsidP="00437F31">
      <w:pPr>
        <w:tabs>
          <w:tab w:val="left" w:pos="1587"/>
        </w:tabs>
        <w:spacing w:line="480" w:lineRule="auto"/>
        <w:jc w:val="both"/>
        <w:rPr>
          <w:rFonts w:ascii="Arial Narrow" w:hAnsi="Arial Narrow"/>
          <w:color w:val="000000"/>
        </w:rPr>
      </w:pPr>
    </w:p>
    <w:p w:rsidR="00227886" w:rsidRDefault="00227886" w:rsidP="00437F31">
      <w:pPr>
        <w:tabs>
          <w:tab w:val="left" w:pos="1587"/>
        </w:tabs>
        <w:spacing w:line="480" w:lineRule="auto"/>
        <w:jc w:val="both"/>
        <w:rPr>
          <w:rFonts w:ascii="Arial Narrow" w:hAnsi="Arial Narrow"/>
          <w:color w:val="000000"/>
        </w:rPr>
      </w:pPr>
    </w:p>
    <w:p w:rsidR="0071090D" w:rsidRDefault="0071090D" w:rsidP="00437F31">
      <w:pPr>
        <w:tabs>
          <w:tab w:val="left" w:pos="1587"/>
        </w:tabs>
        <w:spacing w:line="480" w:lineRule="auto"/>
        <w:jc w:val="both"/>
        <w:rPr>
          <w:rFonts w:ascii="Arial Narrow" w:hAnsi="Arial Narrow"/>
          <w:color w:val="000000"/>
        </w:rPr>
      </w:pPr>
    </w:p>
    <w:p w:rsidR="0071090D" w:rsidRDefault="0071090D" w:rsidP="00437F31">
      <w:pPr>
        <w:tabs>
          <w:tab w:val="left" w:pos="1587"/>
        </w:tabs>
        <w:spacing w:line="480" w:lineRule="auto"/>
        <w:jc w:val="both"/>
        <w:rPr>
          <w:rFonts w:ascii="Arial Narrow" w:hAnsi="Arial Narrow"/>
          <w:color w:val="000000"/>
        </w:rPr>
      </w:pPr>
    </w:p>
    <w:p w:rsidR="0071090D" w:rsidRDefault="0071090D" w:rsidP="00437F31">
      <w:pPr>
        <w:tabs>
          <w:tab w:val="left" w:pos="1587"/>
        </w:tabs>
        <w:spacing w:line="480" w:lineRule="auto"/>
        <w:jc w:val="both"/>
        <w:rPr>
          <w:rFonts w:ascii="Arial Narrow" w:hAnsi="Arial Narrow"/>
          <w:color w:val="000000"/>
        </w:rPr>
      </w:pPr>
    </w:p>
    <w:p w:rsidR="0071090D" w:rsidRDefault="0071090D" w:rsidP="00437F31">
      <w:pPr>
        <w:tabs>
          <w:tab w:val="left" w:pos="1587"/>
        </w:tabs>
        <w:spacing w:line="480" w:lineRule="auto"/>
        <w:jc w:val="both"/>
        <w:rPr>
          <w:rFonts w:ascii="Arial Narrow" w:hAnsi="Arial Narrow"/>
          <w:color w:val="000000"/>
        </w:rPr>
      </w:pPr>
    </w:p>
    <w:p w:rsidR="004B1698" w:rsidRPr="004F0541" w:rsidRDefault="0098082C" w:rsidP="00437F31">
      <w:pPr>
        <w:tabs>
          <w:tab w:val="left" w:pos="1587"/>
        </w:tabs>
        <w:spacing w:line="480" w:lineRule="auto"/>
        <w:jc w:val="both"/>
        <w:rPr>
          <w:rFonts w:ascii="Arial Narrow" w:hAnsi="Arial Narrow"/>
          <w:color w:val="000000"/>
        </w:rPr>
      </w:pPr>
      <w:r>
        <w:rPr>
          <w:rFonts w:ascii="Arial Narrow" w:hAnsi="Arial Narrow"/>
          <w:b/>
          <w:bCs/>
          <w:noProof/>
          <w:color w:val="000000"/>
        </w:rPr>
        <mc:AlternateContent>
          <mc:Choice Requires="wps">
            <w:drawing>
              <wp:anchor distT="0" distB="0" distL="114300" distR="114300" simplePos="0" relativeHeight="251680768" behindDoc="0" locked="0" layoutInCell="1" allowOverlap="1" wp14:anchorId="7E128E2C" wp14:editId="28E528F2">
                <wp:simplePos x="0" y="0"/>
                <wp:positionH relativeFrom="column">
                  <wp:posOffset>643167</wp:posOffset>
                </wp:positionH>
                <wp:positionV relativeFrom="paragraph">
                  <wp:posOffset>27305</wp:posOffset>
                </wp:positionV>
                <wp:extent cx="5286375" cy="1417955"/>
                <wp:effectExtent l="0" t="0" r="28575" b="10795"/>
                <wp:wrapNone/>
                <wp:docPr id="4" name="Zone de texte 4"/>
                <wp:cNvGraphicFramePr/>
                <a:graphic xmlns:a="http://schemas.openxmlformats.org/drawingml/2006/main">
                  <a:graphicData uri="http://schemas.microsoft.com/office/word/2010/wordprocessingShape">
                    <wps:wsp>
                      <wps:cNvSpPr txBox="1"/>
                      <wps:spPr>
                        <a:xfrm>
                          <a:off x="0" y="0"/>
                          <a:ext cx="5286375" cy="1417955"/>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7212" w:rsidRPr="00395E36" w:rsidRDefault="00F47212" w:rsidP="0098082C">
                            <w:pPr>
                              <w:tabs>
                                <w:tab w:val="left" w:pos="1587"/>
                              </w:tabs>
                              <w:spacing w:line="360" w:lineRule="auto"/>
                              <w:jc w:val="center"/>
                              <w:rPr>
                                <w:rFonts w:ascii="Arial Narrow" w:hAnsi="Arial Narrow"/>
                                <w:b/>
                                <w:sz w:val="36"/>
                                <w:szCs w:val="36"/>
                              </w:rPr>
                            </w:pPr>
                            <w:r w:rsidRPr="00395E36">
                              <w:rPr>
                                <w:rFonts w:ascii="Arial Narrow" w:hAnsi="Arial Narrow"/>
                                <w:b/>
                                <w:sz w:val="36"/>
                                <w:szCs w:val="36"/>
                              </w:rPr>
                              <w:t>PIECE N °3</w:t>
                            </w:r>
                          </w:p>
                          <w:p w:rsidR="00F47212" w:rsidRPr="0098082C" w:rsidRDefault="00F47212" w:rsidP="0098082C">
                            <w:pPr>
                              <w:tabs>
                                <w:tab w:val="left" w:pos="1587"/>
                              </w:tabs>
                              <w:spacing w:line="360" w:lineRule="auto"/>
                              <w:jc w:val="center"/>
                              <w:rPr>
                                <w:rFonts w:ascii="Arial Narrow" w:hAnsi="Arial Narrow"/>
                                <w:b/>
                                <w:sz w:val="36"/>
                                <w:szCs w:val="36"/>
                              </w:rPr>
                            </w:pPr>
                            <w:r w:rsidRPr="0098082C">
                              <w:rPr>
                                <w:rFonts w:ascii="Arial Narrow" w:hAnsi="Arial Narrow"/>
                                <w:b/>
                                <w:sz w:val="36"/>
                                <w:szCs w:val="36"/>
                              </w:rPr>
                              <w:t>REGLEMENT PARTICULIER DE L’APPEL</w:t>
                            </w:r>
                            <w:r w:rsidRPr="0098082C">
                              <w:rPr>
                                <w:rFonts w:ascii="Arial Narrow" w:hAnsi="Arial Narrow"/>
                                <w:b/>
                                <w:sz w:val="36"/>
                                <w:szCs w:val="36"/>
                              </w:rPr>
                              <w:cr/>
                              <w:t>D’OFFRE (R P A O)</w:t>
                            </w:r>
                          </w:p>
                          <w:p w:rsidR="00F47212" w:rsidRDefault="00F47212" w:rsidP="009808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0" type="#_x0000_t202" style="position:absolute;left:0;text-align:left;margin-left:50.65pt;margin-top:2.15pt;width:416.25pt;height:11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" strokeweight=".5pt">
                <v:fill r:id="rId10" o:title="" recolor="t" rotate="t" type="tile"/>
                <v:textbox>
                  <w:txbxContent>
                    <w:p w:rsidR="00F47212" w:rsidRPr="00395E36" w:rsidRDefault="00F47212" w:rsidP="0098082C">
                      <w:pPr>
                        <w:tabs>
                          <w:tab w:val="left" w:pos="1587"/>
                        </w:tabs>
                        <w:spacing w:line="360" w:lineRule="auto"/>
                        <w:jc w:val="center"/>
                        <w:rPr>
                          <w:rFonts w:ascii="Arial Narrow" w:hAnsi="Arial Narrow"/>
                          <w:b/>
                          <w:sz w:val="36"/>
                          <w:szCs w:val="36"/>
                        </w:rPr>
                      </w:pPr>
                      <w:r w:rsidRPr="00395E36">
                        <w:rPr>
                          <w:rFonts w:ascii="Arial Narrow" w:hAnsi="Arial Narrow"/>
                          <w:b/>
                          <w:sz w:val="36"/>
                          <w:szCs w:val="36"/>
                        </w:rPr>
                        <w:t>PIECE N °3</w:t>
                      </w:r>
                    </w:p>
                    <w:p w:rsidR="00F47212" w:rsidRPr="0098082C" w:rsidRDefault="00F47212" w:rsidP="0098082C">
                      <w:pPr>
                        <w:tabs>
                          <w:tab w:val="left" w:pos="1587"/>
                        </w:tabs>
                        <w:spacing w:line="360" w:lineRule="auto"/>
                        <w:jc w:val="center"/>
                        <w:rPr>
                          <w:rFonts w:ascii="Arial Narrow" w:hAnsi="Arial Narrow"/>
                          <w:b/>
                          <w:sz w:val="36"/>
                          <w:szCs w:val="36"/>
                        </w:rPr>
                      </w:pPr>
                      <w:r w:rsidRPr="0098082C">
                        <w:rPr>
                          <w:rFonts w:ascii="Arial Narrow" w:hAnsi="Arial Narrow"/>
                          <w:b/>
                          <w:sz w:val="36"/>
                          <w:szCs w:val="36"/>
                        </w:rPr>
                        <w:t>REGLEMENT PARTICULIER DE L’APPEL</w:t>
                      </w:r>
                      <w:r w:rsidRPr="0098082C">
                        <w:rPr>
                          <w:rFonts w:ascii="Arial Narrow" w:hAnsi="Arial Narrow"/>
                          <w:b/>
                          <w:sz w:val="36"/>
                          <w:szCs w:val="36"/>
                        </w:rPr>
                        <w:cr/>
                        <w:t>D’OFFRE (R P A O)</w:t>
                      </w:r>
                    </w:p>
                    <w:p w:rsidR="00F47212" w:rsidRDefault="00F47212" w:rsidP="0098082C"/>
                  </w:txbxContent>
                </v:textbox>
              </v:shape>
            </w:pict>
          </mc:Fallback>
        </mc:AlternateContent>
      </w:r>
    </w:p>
    <w:p w:rsidR="00A44F04" w:rsidRPr="004F0541" w:rsidRDefault="00A44F04" w:rsidP="00437F31">
      <w:pPr>
        <w:tabs>
          <w:tab w:val="left" w:pos="1587"/>
        </w:tabs>
        <w:spacing w:line="276" w:lineRule="auto"/>
        <w:jc w:val="both"/>
        <w:rPr>
          <w:rFonts w:ascii="Arial Narrow" w:hAnsi="Arial Narrow"/>
        </w:rPr>
      </w:pPr>
    </w:p>
    <w:p w:rsidR="00A44F04" w:rsidRPr="004F0541" w:rsidRDefault="00A44F04" w:rsidP="00437F31">
      <w:pPr>
        <w:tabs>
          <w:tab w:val="left" w:pos="1587"/>
        </w:tabs>
        <w:spacing w:line="276" w:lineRule="auto"/>
        <w:jc w:val="both"/>
        <w:rPr>
          <w:rFonts w:ascii="Arial Narrow" w:hAnsi="Arial Narrow"/>
        </w:rPr>
      </w:pPr>
    </w:p>
    <w:p w:rsidR="0098082C" w:rsidRDefault="0098082C" w:rsidP="00437F31">
      <w:pPr>
        <w:tabs>
          <w:tab w:val="left" w:pos="1587"/>
        </w:tabs>
        <w:spacing w:line="276" w:lineRule="auto"/>
        <w:jc w:val="both"/>
        <w:rPr>
          <w:rFonts w:ascii="Arial Narrow" w:hAnsi="Arial Narrow"/>
          <w:b/>
        </w:rPr>
      </w:pPr>
    </w:p>
    <w:p w:rsidR="0098082C" w:rsidRDefault="0098082C" w:rsidP="00437F31">
      <w:pPr>
        <w:tabs>
          <w:tab w:val="left" w:pos="1587"/>
        </w:tabs>
        <w:spacing w:line="276" w:lineRule="auto"/>
        <w:jc w:val="both"/>
        <w:rPr>
          <w:rFonts w:ascii="Arial Narrow" w:hAnsi="Arial Narrow"/>
          <w:b/>
        </w:rPr>
      </w:pPr>
    </w:p>
    <w:p w:rsidR="0098082C" w:rsidRDefault="0098082C" w:rsidP="00437F31">
      <w:pPr>
        <w:tabs>
          <w:tab w:val="left" w:pos="1587"/>
        </w:tabs>
        <w:spacing w:line="276" w:lineRule="auto"/>
        <w:jc w:val="both"/>
        <w:rPr>
          <w:rFonts w:ascii="Arial Narrow" w:hAnsi="Arial Narrow"/>
          <w:b/>
        </w:rPr>
      </w:pPr>
    </w:p>
    <w:p w:rsidR="0098082C" w:rsidRDefault="0098082C" w:rsidP="00437F31">
      <w:pPr>
        <w:tabs>
          <w:tab w:val="left" w:pos="1587"/>
        </w:tabs>
        <w:spacing w:line="276" w:lineRule="auto"/>
        <w:jc w:val="both"/>
        <w:rPr>
          <w:rFonts w:ascii="Arial Narrow" w:hAnsi="Arial Narrow"/>
          <w:b/>
        </w:rPr>
      </w:pPr>
    </w:p>
    <w:p w:rsidR="0098082C" w:rsidRDefault="0098082C" w:rsidP="00437F31">
      <w:pPr>
        <w:tabs>
          <w:tab w:val="left" w:pos="1587"/>
        </w:tabs>
        <w:spacing w:line="276" w:lineRule="auto"/>
        <w:jc w:val="both"/>
        <w:rPr>
          <w:rFonts w:ascii="Arial Narrow" w:hAnsi="Arial Narrow"/>
          <w:b/>
        </w:rPr>
      </w:pPr>
    </w:p>
    <w:p w:rsidR="0098082C" w:rsidRDefault="0098082C" w:rsidP="00437F31">
      <w:pPr>
        <w:tabs>
          <w:tab w:val="left" w:pos="1587"/>
        </w:tabs>
        <w:spacing w:line="276" w:lineRule="auto"/>
        <w:jc w:val="both"/>
        <w:rPr>
          <w:rFonts w:ascii="Arial Narrow" w:hAnsi="Arial Narrow"/>
          <w:b/>
        </w:rPr>
      </w:pPr>
    </w:p>
    <w:p w:rsidR="0098082C" w:rsidRDefault="0098082C"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71090D" w:rsidRDefault="0071090D" w:rsidP="00437F31">
      <w:pPr>
        <w:tabs>
          <w:tab w:val="left" w:pos="1587"/>
        </w:tabs>
        <w:spacing w:line="276" w:lineRule="auto"/>
        <w:jc w:val="both"/>
        <w:rPr>
          <w:rFonts w:ascii="Arial Narrow" w:hAnsi="Arial Narrow"/>
          <w:b/>
        </w:rPr>
      </w:pPr>
    </w:p>
    <w:p w:rsidR="00A44F04" w:rsidRPr="004F0541" w:rsidRDefault="00A44F04" w:rsidP="00437F31">
      <w:pPr>
        <w:tabs>
          <w:tab w:val="left" w:pos="1587"/>
        </w:tabs>
        <w:spacing w:line="276" w:lineRule="auto"/>
        <w:jc w:val="both"/>
        <w:rPr>
          <w:rFonts w:ascii="Arial Narrow" w:hAnsi="Arial Narrow"/>
          <w:b/>
        </w:rPr>
      </w:pPr>
      <w:r w:rsidRPr="004F0541">
        <w:rPr>
          <w:rFonts w:ascii="Arial Narrow" w:hAnsi="Arial Narrow"/>
          <w:b/>
        </w:rPr>
        <w:lastRenderedPageBreak/>
        <w:t>Ces dispositions comprennent l’ensemble des clauses du Règlement Particulier de la présente consultation. En cas de conflit entre les contenus des pièces du DAO, l’élimination d’une offre pour non-conformité aux prescriptions du DAO ne doit s’appuyer que sur des critères contenus dans ce RPAO dont les dispositions priment sur celle des autres</w:t>
      </w:r>
      <w:r w:rsidR="007C56E0" w:rsidRPr="004F0541">
        <w:rPr>
          <w:rFonts w:ascii="Arial Narrow" w:hAnsi="Arial Narrow"/>
          <w:b/>
        </w:rPr>
        <w:t xml:space="preserve"> pièces.</w:t>
      </w:r>
    </w:p>
    <w:p w:rsidR="00227886" w:rsidRDefault="00227886" w:rsidP="00437F31">
      <w:pPr>
        <w:tabs>
          <w:tab w:val="left" w:pos="1587"/>
        </w:tabs>
        <w:spacing w:line="276" w:lineRule="auto"/>
        <w:jc w:val="both"/>
        <w:rPr>
          <w:rFonts w:ascii="Arial Narrow" w:hAnsi="Arial Narrow"/>
          <w:b/>
        </w:rPr>
      </w:pPr>
    </w:p>
    <w:p w:rsidR="002537E4" w:rsidRPr="004F0541" w:rsidRDefault="00B755AC" w:rsidP="00437F31">
      <w:pPr>
        <w:pStyle w:val="Paragraphedeliste"/>
        <w:numPr>
          <w:ilvl w:val="0"/>
          <w:numId w:val="1"/>
        </w:numPr>
        <w:tabs>
          <w:tab w:val="left" w:pos="1587"/>
        </w:tabs>
        <w:spacing w:line="480" w:lineRule="auto"/>
        <w:jc w:val="both"/>
        <w:rPr>
          <w:rFonts w:ascii="Arial Narrow" w:hAnsi="Arial Narrow"/>
          <w:b/>
          <w:lang w:val="en-GB"/>
        </w:rPr>
      </w:pPr>
      <w:r w:rsidRPr="004F0541">
        <w:rPr>
          <w:rFonts w:ascii="Arial Narrow" w:hAnsi="Arial Narrow"/>
          <w:b/>
          <w:lang w:val="en-GB"/>
        </w:rPr>
        <w:t>GENERALITES</w:t>
      </w:r>
    </w:p>
    <w:p w:rsidR="000B3EA2" w:rsidRPr="004F0541" w:rsidRDefault="000B3EA2" w:rsidP="00437F31">
      <w:pPr>
        <w:pStyle w:val="Paragraphedeliste"/>
        <w:numPr>
          <w:ilvl w:val="0"/>
          <w:numId w:val="5"/>
        </w:numPr>
        <w:ind w:right="-286"/>
        <w:jc w:val="both"/>
        <w:rPr>
          <w:rFonts w:ascii="Arial Narrow" w:hAnsi="Arial Narrow" w:cs="Arial"/>
          <w:b/>
          <w:bCs/>
        </w:rPr>
      </w:pPr>
      <w:r w:rsidRPr="004F0541">
        <w:rPr>
          <w:rFonts w:ascii="Arial Narrow" w:hAnsi="Arial Narrow" w:cs="Arial"/>
          <w:b/>
          <w:bCs/>
        </w:rPr>
        <w:t xml:space="preserve">Objet de </w:t>
      </w:r>
      <w:r w:rsidR="000B6F4A" w:rsidRPr="004F0541">
        <w:rPr>
          <w:rFonts w:ascii="Arial Narrow" w:hAnsi="Arial Narrow" w:cs="Arial"/>
          <w:b/>
          <w:bCs/>
        </w:rPr>
        <w:t>la consultation</w:t>
      </w:r>
    </w:p>
    <w:p w:rsidR="007C56E0" w:rsidRPr="004F0541" w:rsidRDefault="007C56E0" w:rsidP="00437F31">
      <w:pPr>
        <w:ind w:right="-286"/>
        <w:jc w:val="both"/>
        <w:rPr>
          <w:rFonts w:ascii="Arial Narrow" w:hAnsi="Arial Narrow" w:cs="Arial"/>
          <w:b/>
          <w:bCs/>
        </w:rPr>
      </w:pPr>
    </w:p>
    <w:p w:rsidR="00B755AC" w:rsidRDefault="00486F45" w:rsidP="00437F31">
      <w:pPr>
        <w:ind w:right="-286" w:firstLine="567"/>
        <w:jc w:val="both"/>
        <w:rPr>
          <w:rFonts w:ascii="Arial Narrow" w:hAnsi="Arial Narrow"/>
        </w:rPr>
      </w:pPr>
      <w:r w:rsidRPr="00486F45">
        <w:rPr>
          <w:rFonts w:ascii="Arial Narrow" w:hAnsi="Arial Narrow" w:cs="Helvetica"/>
          <w:color w:val="231F20"/>
        </w:rPr>
        <w:t xml:space="preserve">Dans le cadre de l’exécution du budget d’investissement FEICOM 2024 et suivant, le Maire de la Commune de </w:t>
      </w:r>
      <w:proofErr w:type="spellStart"/>
      <w:r w:rsidRPr="00486F45">
        <w:rPr>
          <w:rFonts w:ascii="Arial Narrow" w:hAnsi="Arial Narrow" w:cs="Helvetica"/>
          <w:color w:val="231F20"/>
        </w:rPr>
        <w:t>Mengong</w:t>
      </w:r>
      <w:proofErr w:type="spellEnd"/>
      <w:r w:rsidRPr="00486F45">
        <w:rPr>
          <w:rFonts w:ascii="Arial Narrow" w:hAnsi="Arial Narrow" w:cs="Helvetica"/>
          <w:color w:val="231F20"/>
        </w:rPr>
        <w:t xml:space="preserve">, Maître d’Ouvrage lance un Appel d’Offres National Ouvert en procédure d’urgence pour les travaux de construction d’une UNITE DE PRODUCTION DE LA FARINE INFANTILE à </w:t>
      </w:r>
      <w:proofErr w:type="spellStart"/>
      <w:r w:rsidRPr="00486F45">
        <w:rPr>
          <w:rFonts w:ascii="Arial Narrow" w:hAnsi="Arial Narrow" w:cs="Helvetica"/>
          <w:color w:val="231F20"/>
        </w:rPr>
        <w:t>Mengong</w:t>
      </w:r>
      <w:proofErr w:type="spellEnd"/>
      <w:proofErr w:type="gramStart"/>
      <w:r w:rsidRPr="00486F45">
        <w:rPr>
          <w:rFonts w:ascii="Arial Narrow" w:hAnsi="Arial Narrow" w:cs="Helvetica"/>
          <w:color w:val="231F20"/>
        </w:rPr>
        <w:t>.</w:t>
      </w:r>
      <w:r w:rsidR="002537E4" w:rsidRPr="004F0541">
        <w:rPr>
          <w:rFonts w:ascii="Arial Narrow" w:hAnsi="Arial Narrow"/>
        </w:rPr>
        <w:t>.</w:t>
      </w:r>
      <w:proofErr w:type="gramEnd"/>
    </w:p>
    <w:p w:rsidR="0098082C" w:rsidRPr="004F0541" w:rsidRDefault="0098082C" w:rsidP="00437F31">
      <w:pPr>
        <w:ind w:right="-286" w:firstLine="567"/>
        <w:jc w:val="both"/>
        <w:rPr>
          <w:rFonts w:ascii="Arial Narrow" w:hAnsi="Arial Narrow"/>
        </w:rPr>
      </w:pPr>
    </w:p>
    <w:p w:rsidR="00B755AC" w:rsidRPr="004F0541" w:rsidRDefault="000B3EA2" w:rsidP="00437F31">
      <w:pPr>
        <w:pStyle w:val="Paragraphedeliste"/>
        <w:numPr>
          <w:ilvl w:val="0"/>
          <w:numId w:val="5"/>
        </w:numPr>
        <w:tabs>
          <w:tab w:val="left" w:pos="1587"/>
        </w:tabs>
        <w:ind w:right="-286"/>
        <w:jc w:val="both"/>
        <w:rPr>
          <w:rFonts w:ascii="Arial Narrow" w:hAnsi="Arial Narrow"/>
          <w:b/>
        </w:rPr>
      </w:pPr>
      <w:r w:rsidRPr="004F0541">
        <w:rPr>
          <w:rFonts w:ascii="Arial Narrow" w:hAnsi="Arial Narrow"/>
          <w:b/>
        </w:rPr>
        <w:t>Consistance des travaux</w:t>
      </w:r>
      <w:r w:rsidR="00B755AC" w:rsidRPr="004F0541">
        <w:rPr>
          <w:rFonts w:ascii="Arial Narrow" w:hAnsi="Arial Narrow"/>
          <w:b/>
        </w:rPr>
        <w:t>:</w:t>
      </w:r>
    </w:p>
    <w:p w:rsidR="000B3EA2" w:rsidRDefault="000B3EA2" w:rsidP="00437F31">
      <w:pPr>
        <w:ind w:right="-286" w:firstLine="567"/>
        <w:jc w:val="both"/>
        <w:rPr>
          <w:rFonts w:ascii="Arial Narrow" w:hAnsi="Arial Narrow"/>
        </w:rPr>
      </w:pPr>
      <w:r w:rsidRPr="004F0541">
        <w:rPr>
          <w:rFonts w:ascii="Arial Narrow" w:hAnsi="Arial Narrow"/>
        </w:rPr>
        <w:t>Ces travaux, conformément aux spécifications techniques essentielles contenues dans le Cahier des Clauses Techniques Particulières, comprennent notamment :</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TRAVAUX PREPARATOIRES</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TERRASSEMENT</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FONDATION</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MACONNERIE EN ELEVATION ET DE BETON</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CHARPENTE  COUVERTURE ET PLAFONNAGE</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ENDUIT ET REVETEMENT</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MENUISERIE METALLIQUE ET BOIS</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PLOMBERIE, INSTALLATION SANITAIRE</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ELECTRICITE</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PEINTURE</w:t>
      </w:r>
    </w:p>
    <w:p w:rsidR="00486F45" w:rsidRPr="00395E36" w:rsidRDefault="00486F45" w:rsidP="00486F4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VO</w:t>
      </w:r>
      <w:r>
        <w:rPr>
          <w:rFonts w:ascii="Arial Narrow" w:hAnsi="Arial Narrow"/>
          <w:iCs/>
          <w:color w:val="000000"/>
        </w:rPr>
        <w:t>IR</w:t>
      </w:r>
      <w:r w:rsidRPr="00395E36">
        <w:rPr>
          <w:rFonts w:ascii="Arial Narrow" w:hAnsi="Arial Narrow"/>
          <w:iCs/>
          <w:color w:val="000000"/>
        </w:rPr>
        <w:t>IE ET RESEAUX DIVERS (VRD) ET ASSAINISSEMENT</w:t>
      </w:r>
    </w:p>
    <w:p w:rsidR="000B3EA2" w:rsidRDefault="00B755AC" w:rsidP="00437F31">
      <w:pPr>
        <w:tabs>
          <w:tab w:val="left" w:pos="1587"/>
        </w:tabs>
        <w:ind w:right="-286"/>
        <w:jc w:val="both"/>
        <w:rPr>
          <w:rFonts w:ascii="Arial Narrow" w:hAnsi="Arial Narrow"/>
        </w:rPr>
      </w:pPr>
      <w:r w:rsidRPr="004F0541">
        <w:rPr>
          <w:rFonts w:ascii="Arial Narrow" w:hAnsi="Arial Narrow"/>
          <w:b/>
        </w:rPr>
        <w:t xml:space="preserve">NB </w:t>
      </w:r>
      <w:r w:rsidRPr="004F0541">
        <w:rPr>
          <w:rFonts w:ascii="Arial Narrow" w:hAnsi="Arial Narrow"/>
        </w:rPr>
        <w:t>: Les informations sur les travaux à exécuter sont détaillées dans l</w:t>
      </w:r>
      <w:r w:rsidR="000B3EA2" w:rsidRPr="004F0541">
        <w:rPr>
          <w:rFonts w:ascii="Arial Narrow" w:hAnsi="Arial Narrow"/>
        </w:rPr>
        <w:t xml:space="preserve">e bordereau des prix unitaires, </w:t>
      </w:r>
      <w:r w:rsidRPr="004F0541">
        <w:rPr>
          <w:rFonts w:ascii="Arial Narrow" w:hAnsi="Arial Narrow"/>
        </w:rPr>
        <w:t>le détail quantitatif et estimatif et le Cahier des Clauses Techniques Particulières.</w:t>
      </w:r>
    </w:p>
    <w:p w:rsidR="0098082C" w:rsidRPr="004F0541" w:rsidRDefault="0098082C" w:rsidP="00437F31">
      <w:pPr>
        <w:tabs>
          <w:tab w:val="left" w:pos="1587"/>
        </w:tabs>
        <w:ind w:right="-286"/>
        <w:jc w:val="both"/>
        <w:rPr>
          <w:rFonts w:ascii="Arial Narrow" w:hAnsi="Arial Narrow"/>
        </w:rPr>
      </w:pPr>
    </w:p>
    <w:p w:rsidR="000B3EA2" w:rsidRPr="004F0541" w:rsidRDefault="000B3EA2" w:rsidP="00437F31">
      <w:pPr>
        <w:pStyle w:val="Paragraphedeliste"/>
        <w:numPr>
          <w:ilvl w:val="0"/>
          <w:numId w:val="5"/>
        </w:numPr>
        <w:tabs>
          <w:tab w:val="left" w:pos="1587"/>
        </w:tabs>
        <w:ind w:right="-286"/>
        <w:jc w:val="both"/>
        <w:rPr>
          <w:rFonts w:ascii="Arial Narrow" w:hAnsi="Arial Narrow"/>
        </w:rPr>
      </w:pPr>
      <w:r w:rsidRPr="004F0541">
        <w:rPr>
          <w:rFonts w:ascii="Arial Narrow" w:hAnsi="Arial Narrow"/>
          <w:b/>
        </w:rPr>
        <w:t>Délai d’exécution</w:t>
      </w:r>
      <w:r w:rsidRPr="004F0541">
        <w:rPr>
          <w:rFonts w:ascii="Arial Narrow" w:hAnsi="Arial Narrow"/>
        </w:rPr>
        <w:t xml:space="preserve"> </w:t>
      </w:r>
    </w:p>
    <w:p w:rsidR="000B3EA2" w:rsidRDefault="000B3EA2" w:rsidP="00437F31">
      <w:pPr>
        <w:tabs>
          <w:tab w:val="left" w:pos="1587"/>
        </w:tabs>
        <w:ind w:right="-286"/>
        <w:jc w:val="both"/>
        <w:rPr>
          <w:rFonts w:ascii="Arial Narrow" w:hAnsi="Arial Narrow"/>
        </w:rPr>
      </w:pPr>
      <w:r w:rsidRPr="004F0541">
        <w:rPr>
          <w:rFonts w:ascii="Arial Narrow" w:hAnsi="Arial Narrow"/>
        </w:rPr>
        <w:t xml:space="preserve">Les travaux devront être réalisés dans un délai </w:t>
      </w:r>
      <w:r w:rsidRPr="004F0541">
        <w:rPr>
          <w:rFonts w:ascii="Arial Narrow" w:hAnsi="Arial Narrow"/>
          <w:b/>
        </w:rPr>
        <w:t>de tr</w:t>
      </w:r>
      <w:r w:rsidR="009A2D18" w:rsidRPr="004F0541">
        <w:rPr>
          <w:rFonts w:ascii="Arial Narrow" w:hAnsi="Arial Narrow"/>
          <w:b/>
        </w:rPr>
        <w:t>ois (03) mois</w:t>
      </w:r>
      <w:r w:rsidRPr="004F0541">
        <w:rPr>
          <w:rFonts w:ascii="Arial Narrow" w:hAnsi="Arial Narrow"/>
        </w:rPr>
        <w:t>, à compter de la date de signature de l’ordre de service de démarrage des travaux.</w:t>
      </w:r>
    </w:p>
    <w:p w:rsidR="0098082C" w:rsidRPr="0098082C" w:rsidRDefault="0098082C" w:rsidP="00437F31">
      <w:pPr>
        <w:tabs>
          <w:tab w:val="left" w:pos="1587"/>
        </w:tabs>
        <w:ind w:right="-286"/>
        <w:jc w:val="both"/>
        <w:rPr>
          <w:rFonts w:ascii="Arial Narrow" w:hAnsi="Arial Narrow"/>
          <w:sz w:val="10"/>
          <w:szCs w:val="10"/>
        </w:rPr>
      </w:pPr>
    </w:p>
    <w:p w:rsidR="00B755AC" w:rsidRPr="004F0541" w:rsidRDefault="000B3EA2" w:rsidP="00437F31">
      <w:pPr>
        <w:pStyle w:val="Paragraphedeliste"/>
        <w:numPr>
          <w:ilvl w:val="0"/>
          <w:numId w:val="5"/>
        </w:numPr>
        <w:tabs>
          <w:tab w:val="left" w:pos="1587"/>
        </w:tabs>
        <w:ind w:right="-286"/>
        <w:jc w:val="both"/>
        <w:rPr>
          <w:rFonts w:ascii="Arial Narrow" w:hAnsi="Arial Narrow"/>
        </w:rPr>
      </w:pPr>
      <w:r w:rsidRPr="004F0541">
        <w:rPr>
          <w:rFonts w:ascii="Arial Narrow" w:hAnsi="Arial Narrow"/>
          <w:b/>
        </w:rPr>
        <w:t>Phasage des travaux</w:t>
      </w:r>
      <w:r w:rsidR="00160AF0" w:rsidRPr="004F0541">
        <w:rPr>
          <w:rFonts w:ascii="Arial Narrow" w:hAnsi="Arial Narrow"/>
          <w:b/>
        </w:rPr>
        <w:t xml:space="preserve"> : </w:t>
      </w:r>
    </w:p>
    <w:p w:rsidR="00B755AC" w:rsidRDefault="00B755AC" w:rsidP="00437F31">
      <w:pPr>
        <w:tabs>
          <w:tab w:val="left" w:pos="1587"/>
        </w:tabs>
        <w:ind w:right="-286"/>
        <w:jc w:val="both"/>
        <w:rPr>
          <w:rFonts w:ascii="Arial Narrow" w:hAnsi="Arial Narrow"/>
        </w:rPr>
      </w:pPr>
      <w:r w:rsidRPr="004F0541">
        <w:rPr>
          <w:rFonts w:ascii="Arial Narrow" w:hAnsi="Arial Narrow"/>
        </w:rPr>
        <w:t xml:space="preserve">Les </w:t>
      </w:r>
      <w:r w:rsidR="000B3EA2" w:rsidRPr="004F0541">
        <w:rPr>
          <w:rFonts w:ascii="Arial Narrow" w:hAnsi="Arial Narrow"/>
        </w:rPr>
        <w:t xml:space="preserve">présents travaux constituent la première phase de toute la construction qui en comporte deux. </w:t>
      </w:r>
    </w:p>
    <w:p w:rsidR="0098082C" w:rsidRPr="0098082C" w:rsidRDefault="0098082C" w:rsidP="00437F31">
      <w:pPr>
        <w:tabs>
          <w:tab w:val="left" w:pos="1587"/>
        </w:tabs>
        <w:ind w:right="-286"/>
        <w:jc w:val="both"/>
        <w:rPr>
          <w:rFonts w:ascii="Arial Narrow" w:hAnsi="Arial Narrow"/>
          <w:sz w:val="10"/>
          <w:szCs w:val="10"/>
        </w:rPr>
      </w:pPr>
    </w:p>
    <w:p w:rsidR="00B755AC" w:rsidRPr="004F0541" w:rsidRDefault="00F47F39" w:rsidP="00437F31">
      <w:pPr>
        <w:pStyle w:val="Paragraphedeliste"/>
        <w:numPr>
          <w:ilvl w:val="0"/>
          <w:numId w:val="5"/>
        </w:numPr>
        <w:tabs>
          <w:tab w:val="left" w:pos="1587"/>
        </w:tabs>
        <w:ind w:right="-286"/>
        <w:jc w:val="both"/>
        <w:rPr>
          <w:rFonts w:ascii="Arial Narrow" w:hAnsi="Arial Narrow"/>
          <w:b/>
        </w:rPr>
      </w:pPr>
      <w:r w:rsidRPr="004F0541">
        <w:rPr>
          <w:rFonts w:ascii="Arial Narrow" w:hAnsi="Arial Narrow" w:cs="Arial"/>
          <w:b/>
          <w:bCs/>
        </w:rPr>
        <w:t>Financement</w:t>
      </w:r>
      <w:r w:rsidR="00B755AC" w:rsidRPr="004F0541">
        <w:rPr>
          <w:rFonts w:ascii="Arial Narrow" w:hAnsi="Arial Narrow"/>
          <w:b/>
        </w:rPr>
        <w:t>:</w:t>
      </w:r>
    </w:p>
    <w:p w:rsidR="001D7E9B" w:rsidRPr="004F0541" w:rsidRDefault="00F47F39" w:rsidP="00437F31">
      <w:pPr>
        <w:ind w:right="-286" w:firstLine="567"/>
        <w:jc w:val="both"/>
        <w:rPr>
          <w:rFonts w:ascii="Arial Narrow" w:hAnsi="Arial Narrow" w:cs="Arial"/>
          <w:b/>
        </w:rPr>
      </w:pPr>
      <w:r w:rsidRPr="004F0541">
        <w:rPr>
          <w:rFonts w:ascii="Arial Narrow" w:hAnsi="Arial Narrow" w:cs="Arial"/>
        </w:rPr>
        <w:t xml:space="preserve">Les prestations, objet du présent Appel d’Offres, sont financées par </w:t>
      </w:r>
      <w:r w:rsidR="0071090D">
        <w:rPr>
          <w:rFonts w:ascii="Arial Narrow" w:hAnsi="Arial Narrow" w:cs="Arial"/>
          <w:b/>
        </w:rPr>
        <w:t>le  Fonds d’Intervention Inter Communal (FEICOM)</w:t>
      </w:r>
      <w:r w:rsidRPr="004F0541">
        <w:rPr>
          <w:rFonts w:ascii="Arial Narrow" w:hAnsi="Arial Narrow" w:cs="Arial"/>
        </w:rPr>
        <w:t xml:space="preserve">, </w:t>
      </w:r>
      <w:r w:rsidR="00486F45">
        <w:rPr>
          <w:rFonts w:ascii="Arial Narrow" w:hAnsi="Arial Narrow" w:cs="Arial"/>
        </w:rPr>
        <w:t>exercice 2024 et suivant.</w:t>
      </w:r>
    </w:p>
    <w:p w:rsidR="001D7E9B" w:rsidRPr="0098082C" w:rsidRDefault="001D7E9B" w:rsidP="00437F31">
      <w:pPr>
        <w:ind w:right="-286" w:firstLine="567"/>
        <w:jc w:val="both"/>
        <w:rPr>
          <w:rFonts w:ascii="Arial Narrow" w:hAnsi="Arial Narrow" w:cs="Arial"/>
          <w:b/>
          <w:color w:val="FF0000"/>
          <w:sz w:val="10"/>
          <w:szCs w:val="10"/>
        </w:rPr>
      </w:pPr>
    </w:p>
    <w:p w:rsidR="00F47F39" w:rsidRPr="004F0541" w:rsidRDefault="00F47F39" w:rsidP="00437F31">
      <w:pPr>
        <w:pStyle w:val="Paragraphedeliste"/>
        <w:numPr>
          <w:ilvl w:val="0"/>
          <w:numId w:val="5"/>
        </w:numPr>
        <w:tabs>
          <w:tab w:val="left" w:pos="1587"/>
        </w:tabs>
        <w:ind w:right="-286"/>
        <w:jc w:val="both"/>
        <w:rPr>
          <w:rFonts w:ascii="Arial Narrow" w:hAnsi="Arial Narrow"/>
        </w:rPr>
      </w:pPr>
      <w:r w:rsidRPr="004F0541">
        <w:rPr>
          <w:rFonts w:ascii="Arial Narrow" w:hAnsi="Arial Narrow" w:cs="Arial"/>
          <w:b/>
          <w:bCs/>
        </w:rPr>
        <w:t>Conditions générales de participation</w:t>
      </w:r>
      <w:r w:rsidRPr="004F0541">
        <w:rPr>
          <w:rFonts w:ascii="Arial Narrow" w:hAnsi="Arial Narrow"/>
        </w:rPr>
        <w:t xml:space="preserve"> </w:t>
      </w:r>
    </w:p>
    <w:p w:rsidR="00F47F39" w:rsidRDefault="00F47F39" w:rsidP="00437F31">
      <w:pPr>
        <w:tabs>
          <w:tab w:val="left" w:pos="1587"/>
        </w:tabs>
        <w:ind w:right="-286"/>
        <w:jc w:val="both"/>
        <w:rPr>
          <w:rFonts w:ascii="Arial Narrow" w:hAnsi="Arial Narrow" w:cs="Arial"/>
          <w:color w:val="000000"/>
        </w:rPr>
      </w:pPr>
      <w:r w:rsidRPr="004F0541">
        <w:rPr>
          <w:rFonts w:ascii="Arial Narrow" w:hAnsi="Arial Narrow" w:cs="Arial"/>
          <w:color w:val="000000"/>
        </w:rPr>
        <w:t>La participation au présent Appel d’Offres National est ouverte à égalité de conditions à toutes les Entreprises de droit camerounais justifiant des capacités juridiques, techniques et financières dans la réalisation des travaux qui en constituent l’objet</w:t>
      </w:r>
    </w:p>
    <w:p w:rsidR="0098082C" w:rsidRPr="0098082C" w:rsidRDefault="0098082C" w:rsidP="00437F31">
      <w:pPr>
        <w:tabs>
          <w:tab w:val="left" w:pos="1587"/>
        </w:tabs>
        <w:ind w:right="-286"/>
        <w:jc w:val="both"/>
        <w:rPr>
          <w:rFonts w:ascii="Arial Narrow" w:hAnsi="Arial Narrow" w:cs="Arial"/>
          <w:color w:val="000000"/>
          <w:sz w:val="10"/>
          <w:szCs w:val="10"/>
        </w:rPr>
      </w:pPr>
    </w:p>
    <w:p w:rsidR="00B755AC" w:rsidRPr="004F0541" w:rsidRDefault="00B755AC" w:rsidP="00437F31">
      <w:pPr>
        <w:pStyle w:val="Paragraphedeliste"/>
        <w:numPr>
          <w:ilvl w:val="0"/>
          <w:numId w:val="5"/>
        </w:numPr>
        <w:tabs>
          <w:tab w:val="left" w:pos="1587"/>
        </w:tabs>
        <w:ind w:right="-286"/>
        <w:jc w:val="both"/>
        <w:rPr>
          <w:rFonts w:ascii="Arial Narrow" w:hAnsi="Arial Narrow"/>
          <w:b/>
        </w:rPr>
      </w:pPr>
      <w:r w:rsidRPr="004F0541">
        <w:rPr>
          <w:rFonts w:ascii="Arial Narrow" w:hAnsi="Arial Narrow"/>
          <w:b/>
        </w:rPr>
        <w:t>Provenance des matériaux, matériels et fournitures d’équipement et services.</w:t>
      </w:r>
    </w:p>
    <w:p w:rsidR="00B755AC" w:rsidRPr="004F0541" w:rsidRDefault="00F47F39" w:rsidP="00437F31">
      <w:pPr>
        <w:tabs>
          <w:tab w:val="left" w:pos="1587"/>
        </w:tabs>
        <w:ind w:right="-286"/>
        <w:jc w:val="both"/>
        <w:rPr>
          <w:rFonts w:ascii="Arial Narrow" w:hAnsi="Arial Narrow"/>
        </w:rPr>
      </w:pPr>
      <w:r w:rsidRPr="004F0541">
        <w:rPr>
          <w:rFonts w:ascii="Arial Narrow" w:hAnsi="Arial Narrow"/>
        </w:rPr>
        <w:t>Les matériaux agrées dans le cadre de la présente consultation sont ceux validés par les documents techniques. Ils devront à cet effet être approuvés par l’ingénieur avant leur utilisation.</w:t>
      </w:r>
    </w:p>
    <w:p w:rsidR="00B755AC" w:rsidRDefault="00B755AC" w:rsidP="00437F31">
      <w:pPr>
        <w:pStyle w:val="Paragraphedeliste"/>
        <w:tabs>
          <w:tab w:val="left" w:pos="1587"/>
        </w:tabs>
        <w:spacing w:line="276" w:lineRule="auto"/>
        <w:ind w:left="0" w:right="-286" w:firstLine="709"/>
        <w:jc w:val="both"/>
        <w:rPr>
          <w:rFonts w:ascii="Arial Narrow" w:hAnsi="Arial Narrow"/>
        </w:rPr>
      </w:pPr>
      <w:r w:rsidRPr="004F0541">
        <w:rPr>
          <w:rFonts w:ascii="Arial Narrow" w:hAnsi="Arial Narrow"/>
          <w:b/>
        </w:rPr>
        <w:t>En cas de groupement d’entreprises, chaque membre du group</w:t>
      </w:r>
      <w:r w:rsidR="004B1698" w:rsidRPr="004F0541">
        <w:rPr>
          <w:rFonts w:ascii="Arial Narrow" w:hAnsi="Arial Narrow"/>
          <w:b/>
        </w:rPr>
        <w:t xml:space="preserve">ement doit présenter un dossier </w:t>
      </w:r>
      <w:r w:rsidRPr="004F0541">
        <w:rPr>
          <w:rFonts w:ascii="Arial Narrow" w:hAnsi="Arial Narrow"/>
        </w:rPr>
        <w:t>administratif complet, les pièces " L’attestation de domiciliation ba</w:t>
      </w:r>
      <w:r w:rsidR="004B1698" w:rsidRPr="004F0541">
        <w:rPr>
          <w:rFonts w:ascii="Arial Narrow" w:hAnsi="Arial Narrow"/>
        </w:rPr>
        <w:t xml:space="preserve">ncaire (sauf cas de cotraitance </w:t>
      </w:r>
      <w:r w:rsidRPr="004F0541">
        <w:rPr>
          <w:rFonts w:ascii="Arial Narrow" w:hAnsi="Arial Narrow"/>
        </w:rPr>
        <w:t>conjointe</w:t>
      </w:r>
      <w:r w:rsidR="004B1698" w:rsidRPr="004F0541">
        <w:rPr>
          <w:rFonts w:ascii="Arial Narrow" w:hAnsi="Arial Narrow"/>
        </w:rPr>
        <w:t>),</w:t>
      </w:r>
      <w:r w:rsidRPr="004F0541">
        <w:rPr>
          <w:rFonts w:ascii="Arial Narrow" w:hAnsi="Arial Narrow"/>
        </w:rPr>
        <w:t xml:space="preserve"> La </w:t>
      </w:r>
      <w:r w:rsidRPr="004F0541">
        <w:rPr>
          <w:rFonts w:ascii="Arial Narrow" w:hAnsi="Arial Narrow"/>
        </w:rPr>
        <w:lastRenderedPageBreak/>
        <w:t>quittance d’achat du DAO et le cautionnement de so</w:t>
      </w:r>
      <w:r w:rsidR="004B1698" w:rsidRPr="004F0541">
        <w:rPr>
          <w:rFonts w:ascii="Arial Narrow" w:hAnsi="Arial Narrow"/>
        </w:rPr>
        <w:t xml:space="preserve">umission" prévues au point 13.1 </w:t>
      </w:r>
      <w:r w:rsidRPr="004F0541">
        <w:rPr>
          <w:rFonts w:ascii="Arial Narrow" w:hAnsi="Arial Narrow"/>
        </w:rPr>
        <w:t>du RPAO étant uniquement présentés par le mandataire du groupement</w:t>
      </w:r>
      <w:r w:rsidR="004B1698" w:rsidRPr="004F0541">
        <w:rPr>
          <w:rFonts w:ascii="Arial Narrow" w:hAnsi="Arial Narrow"/>
        </w:rPr>
        <w:t>.</w:t>
      </w:r>
    </w:p>
    <w:p w:rsidR="0098082C" w:rsidRPr="0098082C" w:rsidRDefault="0098082C" w:rsidP="00437F31">
      <w:pPr>
        <w:pStyle w:val="Paragraphedeliste"/>
        <w:tabs>
          <w:tab w:val="left" w:pos="1587"/>
        </w:tabs>
        <w:spacing w:line="276" w:lineRule="auto"/>
        <w:ind w:left="0" w:right="-286" w:firstLine="709"/>
        <w:jc w:val="both"/>
        <w:rPr>
          <w:rFonts w:ascii="Arial Narrow" w:hAnsi="Arial Narrow"/>
          <w:sz w:val="10"/>
          <w:szCs w:val="10"/>
        </w:rPr>
      </w:pPr>
    </w:p>
    <w:p w:rsidR="00F47F39" w:rsidRPr="004F0541" w:rsidRDefault="00F47F39" w:rsidP="00437F31">
      <w:pPr>
        <w:pStyle w:val="Paragraphedeliste"/>
        <w:numPr>
          <w:ilvl w:val="0"/>
          <w:numId w:val="5"/>
        </w:numPr>
        <w:tabs>
          <w:tab w:val="left" w:pos="1587"/>
        </w:tabs>
        <w:spacing w:line="276" w:lineRule="auto"/>
        <w:ind w:right="-286"/>
        <w:jc w:val="both"/>
        <w:rPr>
          <w:rFonts w:ascii="Arial Narrow" w:hAnsi="Arial Narrow"/>
          <w:b/>
        </w:rPr>
      </w:pPr>
      <w:r w:rsidRPr="004F0541">
        <w:rPr>
          <w:rFonts w:ascii="Arial Narrow" w:hAnsi="Arial Narrow"/>
          <w:b/>
        </w:rPr>
        <w:t xml:space="preserve">Visite de site </w:t>
      </w:r>
    </w:p>
    <w:p w:rsidR="00B755AC" w:rsidRPr="004F0541" w:rsidRDefault="00B755AC" w:rsidP="00437F31">
      <w:pPr>
        <w:tabs>
          <w:tab w:val="left" w:pos="1587"/>
        </w:tabs>
        <w:spacing w:line="276" w:lineRule="auto"/>
        <w:ind w:right="-286"/>
        <w:jc w:val="both"/>
        <w:rPr>
          <w:rFonts w:ascii="Arial Narrow" w:hAnsi="Arial Narrow"/>
        </w:rPr>
      </w:pPr>
      <w:r w:rsidRPr="004F0541">
        <w:rPr>
          <w:rFonts w:ascii="Arial Narrow" w:hAnsi="Arial Narrow"/>
        </w:rPr>
        <w:t xml:space="preserve">Aux fins de la visite du site des travaux à organiser au plus </w:t>
      </w:r>
      <w:r w:rsidR="00BD6524" w:rsidRPr="004F0541">
        <w:rPr>
          <w:rFonts w:ascii="Arial Narrow" w:hAnsi="Arial Narrow"/>
        </w:rPr>
        <w:t xml:space="preserve">15 jours après la publication </w:t>
      </w:r>
      <w:r w:rsidRPr="004F0541">
        <w:rPr>
          <w:rFonts w:ascii="Arial Narrow" w:hAnsi="Arial Narrow"/>
        </w:rPr>
        <w:t xml:space="preserve"> de l’Avis d’Appel d’Offres, le service du Maître d’Ouvrag</w:t>
      </w:r>
      <w:r w:rsidR="00BD6524" w:rsidRPr="004F0541">
        <w:rPr>
          <w:rFonts w:ascii="Arial Narrow" w:hAnsi="Arial Narrow"/>
        </w:rPr>
        <w:t xml:space="preserve">e à </w:t>
      </w:r>
      <w:r w:rsidRPr="004F0541">
        <w:rPr>
          <w:rFonts w:ascii="Arial Narrow" w:hAnsi="Arial Narrow"/>
        </w:rPr>
        <w:t>contacter est le suivant:</w:t>
      </w:r>
    </w:p>
    <w:p w:rsidR="00B755AC" w:rsidRPr="004F0541" w:rsidRDefault="00B755AC" w:rsidP="00437F31">
      <w:pPr>
        <w:pStyle w:val="Paragraphedeliste"/>
        <w:tabs>
          <w:tab w:val="left" w:pos="1587"/>
        </w:tabs>
        <w:ind w:right="-286"/>
        <w:jc w:val="both"/>
        <w:rPr>
          <w:rFonts w:ascii="Arial Narrow" w:hAnsi="Arial Narrow"/>
        </w:rPr>
      </w:pPr>
      <w:r w:rsidRPr="004F0541">
        <w:rPr>
          <w:rFonts w:ascii="Arial Narrow" w:hAnsi="Arial Narrow"/>
        </w:rPr>
        <w:t xml:space="preserve">- BP : </w:t>
      </w:r>
      <w:r w:rsidR="00BD6524" w:rsidRPr="004F0541">
        <w:rPr>
          <w:rFonts w:ascii="Arial Narrow" w:hAnsi="Arial Narrow"/>
        </w:rPr>
        <w:t>48 Mengong</w:t>
      </w:r>
    </w:p>
    <w:p w:rsidR="00B755AC" w:rsidRPr="004F0541" w:rsidRDefault="00B755AC" w:rsidP="00437F31">
      <w:pPr>
        <w:pStyle w:val="Paragraphedeliste"/>
        <w:tabs>
          <w:tab w:val="left" w:pos="1587"/>
        </w:tabs>
        <w:ind w:right="-286"/>
        <w:jc w:val="both"/>
        <w:rPr>
          <w:rFonts w:ascii="Arial Narrow" w:hAnsi="Arial Narrow"/>
        </w:rPr>
      </w:pPr>
      <w:r w:rsidRPr="004F0541">
        <w:rPr>
          <w:rFonts w:ascii="Arial Narrow" w:hAnsi="Arial Narrow"/>
        </w:rPr>
        <w:t xml:space="preserve">- Tél : </w:t>
      </w:r>
      <w:r w:rsidR="009A2D18" w:rsidRPr="004F0541">
        <w:rPr>
          <w:rFonts w:ascii="Arial Narrow" w:hAnsi="Arial Narrow"/>
        </w:rPr>
        <w:t>656 12 08 60/696 33 34 31</w:t>
      </w:r>
      <w:r w:rsidR="00A44F04" w:rsidRPr="004F0541">
        <w:rPr>
          <w:rFonts w:ascii="Arial Narrow" w:hAnsi="Arial Narrow"/>
        </w:rPr>
        <w:t>.</w:t>
      </w:r>
    </w:p>
    <w:p w:rsidR="00B755AC" w:rsidRDefault="00B755AC" w:rsidP="00437F31">
      <w:pPr>
        <w:tabs>
          <w:tab w:val="left" w:pos="1587"/>
        </w:tabs>
        <w:ind w:right="-319"/>
        <w:jc w:val="both"/>
        <w:rPr>
          <w:rFonts w:ascii="Arial Narrow" w:hAnsi="Arial Narrow"/>
        </w:rPr>
      </w:pPr>
      <w:r w:rsidRPr="004F0541">
        <w:rPr>
          <w:rFonts w:ascii="Arial Narrow" w:hAnsi="Arial Narrow"/>
        </w:rPr>
        <w:t>Il est conseillé à chaque soumissionnaire de visiter et d’inspecter le s</w:t>
      </w:r>
      <w:r w:rsidR="00BD6524" w:rsidRPr="004F0541">
        <w:rPr>
          <w:rFonts w:ascii="Arial Narrow" w:hAnsi="Arial Narrow"/>
        </w:rPr>
        <w:t xml:space="preserve">ite des travaux et ses environs </w:t>
      </w:r>
      <w:r w:rsidRPr="004F0541">
        <w:rPr>
          <w:rFonts w:ascii="Arial Narrow" w:hAnsi="Arial Narrow"/>
        </w:rPr>
        <w:t xml:space="preserve">et d’obtenir par lui-même, et sous sa propre responsabilité, tous les </w:t>
      </w:r>
      <w:r w:rsidR="00BD6524" w:rsidRPr="004F0541">
        <w:rPr>
          <w:rFonts w:ascii="Arial Narrow" w:hAnsi="Arial Narrow"/>
        </w:rPr>
        <w:t xml:space="preserve">renseignements qui peuvent être </w:t>
      </w:r>
      <w:r w:rsidRPr="004F0541">
        <w:rPr>
          <w:rFonts w:ascii="Arial Narrow" w:hAnsi="Arial Narrow"/>
        </w:rPr>
        <w:t>nécessaires pour l</w:t>
      </w:r>
      <w:r w:rsidR="00BD6524" w:rsidRPr="004F0541">
        <w:rPr>
          <w:rFonts w:ascii="Arial Narrow" w:hAnsi="Arial Narrow"/>
        </w:rPr>
        <w:t xml:space="preserve">a préparation de </w:t>
      </w:r>
      <w:r w:rsidRPr="004F0541">
        <w:rPr>
          <w:rFonts w:ascii="Arial Narrow" w:hAnsi="Arial Narrow"/>
        </w:rPr>
        <w:t>l’offre et l’exécution des études et d</w:t>
      </w:r>
      <w:r w:rsidR="00BD6524" w:rsidRPr="004F0541">
        <w:rPr>
          <w:rFonts w:ascii="Arial Narrow" w:hAnsi="Arial Narrow"/>
        </w:rPr>
        <w:t xml:space="preserve">es travaux. Les coûts liés à la </w:t>
      </w:r>
      <w:r w:rsidRPr="004F0541">
        <w:rPr>
          <w:rFonts w:ascii="Arial Narrow" w:hAnsi="Arial Narrow"/>
        </w:rPr>
        <w:t>visite du site sont à la charge du Soumissionnaire</w:t>
      </w:r>
      <w:r w:rsidR="00BD6524" w:rsidRPr="004F0541">
        <w:rPr>
          <w:rFonts w:ascii="Arial Narrow" w:hAnsi="Arial Narrow"/>
        </w:rPr>
        <w:t>.</w:t>
      </w:r>
    </w:p>
    <w:p w:rsidR="0098082C" w:rsidRPr="0098082C" w:rsidRDefault="0098082C" w:rsidP="00437F31">
      <w:pPr>
        <w:tabs>
          <w:tab w:val="left" w:pos="1587"/>
        </w:tabs>
        <w:ind w:right="-319"/>
        <w:jc w:val="both"/>
        <w:rPr>
          <w:rFonts w:ascii="Arial Narrow" w:hAnsi="Arial Narrow"/>
          <w:sz w:val="14"/>
          <w:szCs w:val="14"/>
        </w:rPr>
      </w:pPr>
    </w:p>
    <w:p w:rsidR="00BD6524" w:rsidRPr="004F0541" w:rsidRDefault="00BD6524" w:rsidP="00437F31">
      <w:pPr>
        <w:pStyle w:val="Paragraphedeliste"/>
        <w:numPr>
          <w:ilvl w:val="0"/>
          <w:numId w:val="5"/>
        </w:numPr>
        <w:tabs>
          <w:tab w:val="left" w:pos="1587"/>
        </w:tabs>
        <w:ind w:right="-319"/>
        <w:jc w:val="both"/>
        <w:rPr>
          <w:rFonts w:ascii="Arial Narrow" w:hAnsi="Arial Narrow"/>
        </w:rPr>
      </w:pPr>
      <w:r w:rsidRPr="004F0541">
        <w:rPr>
          <w:rFonts w:ascii="Arial Narrow" w:hAnsi="Arial Narrow" w:cs="Arial"/>
          <w:b/>
        </w:rPr>
        <w:t>Renseignements complémentaires</w:t>
      </w:r>
    </w:p>
    <w:p w:rsidR="00B30CF9" w:rsidRPr="004F0541" w:rsidRDefault="00B30CF9" w:rsidP="00437F31">
      <w:pPr>
        <w:ind w:right="-319"/>
        <w:jc w:val="both"/>
        <w:rPr>
          <w:rFonts w:ascii="Arial Narrow" w:hAnsi="Arial Narrow"/>
        </w:rPr>
      </w:pPr>
      <w:r w:rsidRPr="004F0541">
        <w:rPr>
          <w:rFonts w:ascii="Arial Narrow" w:hAnsi="Arial Narrow"/>
        </w:rPr>
        <w:t xml:space="preserve">Les renseignements complémentaires peuvent être obtenus aux heures ouvrables à Structure Interne de Gestion des Marchés Publics (SIGAMP), numéro de porte 01, BP 48 téléphone : 696 33 34 31/ 696 38 29 76 ou par affichage à l’hôtel de ville de Mengong. Des éclaircissements peuvent être demandés au plus tard 14 (quatorze) jours avant la date de remise des offres. </w:t>
      </w:r>
    </w:p>
    <w:p w:rsidR="00B30CF9" w:rsidRPr="004F0541" w:rsidRDefault="00B30CF9" w:rsidP="00437F31">
      <w:pPr>
        <w:ind w:right="-319"/>
        <w:jc w:val="both"/>
        <w:rPr>
          <w:rFonts w:ascii="Arial Narrow" w:hAnsi="Arial Narrow"/>
        </w:rPr>
      </w:pPr>
      <w:r w:rsidRPr="004F0541">
        <w:rPr>
          <w:rFonts w:ascii="Arial Narrow" w:hAnsi="Arial Narrow"/>
        </w:rPr>
        <w:t xml:space="preserve"> Les demandes d’éclaircissement doivent mentionner le nom et l’adresse complète du requérant et être expédiées  à la commune de Mengong, BP : 48</w:t>
      </w:r>
    </w:p>
    <w:p w:rsidR="00BD6524" w:rsidRPr="00486F45" w:rsidRDefault="00BD6524" w:rsidP="00437F31">
      <w:pPr>
        <w:pStyle w:val="Paragraphedeliste"/>
        <w:tabs>
          <w:tab w:val="left" w:pos="1587"/>
        </w:tabs>
        <w:spacing w:line="276" w:lineRule="auto"/>
        <w:ind w:right="-319"/>
        <w:jc w:val="both"/>
        <w:rPr>
          <w:rFonts w:ascii="Arial Narrow" w:hAnsi="Arial Narrow"/>
          <w:sz w:val="16"/>
          <w:szCs w:val="16"/>
        </w:rPr>
      </w:pPr>
    </w:p>
    <w:p w:rsidR="00B755AC" w:rsidRPr="004F0541" w:rsidRDefault="00B755AC" w:rsidP="00437F31">
      <w:pPr>
        <w:pStyle w:val="Paragraphedeliste"/>
        <w:numPr>
          <w:ilvl w:val="0"/>
          <w:numId w:val="1"/>
        </w:numPr>
        <w:tabs>
          <w:tab w:val="left" w:pos="1587"/>
        </w:tabs>
        <w:spacing w:line="276" w:lineRule="auto"/>
        <w:ind w:right="-319"/>
        <w:jc w:val="both"/>
        <w:rPr>
          <w:rFonts w:ascii="Arial Narrow" w:hAnsi="Arial Narrow"/>
          <w:b/>
        </w:rPr>
      </w:pPr>
      <w:r w:rsidRPr="004F0541">
        <w:rPr>
          <w:rFonts w:ascii="Arial Narrow" w:hAnsi="Arial Narrow"/>
          <w:b/>
        </w:rPr>
        <w:t>PREPARATION DES OFFRES</w:t>
      </w:r>
    </w:p>
    <w:p w:rsidR="00BD6524" w:rsidRPr="004F0541" w:rsidRDefault="00BD6524" w:rsidP="00437F31">
      <w:pPr>
        <w:pStyle w:val="Paragraphedeliste"/>
        <w:numPr>
          <w:ilvl w:val="0"/>
          <w:numId w:val="5"/>
        </w:numPr>
        <w:tabs>
          <w:tab w:val="left" w:pos="1587"/>
        </w:tabs>
        <w:spacing w:line="276" w:lineRule="auto"/>
        <w:ind w:right="-319"/>
        <w:jc w:val="both"/>
        <w:rPr>
          <w:rFonts w:ascii="Arial Narrow" w:hAnsi="Arial Narrow"/>
          <w:b/>
        </w:rPr>
      </w:pPr>
      <w:r w:rsidRPr="004F0541">
        <w:rPr>
          <w:rFonts w:ascii="Arial Narrow" w:hAnsi="Arial Narrow"/>
          <w:b/>
        </w:rPr>
        <w:t>Langue de soumission</w:t>
      </w:r>
    </w:p>
    <w:p w:rsidR="00B755AC" w:rsidRPr="004F0541" w:rsidRDefault="00BD6524" w:rsidP="00437F31">
      <w:pPr>
        <w:tabs>
          <w:tab w:val="left" w:pos="1587"/>
        </w:tabs>
        <w:spacing w:line="276" w:lineRule="auto"/>
        <w:ind w:right="-319"/>
        <w:jc w:val="both"/>
        <w:rPr>
          <w:rFonts w:ascii="Arial Narrow" w:hAnsi="Arial Narrow"/>
        </w:rPr>
      </w:pPr>
      <w:r w:rsidRPr="004F0541">
        <w:rPr>
          <w:rFonts w:ascii="Arial Narrow" w:hAnsi="Arial Narrow"/>
          <w:b/>
        </w:rPr>
        <w:t xml:space="preserve"> </w:t>
      </w:r>
      <w:r w:rsidR="00B755AC" w:rsidRPr="004F0541">
        <w:rPr>
          <w:rFonts w:ascii="Arial Narrow" w:hAnsi="Arial Narrow"/>
        </w:rPr>
        <w:t>La langue de soumission est l’Anglais ou le Français</w:t>
      </w:r>
      <w:r w:rsidRPr="004F0541">
        <w:rPr>
          <w:rFonts w:ascii="Arial Narrow" w:hAnsi="Arial Narrow"/>
        </w:rPr>
        <w:t>.</w:t>
      </w:r>
      <w:r w:rsidR="00B755AC" w:rsidRPr="004F0541">
        <w:rPr>
          <w:rFonts w:ascii="Arial Narrow" w:hAnsi="Arial Narrow"/>
        </w:rPr>
        <w:t xml:space="preserve">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Le soumissionnaire devra produire une offre regroupée en trois volumes et présentée comme suit :</w:t>
      </w:r>
    </w:p>
    <w:p w:rsidR="00996834" w:rsidRPr="004F0541" w:rsidRDefault="00996834" w:rsidP="00437F31">
      <w:pPr>
        <w:pStyle w:val="Paragraphedeliste"/>
        <w:numPr>
          <w:ilvl w:val="0"/>
          <w:numId w:val="5"/>
        </w:numPr>
        <w:tabs>
          <w:tab w:val="left" w:pos="1587"/>
        </w:tabs>
        <w:ind w:right="-319"/>
        <w:jc w:val="both"/>
        <w:rPr>
          <w:rFonts w:ascii="Arial Narrow" w:hAnsi="Arial Narrow"/>
          <w:b/>
        </w:rPr>
      </w:pPr>
      <w:r w:rsidRPr="004F0541">
        <w:rPr>
          <w:rFonts w:ascii="Arial Narrow" w:hAnsi="Arial Narrow"/>
          <w:b/>
        </w:rPr>
        <w:t xml:space="preserve">Présentation de l’offre </w:t>
      </w:r>
    </w:p>
    <w:p w:rsidR="00B755AC" w:rsidRPr="004F0541" w:rsidRDefault="00B755AC" w:rsidP="00437F31">
      <w:pPr>
        <w:pStyle w:val="Paragraphedeliste"/>
        <w:numPr>
          <w:ilvl w:val="0"/>
          <w:numId w:val="36"/>
        </w:numPr>
        <w:tabs>
          <w:tab w:val="left" w:pos="1587"/>
        </w:tabs>
        <w:spacing w:line="360" w:lineRule="auto"/>
        <w:ind w:right="-286"/>
        <w:jc w:val="both"/>
        <w:rPr>
          <w:rFonts w:ascii="Arial Narrow" w:hAnsi="Arial Narrow"/>
          <w:b/>
        </w:rPr>
      </w:pPr>
      <w:r w:rsidRPr="004F0541">
        <w:rPr>
          <w:rFonts w:ascii="Arial Narrow" w:hAnsi="Arial Narrow"/>
          <w:b/>
        </w:rPr>
        <w:t>–</w:t>
      </w:r>
      <w:r w:rsidR="00436A3E" w:rsidRPr="004F0541">
        <w:rPr>
          <w:rFonts w:ascii="Arial Narrow" w:hAnsi="Arial Narrow"/>
          <w:b/>
        </w:rPr>
        <w:t>VOLUME I : PIECES ADMINISTRATIVES</w:t>
      </w:r>
    </w:p>
    <w:p w:rsidR="00B755AC" w:rsidRPr="004F0541" w:rsidRDefault="00996834" w:rsidP="00437F31">
      <w:pPr>
        <w:tabs>
          <w:tab w:val="left" w:pos="1587"/>
        </w:tabs>
        <w:spacing w:line="360" w:lineRule="auto"/>
        <w:ind w:right="-286"/>
        <w:jc w:val="both"/>
        <w:rPr>
          <w:rFonts w:ascii="Arial Narrow" w:hAnsi="Arial Narrow"/>
        </w:rPr>
      </w:pPr>
      <w:r w:rsidRPr="004F0541">
        <w:rPr>
          <w:rFonts w:ascii="Arial Narrow" w:hAnsi="Arial Narrow"/>
        </w:rPr>
        <w:t>E</w:t>
      </w:r>
      <w:r w:rsidR="00B755AC" w:rsidRPr="004F0541">
        <w:rPr>
          <w:rFonts w:ascii="Arial Narrow" w:hAnsi="Arial Narrow"/>
        </w:rPr>
        <w:t>lles comprendront notamment :</w:t>
      </w:r>
    </w:p>
    <w:tbl>
      <w:tblPr>
        <w:tblStyle w:val="Grilledutableau"/>
        <w:tblW w:w="10314" w:type="dxa"/>
        <w:tblLook w:val="04A0" w:firstRow="1" w:lastRow="0" w:firstColumn="1" w:lastColumn="0" w:noHBand="0" w:noVBand="1"/>
      </w:tblPr>
      <w:tblGrid>
        <w:gridCol w:w="829"/>
        <w:gridCol w:w="9485"/>
      </w:tblGrid>
      <w:tr w:rsidR="009702B7" w:rsidRPr="004F0541" w:rsidTr="0098082C">
        <w:tc>
          <w:tcPr>
            <w:tcW w:w="829"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N° d’ordre</w:t>
            </w:r>
          </w:p>
        </w:tc>
        <w:tc>
          <w:tcPr>
            <w:tcW w:w="9485"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Pièces à fournir</w:t>
            </w:r>
          </w:p>
        </w:tc>
      </w:tr>
      <w:tr w:rsidR="009702B7" w:rsidRPr="004F0541" w:rsidTr="0098082C">
        <w:tc>
          <w:tcPr>
            <w:tcW w:w="829" w:type="dxa"/>
          </w:tcPr>
          <w:p w:rsidR="009702B7" w:rsidRPr="004F0541" w:rsidRDefault="009702B7" w:rsidP="00437F31">
            <w:pPr>
              <w:pStyle w:val="Paragraphedeliste"/>
              <w:numPr>
                <w:ilvl w:val="0"/>
                <w:numId w:val="6"/>
              </w:numPr>
              <w:tabs>
                <w:tab w:val="left" w:pos="1587"/>
              </w:tabs>
              <w:jc w:val="both"/>
              <w:rPr>
                <w:rFonts w:ascii="Arial Narrow" w:hAnsi="Arial Narrow"/>
              </w:rPr>
            </w:pPr>
          </w:p>
        </w:tc>
        <w:tc>
          <w:tcPr>
            <w:tcW w:w="9485"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La déclaration d’intention de soumissionner timbrée signée du représentant légal ou du mandataire dument désigné ;</w:t>
            </w:r>
          </w:p>
        </w:tc>
      </w:tr>
      <w:tr w:rsidR="009702B7" w:rsidRPr="004F0541" w:rsidTr="0098082C">
        <w:tc>
          <w:tcPr>
            <w:tcW w:w="829" w:type="dxa"/>
          </w:tcPr>
          <w:p w:rsidR="009702B7" w:rsidRPr="004F0541" w:rsidRDefault="009702B7" w:rsidP="00437F31">
            <w:pPr>
              <w:pStyle w:val="Paragraphedeliste"/>
              <w:numPr>
                <w:ilvl w:val="0"/>
                <w:numId w:val="6"/>
              </w:numPr>
              <w:tabs>
                <w:tab w:val="left" w:pos="1587"/>
              </w:tabs>
              <w:jc w:val="both"/>
              <w:rPr>
                <w:rFonts w:ascii="Arial Narrow" w:hAnsi="Arial Narrow"/>
              </w:rPr>
            </w:pPr>
          </w:p>
        </w:tc>
        <w:tc>
          <w:tcPr>
            <w:tcW w:w="9485" w:type="dxa"/>
          </w:tcPr>
          <w:p w:rsidR="009702B7" w:rsidRPr="004F0541" w:rsidRDefault="009702B7" w:rsidP="00AF682F">
            <w:pPr>
              <w:tabs>
                <w:tab w:val="left" w:pos="1587"/>
              </w:tabs>
              <w:jc w:val="both"/>
              <w:rPr>
                <w:rFonts w:ascii="Arial Narrow" w:hAnsi="Arial Narrow"/>
              </w:rPr>
            </w:pPr>
            <w:r w:rsidRPr="004F0541">
              <w:rPr>
                <w:rFonts w:ascii="Arial Narrow" w:hAnsi="Arial Narrow"/>
              </w:rPr>
              <w:t>Le cautionnement de soumission (suivant modèle joint</w:t>
            </w:r>
            <w:r w:rsidR="00516DF2">
              <w:rPr>
                <w:rFonts w:ascii="Arial Narrow" w:hAnsi="Arial Narrow"/>
              </w:rPr>
              <w:t xml:space="preserve"> et timbré à 1500</w:t>
            </w:r>
            <w:r w:rsidRPr="004F0541">
              <w:rPr>
                <w:rFonts w:ascii="Arial Narrow" w:hAnsi="Arial Narrow"/>
              </w:rPr>
              <w:t xml:space="preserve">) d’un montant de </w:t>
            </w:r>
            <w:r w:rsidR="00AF682F" w:rsidRPr="00AF682F">
              <w:rPr>
                <w:rFonts w:ascii="Arial Narrow" w:hAnsi="Arial Narrow"/>
                <w:b/>
              </w:rPr>
              <w:t>4</w:t>
            </w:r>
            <w:r w:rsidRPr="00AF682F">
              <w:rPr>
                <w:rFonts w:ascii="Arial Narrow" w:hAnsi="Arial Narrow"/>
                <w:b/>
              </w:rPr>
              <w:t>00 000 (</w:t>
            </w:r>
            <w:r w:rsidR="00AF682F" w:rsidRPr="00AF682F">
              <w:rPr>
                <w:rFonts w:ascii="Arial Narrow" w:hAnsi="Arial Narrow"/>
                <w:b/>
              </w:rPr>
              <w:t>Quatre</w:t>
            </w:r>
            <w:r w:rsidRPr="00AF682F">
              <w:rPr>
                <w:rFonts w:ascii="Arial Narrow" w:hAnsi="Arial Narrow"/>
                <w:b/>
              </w:rPr>
              <w:t xml:space="preserve"> cent mille)</w:t>
            </w:r>
            <w:r w:rsidRPr="00AF682F">
              <w:rPr>
                <w:rFonts w:ascii="Arial Narrow" w:hAnsi="Arial Narrow"/>
              </w:rPr>
              <w:t xml:space="preserve"> </w:t>
            </w:r>
            <w:r w:rsidRPr="004F0541">
              <w:rPr>
                <w:rFonts w:ascii="Arial Narrow" w:hAnsi="Arial Narrow"/>
              </w:rPr>
              <w:t xml:space="preserve">francs CFA et d’une durée de validité de </w:t>
            </w:r>
            <w:r w:rsidR="00B30CF9" w:rsidRPr="004F0541">
              <w:rPr>
                <w:rFonts w:ascii="Arial Narrow" w:hAnsi="Arial Narrow"/>
              </w:rPr>
              <w:t>120 jours</w:t>
            </w:r>
            <w:r w:rsidRPr="004F0541">
              <w:rPr>
                <w:rFonts w:ascii="Arial Narrow" w:hAnsi="Arial Narrow"/>
              </w:rPr>
              <w:t>,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tc>
      </w:tr>
      <w:tr w:rsidR="009702B7" w:rsidRPr="004F0541" w:rsidTr="0098082C">
        <w:tc>
          <w:tcPr>
            <w:tcW w:w="829" w:type="dxa"/>
          </w:tcPr>
          <w:p w:rsidR="009702B7" w:rsidRPr="004F0541" w:rsidRDefault="009702B7" w:rsidP="00437F31">
            <w:pPr>
              <w:pStyle w:val="Paragraphedeliste"/>
              <w:numPr>
                <w:ilvl w:val="0"/>
                <w:numId w:val="6"/>
              </w:numPr>
              <w:tabs>
                <w:tab w:val="left" w:pos="1587"/>
              </w:tabs>
              <w:jc w:val="both"/>
              <w:rPr>
                <w:rFonts w:ascii="Arial Narrow" w:hAnsi="Arial Narrow"/>
              </w:rPr>
            </w:pPr>
          </w:p>
        </w:tc>
        <w:tc>
          <w:tcPr>
            <w:tcW w:w="9485"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L’accord de groupement</w:t>
            </w:r>
            <w:r w:rsidR="00B30CF9" w:rsidRPr="004F0541">
              <w:rPr>
                <w:rFonts w:ascii="Arial Narrow" w:hAnsi="Arial Narrow"/>
              </w:rPr>
              <w:t xml:space="preserve"> solidaire </w:t>
            </w:r>
            <w:r w:rsidRPr="004F0541">
              <w:rPr>
                <w:rFonts w:ascii="Arial Narrow" w:hAnsi="Arial Narrow"/>
              </w:rPr>
              <w:t xml:space="preserve"> le ca</w:t>
            </w:r>
            <w:r w:rsidR="00B30CF9" w:rsidRPr="004F0541">
              <w:rPr>
                <w:rFonts w:ascii="Arial Narrow" w:hAnsi="Arial Narrow"/>
              </w:rPr>
              <w:t xml:space="preserve">s échéant </w:t>
            </w:r>
            <w:r w:rsidRPr="004F0541">
              <w:rPr>
                <w:rFonts w:ascii="Arial Narrow" w:hAnsi="Arial Narrow"/>
              </w:rPr>
              <w:t>;</w:t>
            </w:r>
          </w:p>
        </w:tc>
      </w:tr>
      <w:tr w:rsidR="009702B7" w:rsidRPr="004F0541" w:rsidTr="0098082C">
        <w:tc>
          <w:tcPr>
            <w:tcW w:w="829" w:type="dxa"/>
          </w:tcPr>
          <w:p w:rsidR="009702B7" w:rsidRPr="004F0541" w:rsidRDefault="009702B7" w:rsidP="00437F31">
            <w:pPr>
              <w:pStyle w:val="Paragraphedeliste"/>
              <w:numPr>
                <w:ilvl w:val="0"/>
                <w:numId w:val="6"/>
              </w:numPr>
              <w:tabs>
                <w:tab w:val="left" w:pos="1587"/>
              </w:tabs>
              <w:jc w:val="both"/>
              <w:rPr>
                <w:rFonts w:ascii="Arial Narrow" w:hAnsi="Arial Narrow"/>
              </w:rPr>
            </w:pPr>
          </w:p>
        </w:tc>
        <w:tc>
          <w:tcPr>
            <w:tcW w:w="9485"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Le pouvoir de signature, le cas échéant ;</w:t>
            </w:r>
          </w:p>
        </w:tc>
      </w:tr>
      <w:tr w:rsidR="009702B7" w:rsidRPr="004F0541" w:rsidTr="0098082C">
        <w:tc>
          <w:tcPr>
            <w:tcW w:w="829" w:type="dxa"/>
          </w:tcPr>
          <w:p w:rsidR="009702B7" w:rsidRPr="004F0541" w:rsidRDefault="009702B7" w:rsidP="00437F31">
            <w:pPr>
              <w:pStyle w:val="Paragraphedeliste"/>
              <w:numPr>
                <w:ilvl w:val="0"/>
                <w:numId w:val="6"/>
              </w:numPr>
              <w:tabs>
                <w:tab w:val="left" w:pos="1587"/>
              </w:tabs>
              <w:jc w:val="both"/>
              <w:rPr>
                <w:rFonts w:ascii="Arial Narrow" w:hAnsi="Arial Narrow"/>
              </w:rPr>
            </w:pPr>
          </w:p>
        </w:tc>
        <w:tc>
          <w:tcPr>
            <w:tcW w:w="9485"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L’attestation de non-redevance délivrée par l’administration fiscale</w:t>
            </w:r>
            <w:r w:rsidR="00B30CF9" w:rsidRPr="004F0541">
              <w:rPr>
                <w:rFonts w:ascii="Arial Narrow" w:hAnsi="Arial Narrow"/>
              </w:rPr>
              <w:t xml:space="preserve">  </w:t>
            </w:r>
            <w:r w:rsidR="00B30CF9" w:rsidRPr="004F0541">
              <w:rPr>
                <w:rFonts w:ascii="Arial Narrow" w:hAnsi="Arial Narrow" w:cs="Arial"/>
              </w:rPr>
              <w:t>ou attestation de conformité fiscale </w:t>
            </w:r>
            <w:r w:rsidR="00B30CF9" w:rsidRPr="004F0541">
              <w:rPr>
                <w:rFonts w:ascii="Arial Narrow" w:hAnsi="Arial Narrow"/>
              </w:rPr>
              <w:t xml:space="preserve">  </w:t>
            </w:r>
            <w:r w:rsidRPr="004F0541">
              <w:rPr>
                <w:rFonts w:ascii="Arial Narrow" w:hAnsi="Arial Narrow"/>
              </w:rPr>
              <w:t>;</w:t>
            </w:r>
          </w:p>
        </w:tc>
      </w:tr>
      <w:tr w:rsidR="009702B7" w:rsidRPr="004F0541" w:rsidTr="0098082C">
        <w:tc>
          <w:tcPr>
            <w:tcW w:w="829" w:type="dxa"/>
          </w:tcPr>
          <w:p w:rsidR="009702B7" w:rsidRPr="004F0541" w:rsidRDefault="009702B7" w:rsidP="00437F31">
            <w:pPr>
              <w:pStyle w:val="Paragraphedeliste"/>
              <w:numPr>
                <w:ilvl w:val="0"/>
                <w:numId w:val="6"/>
              </w:numPr>
              <w:tabs>
                <w:tab w:val="left" w:pos="1587"/>
              </w:tabs>
              <w:jc w:val="both"/>
              <w:rPr>
                <w:rFonts w:ascii="Arial Narrow" w:hAnsi="Arial Narrow"/>
              </w:rPr>
            </w:pPr>
          </w:p>
        </w:tc>
        <w:tc>
          <w:tcPr>
            <w:tcW w:w="9485"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Une attestation de non-faillite établie par le Tribunal de Première Instance ou tout autre document établi par l’institution compétente du pays de résidence du soumissionnaire étranger;</w:t>
            </w:r>
          </w:p>
        </w:tc>
      </w:tr>
      <w:tr w:rsidR="009702B7" w:rsidRPr="004F0541" w:rsidTr="0098082C">
        <w:tc>
          <w:tcPr>
            <w:tcW w:w="829" w:type="dxa"/>
          </w:tcPr>
          <w:p w:rsidR="009702B7" w:rsidRPr="004F0541" w:rsidRDefault="009702B7" w:rsidP="00437F31">
            <w:pPr>
              <w:pStyle w:val="Paragraphedeliste"/>
              <w:numPr>
                <w:ilvl w:val="0"/>
                <w:numId w:val="6"/>
              </w:numPr>
              <w:tabs>
                <w:tab w:val="left" w:pos="1587"/>
              </w:tabs>
              <w:jc w:val="both"/>
              <w:rPr>
                <w:rFonts w:ascii="Arial Narrow" w:hAnsi="Arial Narrow"/>
              </w:rPr>
            </w:pPr>
          </w:p>
        </w:tc>
        <w:tc>
          <w:tcPr>
            <w:tcW w:w="9485"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L’attestation de domiciliation bancaire du soumissionnaire, délivrée par un établissement bancaire ou organisme habilité par le Ministre en charge des Finances du Cameroun sauf dispositions contraires prévues par la convention de financement;</w:t>
            </w:r>
          </w:p>
        </w:tc>
      </w:tr>
      <w:tr w:rsidR="009702B7" w:rsidRPr="004F0541" w:rsidTr="0098082C">
        <w:tc>
          <w:tcPr>
            <w:tcW w:w="829" w:type="dxa"/>
          </w:tcPr>
          <w:p w:rsidR="009702B7" w:rsidRPr="004F0541" w:rsidRDefault="009702B7" w:rsidP="00437F31">
            <w:pPr>
              <w:pStyle w:val="Paragraphedeliste"/>
              <w:numPr>
                <w:ilvl w:val="0"/>
                <w:numId w:val="6"/>
              </w:numPr>
              <w:tabs>
                <w:tab w:val="left" w:pos="1587"/>
              </w:tabs>
              <w:jc w:val="both"/>
              <w:rPr>
                <w:rFonts w:ascii="Arial Narrow" w:hAnsi="Arial Narrow"/>
              </w:rPr>
            </w:pPr>
          </w:p>
        </w:tc>
        <w:tc>
          <w:tcPr>
            <w:tcW w:w="9485"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 xml:space="preserve">La quittance d’achat du Dossier d’Appel d’Offres d’une somme non remboursable de </w:t>
            </w:r>
            <w:r w:rsidRPr="004F0541">
              <w:rPr>
                <w:rFonts w:ascii="Arial Narrow" w:hAnsi="Arial Narrow"/>
                <w:b/>
              </w:rPr>
              <w:t>50 000 (cinquante mille)</w:t>
            </w:r>
            <w:r w:rsidRPr="004F0541">
              <w:rPr>
                <w:rFonts w:ascii="Arial Narrow" w:hAnsi="Arial Narrow"/>
              </w:rPr>
              <w:t xml:space="preserve"> francs CFA payable à la recette municipale de Mengong.</w:t>
            </w:r>
          </w:p>
        </w:tc>
      </w:tr>
      <w:tr w:rsidR="009702B7" w:rsidRPr="004F0541" w:rsidTr="0098082C">
        <w:tc>
          <w:tcPr>
            <w:tcW w:w="829" w:type="dxa"/>
          </w:tcPr>
          <w:p w:rsidR="009702B7" w:rsidRPr="004F0541" w:rsidRDefault="009702B7" w:rsidP="00437F31">
            <w:pPr>
              <w:pStyle w:val="Paragraphedeliste"/>
              <w:numPr>
                <w:ilvl w:val="0"/>
                <w:numId w:val="6"/>
              </w:numPr>
              <w:tabs>
                <w:tab w:val="left" w:pos="1587"/>
              </w:tabs>
              <w:jc w:val="both"/>
              <w:rPr>
                <w:rFonts w:ascii="Arial Narrow" w:hAnsi="Arial Narrow"/>
              </w:rPr>
            </w:pPr>
          </w:p>
        </w:tc>
        <w:tc>
          <w:tcPr>
            <w:tcW w:w="9485"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Une attestation de non-exclusion des marchés publics délivrée par l’organisme chargé de la régulation des marchés publics portant le numéro et l’objet de l’Appel d’Offres ;</w:t>
            </w:r>
          </w:p>
        </w:tc>
      </w:tr>
      <w:tr w:rsidR="009702B7" w:rsidRPr="004F0541" w:rsidTr="0098082C">
        <w:tc>
          <w:tcPr>
            <w:tcW w:w="829" w:type="dxa"/>
          </w:tcPr>
          <w:p w:rsidR="009702B7" w:rsidRPr="004F0541" w:rsidRDefault="009702B7" w:rsidP="00437F31">
            <w:pPr>
              <w:pStyle w:val="Paragraphedeliste"/>
              <w:numPr>
                <w:ilvl w:val="0"/>
                <w:numId w:val="6"/>
              </w:numPr>
              <w:tabs>
                <w:tab w:val="left" w:pos="1587"/>
              </w:tabs>
              <w:jc w:val="both"/>
              <w:rPr>
                <w:rFonts w:ascii="Arial Narrow" w:hAnsi="Arial Narrow"/>
              </w:rPr>
            </w:pPr>
          </w:p>
        </w:tc>
        <w:tc>
          <w:tcPr>
            <w:tcW w:w="9485" w:type="dxa"/>
          </w:tcPr>
          <w:p w:rsidR="009702B7" w:rsidRPr="004F0541" w:rsidRDefault="009702B7" w:rsidP="00437F31">
            <w:pPr>
              <w:tabs>
                <w:tab w:val="left" w:pos="1587"/>
              </w:tabs>
              <w:jc w:val="both"/>
              <w:rPr>
                <w:rFonts w:ascii="Arial Narrow" w:hAnsi="Arial Narrow"/>
              </w:rPr>
            </w:pPr>
            <w:r w:rsidRPr="004F0541">
              <w:rPr>
                <w:rFonts w:ascii="Arial Narrow" w:hAnsi="Arial Narrow"/>
              </w:rPr>
              <w:t>Une attestation délivrée par la Caisse Nationale de Prévoyance Sociale certifiant que le soumissionnaire a satisfait à ses obligations sociales vis-à-vis de ladite caisse datant de moins de trois mois à compter de la date de signature de ladite attestation ;</w:t>
            </w:r>
          </w:p>
        </w:tc>
      </w:tr>
      <w:tr w:rsidR="00B0368D" w:rsidRPr="004F0541" w:rsidTr="0098082C">
        <w:tc>
          <w:tcPr>
            <w:tcW w:w="829" w:type="dxa"/>
          </w:tcPr>
          <w:p w:rsidR="00B0368D" w:rsidRPr="004F0541" w:rsidRDefault="00B0368D" w:rsidP="00437F31">
            <w:pPr>
              <w:pStyle w:val="Paragraphedeliste"/>
              <w:numPr>
                <w:ilvl w:val="0"/>
                <w:numId w:val="6"/>
              </w:numPr>
              <w:tabs>
                <w:tab w:val="left" w:pos="1587"/>
              </w:tabs>
              <w:jc w:val="both"/>
              <w:rPr>
                <w:rFonts w:ascii="Arial Narrow" w:hAnsi="Arial Narrow"/>
              </w:rPr>
            </w:pPr>
          </w:p>
        </w:tc>
        <w:tc>
          <w:tcPr>
            <w:tcW w:w="9485" w:type="dxa"/>
          </w:tcPr>
          <w:p w:rsidR="00B0368D" w:rsidRPr="004F0541" w:rsidRDefault="00B0368D" w:rsidP="00437F31">
            <w:pPr>
              <w:tabs>
                <w:tab w:val="left" w:pos="1587"/>
              </w:tabs>
              <w:jc w:val="both"/>
              <w:rPr>
                <w:rFonts w:ascii="Arial Narrow" w:hAnsi="Arial Narrow"/>
              </w:rPr>
            </w:pPr>
            <w:r w:rsidRPr="004F0541">
              <w:rPr>
                <w:rFonts w:ascii="Arial Narrow" w:hAnsi="Arial Narrow" w:cs="Arial"/>
              </w:rPr>
              <w:t xml:space="preserve"> une expédition du registre de </w:t>
            </w:r>
            <w:r w:rsidR="0098082C" w:rsidRPr="004F0541">
              <w:rPr>
                <w:rFonts w:ascii="Arial Narrow" w:hAnsi="Arial Narrow" w:cs="Arial"/>
              </w:rPr>
              <w:t>commerce.</w:t>
            </w:r>
          </w:p>
        </w:tc>
      </w:tr>
    </w:tbl>
    <w:p w:rsidR="00B755AC" w:rsidRPr="004F0541" w:rsidRDefault="00B755AC" w:rsidP="00437F31">
      <w:pPr>
        <w:tabs>
          <w:tab w:val="left" w:pos="1587"/>
        </w:tabs>
        <w:jc w:val="both"/>
        <w:rPr>
          <w:rFonts w:ascii="Arial Narrow" w:hAnsi="Arial Narrow"/>
          <w:strike/>
          <w:color w:val="FF0000"/>
        </w:rPr>
      </w:pPr>
    </w:p>
    <w:p w:rsidR="00B755AC" w:rsidRDefault="00B755AC" w:rsidP="00437F31">
      <w:pPr>
        <w:tabs>
          <w:tab w:val="left" w:pos="1587"/>
        </w:tabs>
        <w:ind w:right="-319"/>
        <w:jc w:val="both"/>
        <w:rPr>
          <w:rFonts w:ascii="Arial Narrow" w:hAnsi="Arial Narrow"/>
        </w:rPr>
      </w:pPr>
      <w:r w:rsidRPr="004F0541">
        <w:rPr>
          <w:rFonts w:ascii="Arial Narrow" w:hAnsi="Arial Narrow"/>
        </w:rPr>
        <w:t>En cas de groupement chaque membre du groupement doit présenter un dossier</w:t>
      </w:r>
      <w:r w:rsidR="000B6F4A" w:rsidRPr="004F0541">
        <w:rPr>
          <w:rFonts w:ascii="Arial Narrow" w:hAnsi="Arial Narrow"/>
        </w:rPr>
        <w:t xml:space="preserve"> </w:t>
      </w:r>
      <w:r w:rsidRPr="004F0541">
        <w:rPr>
          <w:rFonts w:ascii="Arial Narrow" w:hAnsi="Arial Narrow"/>
        </w:rPr>
        <w:t xml:space="preserve">Administratif complet, les pièces </w:t>
      </w:r>
      <w:proofErr w:type="gramStart"/>
      <w:r w:rsidR="004B1698" w:rsidRPr="004F0541">
        <w:rPr>
          <w:rFonts w:ascii="Arial Narrow" w:hAnsi="Arial Narrow"/>
          <w:b/>
        </w:rPr>
        <w:t>a</w:t>
      </w:r>
      <w:proofErr w:type="gramEnd"/>
      <w:r w:rsidR="004B1698" w:rsidRPr="004F0541">
        <w:rPr>
          <w:rFonts w:ascii="Arial Narrow" w:hAnsi="Arial Narrow"/>
          <w:b/>
        </w:rPr>
        <w:t>, b, f, g,</w:t>
      </w:r>
      <w:r w:rsidR="004B1698" w:rsidRPr="004F0541">
        <w:rPr>
          <w:rFonts w:ascii="Arial Narrow" w:hAnsi="Arial Narrow"/>
        </w:rPr>
        <w:t xml:space="preserve"> </w:t>
      </w:r>
      <w:r w:rsidRPr="004F0541">
        <w:rPr>
          <w:rFonts w:ascii="Arial Narrow" w:hAnsi="Arial Narrow"/>
        </w:rPr>
        <w:t xml:space="preserve">étant uniquement </w:t>
      </w:r>
      <w:r w:rsidR="000B6F4A" w:rsidRPr="004F0541">
        <w:rPr>
          <w:rFonts w:ascii="Arial Narrow" w:hAnsi="Arial Narrow"/>
        </w:rPr>
        <w:t xml:space="preserve">présentées par le mandataire du </w:t>
      </w:r>
      <w:r w:rsidRPr="004F0541">
        <w:rPr>
          <w:rFonts w:ascii="Arial Narrow" w:hAnsi="Arial Narrow"/>
        </w:rPr>
        <w:t>groupement.</w:t>
      </w:r>
    </w:p>
    <w:p w:rsidR="0098082C" w:rsidRPr="0098082C" w:rsidRDefault="0098082C" w:rsidP="00437F31">
      <w:pPr>
        <w:tabs>
          <w:tab w:val="left" w:pos="1587"/>
        </w:tabs>
        <w:ind w:right="-319"/>
        <w:jc w:val="both"/>
        <w:rPr>
          <w:rFonts w:ascii="Arial Narrow" w:hAnsi="Arial Narrow"/>
          <w:sz w:val="10"/>
          <w:szCs w:val="10"/>
        </w:rPr>
      </w:pPr>
    </w:p>
    <w:p w:rsidR="008824A9" w:rsidRDefault="00B755AC" w:rsidP="00437F31">
      <w:pPr>
        <w:tabs>
          <w:tab w:val="left" w:pos="1587"/>
        </w:tabs>
        <w:ind w:right="-319"/>
        <w:jc w:val="both"/>
        <w:rPr>
          <w:rFonts w:ascii="Arial Narrow" w:hAnsi="Arial Narrow"/>
          <w:b/>
        </w:rPr>
      </w:pPr>
      <w:r w:rsidRPr="004F0541">
        <w:rPr>
          <w:rFonts w:ascii="Arial Narrow" w:hAnsi="Arial Narrow"/>
          <w:b/>
        </w:rPr>
        <w:t>NB :</w:t>
      </w:r>
      <w:r w:rsidRPr="004F0541">
        <w:rPr>
          <w:rFonts w:ascii="Arial Narrow" w:hAnsi="Arial Narrow"/>
        </w:rPr>
        <w:t xml:space="preserve"> </w:t>
      </w:r>
      <w:r w:rsidRPr="004F0541">
        <w:rPr>
          <w:rFonts w:ascii="Arial Narrow" w:hAnsi="Arial Narrow"/>
          <w:b/>
        </w:rPr>
        <w:t>Sous peine de rejet, les pièces du dossier</w:t>
      </w:r>
      <w:r w:rsidR="000B6F4A" w:rsidRPr="004F0541">
        <w:rPr>
          <w:rFonts w:ascii="Arial Narrow" w:hAnsi="Arial Narrow"/>
          <w:b/>
        </w:rPr>
        <w:t xml:space="preserve"> </w:t>
      </w:r>
      <w:r w:rsidRPr="004F0541">
        <w:rPr>
          <w:rFonts w:ascii="Arial Narrow" w:hAnsi="Arial Narrow"/>
          <w:b/>
        </w:rPr>
        <w:t>administratif req</w:t>
      </w:r>
      <w:r w:rsidR="000B6F4A" w:rsidRPr="004F0541">
        <w:rPr>
          <w:rFonts w:ascii="Arial Narrow" w:hAnsi="Arial Narrow"/>
          <w:b/>
        </w:rPr>
        <w:t xml:space="preserve">uises doivent être produites en </w:t>
      </w:r>
      <w:r w:rsidRPr="004F0541">
        <w:rPr>
          <w:rFonts w:ascii="Arial Narrow" w:hAnsi="Arial Narrow"/>
          <w:b/>
        </w:rPr>
        <w:t>originaux ou en copies certifiées conformes par le service émette</w:t>
      </w:r>
      <w:r w:rsidR="000B6F4A" w:rsidRPr="004F0541">
        <w:rPr>
          <w:rFonts w:ascii="Arial Narrow" w:hAnsi="Arial Narrow"/>
          <w:b/>
        </w:rPr>
        <w:t xml:space="preserve">ur ou l’autorité administrative </w:t>
      </w:r>
      <w:r w:rsidRPr="004F0541">
        <w:rPr>
          <w:rFonts w:ascii="Arial Narrow" w:hAnsi="Arial Narrow"/>
          <w:b/>
        </w:rPr>
        <w:t>compétente, conformément aux dispositions du Règlement Particu</w:t>
      </w:r>
      <w:r w:rsidR="000B6F4A" w:rsidRPr="004F0541">
        <w:rPr>
          <w:rFonts w:ascii="Arial Narrow" w:hAnsi="Arial Narrow"/>
          <w:b/>
        </w:rPr>
        <w:t xml:space="preserve">lier de l’Appel d’Offres. Elles </w:t>
      </w:r>
      <w:r w:rsidRPr="004F0541">
        <w:rPr>
          <w:rFonts w:ascii="Arial Narrow" w:hAnsi="Arial Narrow"/>
          <w:b/>
        </w:rPr>
        <w:t>doivent être</w:t>
      </w:r>
      <w:r w:rsidR="00516DF2">
        <w:rPr>
          <w:rFonts w:ascii="Arial Narrow" w:hAnsi="Arial Narrow"/>
          <w:b/>
        </w:rPr>
        <w:t xml:space="preserve"> établies après avis d’appel d’offres et </w:t>
      </w:r>
      <w:r w:rsidRPr="004F0541">
        <w:rPr>
          <w:rFonts w:ascii="Arial Narrow" w:hAnsi="Arial Narrow"/>
          <w:b/>
        </w:rPr>
        <w:t xml:space="preserve"> valides à la date limite originelle de dépôt des offres</w:t>
      </w:r>
      <w:r w:rsidR="004B1698" w:rsidRPr="004F0541">
        <w:rPr>
          <w:rFonts w:ascii="Arial Narrow" w:hAnsi="Arial Narrow"/>
          <w:b/>
        </w:rPr>
        <w:t>.</w:t>
      </w:r>
    </w:p>
    <w:p w:rsidR="0098082C" w:rsidRPr="004F0541" w:rsidRDefault="0098082C" w:rsidP="00437F31">
      <w:pPr>
        <w:tabs>
          <w:tab w:val="left" w:pos="1587"/>
        </w:tabs>
        <w:ind w:right="-319"/>
        <w:jc w:val="both"/>
        <w:rPr>
          <w:rFonts w:ascii="Arial Narrow" w:hAnsi="Arial Narrow"/>
        </w:rPr>
      </w:pPr>
    </w:p>
    <w:p w:rsidR="00B755AC" w:rsidRPr="004F0541" w:rsidRDefault="00B755AC" w:rsidP="00437F31">
      <w:pPr>
        <w:pStyle w:val="Paragraphedeliste"/>
        <w:numPr>
          <w:ilvl w:val="0"/>
          <w:numId w:val="36"/>
        </w:numPr>
        <w:tabs>
          <w:tab w:val="left" w:pos="1587"/>
        </w:tabs>
        <w:ind w:right="-319"/>
        <w:jc w:val="both"/>
        <w:rPr>
          <w:rFonts w:ascii="Arial Narrow" w:hAnsi="Arial Narrow"/>
          <w:b/>
        </w:rPr>
      </w:pPr>
      <w:r w:rsidRPr="004F0541">
        <w:rPr>
          <w:rFonts w:ascii="Arial Narrow" w:hAnsi="Arial Narrow"/>
          <w:b/>
        </w:rPr>
        <w:t>–</w:t>
      </w:r>
      <w:r w:rsidR="00436A3E" w:rsidRPr="004F0541">
        <w:rPr>
          <w:rFonts w:ascii="Arial Narrow" w:hAnsi="Arial Narrow"/>
          <w:b/>
        </w:rPr>
        <w:t xml:space="preserve">VOLUME II </w:t>
      </w:r>
      <w:r w:rsidRPr="004F0541">
        <w:rPr>
          <w:rFonts w:ascii="Arial Narrow" w:hAnsi="Arial Narrow"/>
          <w:b/>
        </w:rPr>
        <w:t xml:space="preserve">: </w:t>
      </w:r>
      <w:r w:rsidR="00436A3E" w:rsidRPr="004F0541">
        <w:rPr>
          <w:rFonts w:ascii="Arial Narrow" w:hAnsi="Arial Narrow"/>
          <w:b/>
        </w:rPr>
        <w:t>OFFRE TECHNIQUE</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Elle comprend notamment :</w:t>
      </w:r>
    </w:p>
    <w:p w:rsidR="00B755AC" w:rsidRPr="004F0541" w:rsidRDefault="00B755AC" w:rsidP="00437F31">
      <w:pPr>
        <w:tabs>
          <w:tab w:val="left" w:pos="1587"/>
        </w:tabs>
        <w:ind w:right="-319"/>
        <w:jc w:val="both"/>
        <w:rPr>
          <w:rFonts w:ascii="Arial Narrow" w:hAnsi="Arial Narrow"/>
          <w:b/>
        </w:rPr>
      </w:pPr>
      <w:r w:rsidRPr="004F0541">
        <w:rPr>
          <w:rFonts w:ascii="Arial Narrow" w:hAnsi="Arial Narrow"/>
          <w:b/>
        </w:rPr>
        <w:t>b1. Les renseignements sur la qualification</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 xml:space="preserve">La liste des documents à fournir par les soumissionnaires pour justifier </w:t>
      </w:r>
      <w:r w:rsidR="000B6F4A" w:rsidRPr="004F0541">
        <w:rPr>
          <w:rFonts w:ascii="Arial Narrow" w:hAnsi="Arial Narrow"/>
        </w:rPr>
        <w:t xml:space="preserve">leur qualification notamment en </w:t>
      </w:r>
      <w:r w:rsidRPr="004F0541">
        <w:rPr>
          <w:rFonts w:ascii="Arial Narrow" w:hAnsi="Arial Narrow"/>
        </w:rPr>
        <w:t>ce qui concerne les références, le matériel et le personnel comprend :</w:t>
      </w:r>
    </w:p>
    <w:p w:rsidR="00B755AC" w:rsidRPr="004F0541" w:rsidRDefault="00B755AC" w:rsidP="00437F31">
      <w:pPr>
        <w:tabs>
          <w:tab w:val="left" w:pos="1587"/>
        </w:tabs>
        <w:ind w:right="-319"/>
        <w:jc w:val="both"/>
        <w:rPr>
          <w:rFonts w:ascii="Arial Narrow" w:hAnsi="Arial Narrow"/>
          <w:b/>
        </w:rPr>
      </w:pPr>
      <w:r w:rsidRPr="004F0541">
        <w:rPr>
          <w:rFonts w:ascii="Arial Narrow" w:hAnsi="Arial Narrow"/>
          <w:b/>
        </w:rPr>
        <w:t>b.1.1 la lettre de soumission de la proposition technique</w:t>
      </w:r>
    </w:p>
    <w:p w:rsidR="00B755AC" w:rsidRPr="004F0541" w:rsidRDefault="00B755AC" w:rsidP="00437F31">
      <w:pPr>
        <w:tabs>
          <w:tab w:val="left" w:pos="1587"/>
        </w:tabs>
        <w:ind w:right="-319"/>
        <w:jc w:val="both"/>
        <w:rPr>
          <w:rFonts w:ascii="Arial Narrow" w:hAnsi="Arial Narrow"/>
          <w:b/>
        </w:rPr>
      </w:pPr>
      <w:r w:rsidRPr="004F0541">
        <w:rPr>
          <w:rFonts w:ascii="Arial Narrow" w:hAnsi="Arial Narrow"/>
          <w:b/>
        </w:rPr>
        <w:t>b.1.2 Références du soumissionnaire</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 La liste des marchés réalisés (Maître d’Ouvrage, Objet, Montant, Date de réception) par le</w:t>
      </w:r>
      <w:r w:rsidR="009702B7" w:rsidRPr="004F0541">
        <w:rPr>
          <w:rFonts w:ascii="Arial Narrow" w:hAnsi="Arial Narrow"/>
        </w:rPr>
        <w:t xml:space="preserve"> soumissionnaire en tant </w:t>
      </w:r>
      <w:r w:rsidRPr="004F0541">
        <w:rPr>
          <w:rFonts w:ascii="Arial Narrow" w:hAnsi="Arial Narrow"/>
        </w:rPr>
        <w:t xml:space="preserve">qu’entrepreneur principal (ou sous-traitant) au cours des </w:t>
      </w:r>
      <w:r w:rsidR="008824A9" w:rsidRPr="004F0541">
        <w:rPr>
          <w:rFonts w:ascii="Arial Narrow" w:hAnsi="Arial Narrow"/>
        </w:rPr>
        <w:t>trois</w:t>
      </w:r>
      <w:r w:rsidR="009702B7" w:rsidRPr="004F0541">
        <w:rPr>
          <w:rFonts w:ascii="Arial Narrow" w:hAnsi="Arial Narrow"/>
        </w:rPr>
        <w:t xml:space="preserve"> </w:t>
      </w:r>
      <w:r w:rsidRPr="004F0541">
        <w:rPr>
          <w:rFonts w:ascii="Arial Narrow" w:hAnsi="Arial Narrow"/>
        </w:rPr>
        <w:t>dernières années.</w:t>
      </w:r>
    </w:p>
    <w:p w:rsidR="009702B7" w:rsidRPr="004F0541" w:rsidRDefault="00B755AC" w:rsidP="00437F31">
      <w:pPr>
        <w:tabs>
          <w:tab w:val="left" w:pos="1587"/>
        </w:tabs>
        <w:ind w:right="-319"/>
        <w:jc w:val="both"/>
        <w:rPr>
          <w:rFonts w:ascii="Arial Narrow" w:hAnsi="Arial Narrow"/>
        </w:rPr>
      </w:pPr>
      <w:r w:rsidRPr="004F0541">
        <w:rPr>
          <w:rFonts w:ascii="Arial Narrow" w:hAnsi="Arial Narrow"/>
        </w:rPr>
        <w:t>Ces références devront être accompagnées des pièces justificatives, en l’occurrence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 Copies des première, deuxième et dernière pages du contrat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 PV de réception définitive ou provisoire, ou l’Attestation de bonne fin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 Autres justificat</w:t>
      </w:r>
      <w:r w:rsidR="005A55B2" w:rsidRPr="004F0541">
        <w:rPr>
          <w:rFonts w:ascii="Arial Narrow" w:hAnsi="Arial Narrow"/>
        </w:rPr>
        <w:t>ifs le cas échéant</w:t>
      </w:r>
      <w:r w:rsidRPr="004F0541">
        <w:rPr>
          <w:rFonts w:ascii="Arial Narrow" w:hAnsi="Arial Narrow"/>
        </w:rPr>
        <w:t>.</w:t>
      </w:r>
    </w:p>
    <w:p w:rsidR="00B755AC" w:rsidRPr="004F0541" w:rsidRDefault="00B755AC" w:rsidP="00437F31">
      <w:pPr>
        <w:pStyle w:val="Paragraphedeliste"/>
        <w:tabs>
          <w:tab w:val="left" w:pos="1587"/>
        </w:tabs>
        <w:ind w:left="0" w:right="-319"/>
        <w:jc w:val="both"/>
        <w:rPr>
          <w:rFonts w:ascii="Arial Narrow" w:hAnsi="Arial Narrow"/>
          <w:b/>
        </w:rPr>
      </w:pPr>
      <w:proofErr w:type="gramStart"/>
      <w:r w:rsidRPr="004F0541">
        <w:rPr>
          <w:rFonts w:ascii="Arial Narrow" w:hAnsi="Arial Narrow"/>
          <w:b/>
        </w:rPr>
        <w:t>b.1.3</w:t>
      </w:r>
      <w:proofErr w:type="gramEnd"/>
      <w:r w:rsidRPr="004F0541">
        <w:rPr>
          <w:rFonts w:ascii="Arial Narrow" w:hAnsi="Arial Narrow"/>
          <w:b/>
        </w:rPr>
        <w:t>. Personnel</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Une liste du personnel clé qualifié pour l’exécution des travaux selon le modèle annexé au DAO</w:t>
      </w:r>
    </w:p>
    <w:p w:rsidR="00B755AC" w:rsidRPr="004F0541" w:rsidRDefault="00B755AC" w:rsidP="00437F31">
      <w:pPr>
        <w:pStyle w:val="Paragraphedeliste"/>
        <w:tabs>
          <w:tab w:val="left" w:pos="1587"/>
        </w:tabs>
        <w:ind w:left="0" w:right="-319"/>
        <w:jc w:val="both"/>
        <w:rPr>
          <w:rFonts w:ascii="Arial Narrow" w:hAnsi="Arial Narrow"/>
          <w:i/>
        </w:rPr>
      </w:pPr>
      <w:r w:rsidRPr="004F0541">
        <w:rPr>
          <w:rFonts w:ascii="Arial Narrow" w:hAnsi="Arial Narrow"/>
          <w:b/>
          <w:i/>
        </w:rPr>
        <w:t>NB</w:t>
      </w:r>
      <w:r w:rsidRPr="004F0541">
        <w:rPr>
          <w:rFonts w:ascii="Arial Narrow" w:hAnsi="Arial Narrow"/>
          <w:i/>
        </w:rPr>
        <w:t xml:space="preserve"> : Joindre, pour le personnel proposé, une copie du diplôme et les</w:t>
      </w:r>
      <w:r w:rsidR="008824A9" w:rsidRPr="004F0541">
        <w:rPr>
          <w:rFonts w:ascii="Arial Narrow" w:hAnsi="Arial Narrow"/>
          <w:i/>
        </w:rPr>
        <w:t xml:space="preserve"> justificatifs de l’expérience, </w:t>
      </w:r>
      <w:r w:rsidRPr="004F0541">
        <w:rPr>
          <w:rFonts w:ascii="Arial Narrow" w:hAnsi="Arial Narrow"/>
          <w:i/>
        </w:rPr>
        <w:t>à savoir :</w:t>
      </w:r>
    </w:p>
    <w:p w:rsidR="00B755AC" w:rsidRPr="00C164D8"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copie certifiée conforme du diplôme datan</w:t>
      </w:r>
      <w:r w:rsidR="00C164D8">
        <w:rPr>
          <w:rFonts w:ascii="Arial Narrow" w:hAnsi="Arial Narrow"/>
        </w:rPr>
        <w:t>t de moins de trois (03) mois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curriculum vitae signé et daté de l’expert;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attestation de disponibilité signée et datée de l’expert;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une attestation ou contrat de travail, ou journal de chantier</w:t>
      </w:r>
      <w:r w:rsidR="005A55B2" w:rsidRPr="004F0541">
        <w:rPr>
          <w:rFonts w:ascii="Arial Narrow" w:hAnsi="Arial Narrow"/>
        </w:rPr>
        <w:t xml:space="preserve"> justifiant l’expérience</w:t>
      </w:r>
      <w:r w:rsidRPr="004F0541">
        <w:rPr>
          <w:rFonts w:ascii="Arial Narrow" w:hAnsi="Arial Narrow"/>
        </w:rPr>
        <w:t>.</w:t>
      </w:r>
    </w:p>
    <w:p w:rsidR="00B755AC" w:rsidRPr="004F0541" w:rsidRDefault="00B755AC" w:rsidP="00437F31">
      <w:pPr>
        <w:pStyle w:val="Paragraphedeliste"/>
        <w:tabs>
          <w:tab w:val="left" w:pos="1587"/>
        </w:tabs>
        <w:ind w:left="0" w:right="-319"/>
        <w:jc w:val="both"/>
        <w:rPr>
          <w:rFonts w:ascii="Arial Narrow" w:hAnsi="Arial Narrow"/>
          <w:b/>
          <w:i/>
        </w:rPr>
      </w:pPr>
      <w:r w:rsidRPr="004F0541">
        <w:rPr>
          <w:rFonts w:ascii="Arial Narrow" w:hAnsi="Arial Narrow"/>
          <w:b/>
          <w:i/>
        </w:rPr>
        <w:t>NB : Toutes les pièces citées ci-dessus devront être conformes, signées e</w:t>
      </w:r>
      <w:r w:rsidR="008824A9" w:rsidRPr="004F0541">
        <w:rPr>
          <w:rFonts w:ascii="Arial Narrow" w:hAnsi="Arial Narrow"/>
          <w:b/>
          <w:i/>
        </w:rPr>
        <w:t xml:space="preserve">t datées de moins de </w:t>
      </w:r>
      <w:r w:rsidRPr="004F0541">
        <w:rPr>
          <w:rFonts w:ascii="Arial Narrow" w:hAnsi="Arial Narrow"/>
          <w:b/>
          <w:i/>
        </w:rPr>
        <w:t>trois mois pour compter de la date limite originelle de dépôt des offres</w:t>
      </w:r>
      <w:r w:rsidR="005A55B2" w:rsidRPr="004F0541">
        <w:rPr>
          <w:rFonts w:ascii="Arial Narrow" w:hAnsi="Arial Narrow"/>
          <w:b/>
          <w:i/>
        </w:rPr>
        <w:t>.</w:t>
      </w:r>
      <w:r w:rsidR="00A470D2" w:rsidRPr="004F0541">
        <w:rPr>
          <w:rFonts w:ascii="Arial Narrow" w:hAnsi="Arial Narrow"/>
          <w:b/>
          <w:i/>
        </w:rPr>
        <w:t xml:space="preserve"> Ces</w:t>
      </w:r>
      <w:r w:rsidR="002537E4" w:rsidRPr="004F0541">
        <w:rPr>
          <w:rFonts w:ascii="Arial Narrow" w:hAnsi="Arial Narrow"/>
          <w:b/>
          <w:i/>
        </w:rPr>
        <w:t xml:space="preserve"> pièces seront accompagnées des </w:t>
      </w:r>
      <w:r w:rsidR="00A470D2" w:rsidRPr="004F0541">
        <w:rPr>
          <w:rFonts w:ascii="Arial Narrow" w:hAnsi="Arial Narrow"/>
          <w:b/>
          <w:i/>
        </w:rPr>
        <w:t>photocopies</w:t>
      </w:r>
      <w:r w:rsidR="002537E4" w:rsidRPr="004F0541">
        <w:rPr>
          <w:rFonts w:ascii="Arial Narrow" w:hAnsi="Arial Narrow"/>
          <w:b/>
          <w:i/>
        </w:rPr>
        <w:t xml:space="preserve"> des </w:t>
      </w:r>
      <w:r w:rsidR="00A470D2" w:rsidRPr="004F0541">
        <w:rPr>
          <w:rFonts w:ascii="Arial Narrow" w:hAnsi="Arial Narrow"/>
          <w:b/>
          <w:i/>
        </w:rPr>
        <w:t xml:space="preserve">CNI </w:t>
      </w:r>
      <w:r w:rsidR="002537E4" w:rsidRPr="004F0541">
        <w:rPr>
          <w:rFonts w:ascii="Arial Narrow" w:hAnsi="Arial Narrow"/>
          <w:b/>
          <w:i/>
        </w:rPr>
        <w:t>l égalisées de chaque expert</w:t>
      </w:r>
      <w:r w:rsidR="00A470D2" w:rsidRPr="004F0541">
        <w:rPr>
          <w:rFonts w:ascii="Arial Narrow" w:hAnsi="Arial Narrow"/>
          <w:b/>
          <w:i/>
        </w:rPr>
        <w:t xml:space="preserve"> sous peine d’être rejetées.</w:t>
      </w:r>
    </w:p>
    <w:p w:rsidR="00B755AC" w:rsidRPr="004F0541" w:rsidRDefault="00B755AC" w:rsidP="00437F31">
      <w:pPr>
        <w:pStyle w:val="Paragraphedeliste"/>
        <w:tabs>
          <w:tab w:val="left" w:pos="1587"/>
        </w:tabs>
        <w:ind w:left="0" w:right="-319"/>
        <w:jc w:val="both"/>
        <w:rPr>
          <w:rFonts w:ascii="Arial Narrow" w:hAnsi="Arial Narrow"/>
          <w:b/>
        </w:rPr>
      </w:pPr>
      <w:r w:rsidRPr="004F0541">
        <w:rPr>
          <w:rFonts w:ascii="Arial Narrow" w:hAnsi="Arial Narrow"/>
          <w:b/>
        </w:rPr>
        <w:t>b.1.4 Matériels à mobiliser pour l’exécution des travaux</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Une liste des matériels à mobiliser qui devra comprendre au moins : </w:t>
      </w:r>
    </w:p>
    <w:p w:rsidR="00AB4AC9" w:rsidRPr="004F0541" w:rsidRDefault="00AB4AC9" w:rsidP="00437F31">
      <w:pPr>
        <w:pStyle w:val="Paragraphedeliste"/>
        <w:numPr>
          <w:ilvl w:val="0"/>
          <w:numId w:val="7"/>
        </w:numPr>
        <w:tabs>
          <w:tab w:val="left" w:pos="1587"/>
        </w:tabs>
        <w:ind w:right="-319"/>
        <w:jc w:val="both"/>
        <w:rPr>
          <w:rFonts w:ascii="Arial Narrow" w:hAnsi="Arial Narrow"/>
        </w:rPr>
      </w:pPr>
      <w:r w:rsidRPr="004F0541">
        <w:rPr>
          <w:rFonts w:ascii="Arial Narrow" w:hAnsi="Arial Narrow"/>
        </w:rPr>
        <w:t>Les moyens logistiques (véhicule de liaison) ;</w:t>
      </w:r>
    </w:p>
    <w:p w:rsidR="00AB4AC9" w:rsidRPr="004F0541" w:rsidRDefault="00AB4AC9" w:rsidP="00437F31">
      <w:pPr>
        <w:pStyle w:val="Paragraphedeliste"/>
        <w:numPr>
          <w:ilvl w:val="0"/>
          <w:numId w:val="7"/>
        </w:numPr>
        <w:tabs>
          <w:tab w:val="left" w:pos="1587"/>
        </w:tabs>
        <w:ind w:right="-319"/>
        <w:jc w:val="both"/>
        <w:rPr>
          <w:rFonts w:ascii="Arial Narrow" w:hAnsi="Arial Narrow"/>
        </w:rPr>
      </w:pPr>
      <w:r w:rsidRPr="004F0541">
        <w:rPr>
          <w:rFonts w:ascii="Arial Narrow" w:hAnsi="Arial Narrow"/>
        </w:rPr>
        <w:t>Le matériel de chantier ;</w:t>
      </w:r>
    </w:p>
    <w:p w:rsidR="00AB4AC9" w:rsidRPr="004F0541" w:rsidRDefault="00AB4AC9" w:rsidP="00437F31">
      <w:pPr>
        <w:pStyle w:val="Paragraphedeliste"/>
        <w:numPr>
          <w:ilvl w:val="0"/>
          <w:numId w:val="7"/>
        </w:numPr>
        <w:tabs>
          <w:tab w:val="left" w:pos="1587"/>
        </w:tabs>
        <w:ind w:right="-319"/>
        <w:jc w:val="both"/>
        <w:rPr>
          <w:rFonts w:ascii="Arial Narrow" w:hAnsi="Arial Narrow"/>
        </w:rPr>
      </w:pPr>
      <w:r w:rsidRPr="004F0541">
        <w:rPr>
          <w:rFonts w:ascii="Arial Narrow" w:hAnsi="Arial Narrow"/>
        </w:rPr>
        <w:t>Le matériel topographique ;</w:t>
      </w:r>
    </w:p>
    <w:p w:rsidR="00AB4AC9" w:rsidRPr="004F0541" w:rsidRDefault="00AB4AC9" w:rsidP="00437F31">
      <w:pPr>
        <w:pStyle w:val="Paragraphedeliste"/>
        <w:numPr>
          <w:ilvl w:val="0"/>
          <w:numId w:val="7"/>
        </w:numPr>
        <w:tabs>
          <w:tab w:val="left" w:pos="1587"/>
        </w:tabs>
        <w:ind w:right="-319"/>
        <w:jc w:val="both"/>
        <w:rPr>
          <w:rFonts w:ascii="Arial Narrow" w:hAnsi="Arial Narrow"/>
        </w:rPr>
      </w:pPr>
      <w:r w:rsidRPr="004F0541">
        <w:rPr>
          <w:rFonts w:ascii="Arial Narrow" w:hAnsi="Arial Narrow"/>
        </w:rPr>
        <w:t>Le matériel de compactage.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NB : Joindre les copies certifiées par les services émetteurs ou toute autre</w:t>
      </w:r>
      <w:r w:rsidR="008824A9" w:rsidRPr="004F0541">
        <w:rPr>
          <w:rFonts w:ascii="Arial Narrow" w:hAnsi="Arial Narrow"/>
        </w:rPr>
        <w:t xml:space="preserve"> autorité habilitée, des cartes </w:t>
      </w:r>
      <w:r w:rsidRPr="004F0541">
        <w:rPr>
          <w:rFonts w:ascii="Arial Narrow" w:hAnsi="Arial Narrow"/>
        </w:rPr>
        <w:t>grises pour les matériels roulants et les factures d’achat pour les autre</w:t>
      </w:r>
      <w:r w:rsidR="008824A9" w:rsidRPr="004F0541">
        <w:rPr>
          <w:rFonts w:ascii="Arial Narrow" w:hAnsi="Arial Narrow"/>
        </w:rPr>
        <w:t xml:space="preserve">s, le cas échéant, accompagnées </w:t>
      </w:r>
      <w:r w:rsidRPr="004F0541">
        <w:rPr>
          <w:rFonts w:ascii="Arial Narrow" w:hAnsi="Arial Narrow"/>
        </w:rPr>
        <w:t>d’un engagement de location de matériel signé.</w:t>
      </w:r>
    </w:p>
    <w:p w:rsidR="00B755AC" w:rsidRPr="004F0541" w:rsidRDefault="00B755AC" w:rsidP="00437F31">
      <w:pPr>
        <w:pStyle w:val="Paragraphedeliste"/>
        <w:tabs>
          <w:tab w:val="left" w:pos="1587"/>
        </w:tabs>
        <w:ind w:left="0" w:right="-319"/>
        <w:jc w:val="both"/>
        <w:rPr>
          <w:rFonts w:ascii="Arial Narrow" w:hAnsi="Arial Narrow"/>
          <w:b/>
        </w:rPr>
      </w:pPr>
      <w:r w:rsidRPr="004F0541">
        <w:rPr>
          <w:rFonts w:ascii="Arial Narrow" w:hAnsi="Arial Narrow"/>
          <w:b/>
        </w:rPr>
        <w:t>b.2. Organisation et Méthodologie</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 xml:space="preserve">Le soumissionnaire produira une note descriptive ou méthodologique </w:t>
      </w:r>
      <w:r w:rsidR="008824A9" w:rsidRPr="004F0541">
        <w:rPr>
          <w:rFonts w:ascii="Arial Narrow" w:hAnsi="Arial Narrow"/>
        </w:rPr>
        <w:t xml:space="preserve">présentant de manière détaillée les éléments </w:t>
      </w:r>
      <w:r w:rsidRPr="004F0541">
        <w:rPr>
          <w:rFonts w:ascii="Arial Narrow" w:hAnsi="Arial Narrow"/>
        </w:rPr>
        <w:t>constitutifs de sa proposition technique, notamment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lastRenderedPageBreak/>
        <w:t>a) L’organisation ainsi que l’ordonnancement qu’il envisage mettre en place pour exécuter</w:t>
      </w:r>
      <w:r w:rsidR="008824A9" w:rsidRPr="004F0541">
        <w:rPr>
          <w:rFonts w:ascii="Arial Narrow" w:hAnsi="Arial Narrow"/>
        </w:rPr>
        <w:t xml:space="preserve"> </w:t>
      </w:r>
      <w:r w:rsidRPr="004F0541">
        <w:rPr>
          <w:rFonts w:ascii="Arial Narrow" w:hAnsi="Arial Narrow"/>
        </w:rPr>
        <w:t>efficacement les travaux à laquelle est annexé le rapport de visite des lieux ou l’attestation</w:t>
      </w:r>
      <w:r w:rsidR="008824A9" w:rsidRPr="004F0541">
        <w:rPr>
          <w:rFonts w:ascii="Arial Narrow" w:hAnsi="Arial Narrow"/>
        </w:rPr>
        <w:t xml:space="preserve"> </w:t>
      </w:r>
      <w:r w:rsidRPr="004F0541">
        <w:rPr>
          <w:rFonts w:ascii="Arial Narrow" w:hAnsi="Arial Narrow"/>
        </w:rPr>
        <w:t>signée sur l’honneur, le cas échéant ;</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b) le calendrier, le planning et le délai de livraison des travaux ;</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c) les dispositions envisagées pour l’utilisation de la main d’œuvre locale (technique HIMO) ;</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d) les dispositions relatives au respect des mesures environnementales, le cas échéant ;</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e) les travaux que le soumissionnaire envisage de sous-traiter ;</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 xml:space="preserve">f) </w:t>
      </w:r>
      <w:r w:rsidR="00AB4AC9" w:rsidRPr="004F0541">
        <w:rPr>
          <w:rFonts w:ascii="Arial Narrow" w:hAnsi="Arial Narrow"/>
        </w:rPr>
        <w:t xml:space="preserve">la provenance des matériaux et les moyens de ravitaillement. </w:t>
      </w:r>
    </w:p>
    <w:p w:rsidR="00B755AC" w:rsidRPr="004F0541" w:rsidRDefault="00B755AC" w:rsidP="00437F31">
      <w:pPr>
        <w:pStyle w:val="Paragraphedeliste"/>
        <w:tabs>
          <w:tab w:val="left" w:pos="1587"/>
        </w:tabs>
        <w:ind w:left="0"/>
        <w:jc w:val="both"/>
        <w:rPr>
          <w:rFonts w:ascii="Arial Narrow" w:hAnsi="Arial Narrow"/>
          <w:b/>
        </w:rPr>
      </w:pPr>
      <w:r w:rsidRPr="004F0541">
        <w:rPr>
          <w:rFonts w:ascii="Arial Narrow" w:hAnsi="Arial Narrow"/>
          <w:b/>
        </w:rPr>
        <w:t>b.3. Le soumissionnaire remplira et souscrira les formulaires :</w:t>
      </w:r>
    </w:p>
    <w:p w:rsidR="00B755AC" w:rsidRPr="004F0541" w:rsidRDefault="00B755AC" w:rsidP="00437F31">
      <w:pPr>
        <w:pStyle w:val="Paragraphedeliste"/>
        <w:tabs>
          <w:tab w:val="left" w:pos="1587"/>
        </w:tabs>
        <w:ind w:left="0"/>
        <w:jc w:val="both"/>
        <w:rPr>
          <w:rFonts w:ascii="Arial Narrow" w:hAnsi="Arial Narrow"/>
          <w:color w:val="000000" w:themeColor="text1"/>
        </w:rPr>
      </w:pPr>
      <w:r w:rsidRPr="004F0541">
        <w:rPr>
          <w:rFonts w:ascii="Arial Narrow" w:hAnsi="Arial Narrow"/>
          <w:color w:val="000000" w:themeColor="text1"/>
        </w:rPr>
        <w:t>• la charte d’Intégrité</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 La Déclaration d’engagement au respect des clauses sociales et environnementales</w:t>
      </w:r>
    </w:p>
    <w:p w:rsidR="00B755AC" w:rsidRPr="004F0541" w:rsidRDefault="00B755AC" w:rsidP="00437F31">
      <w:pPr>
        <w:pStyle w:val="Paragraphedeliste"/>
        <w:tabs>
          <w:tab w:val="left" w:pos="1587"/>
        </w:tabs>
        <w:ind w:left="0"/>
        <w:jc w:val="both"/>
        <w:rPr>
          <w:rFonts w:ascii="Arial Narrow" w:hAnsi="Arial Narrow"/>
          <w:b/>
        </w:rPr>
      </w:pPr>
      <w:proofErr w:type="gramStart"/>
      <w:r w:rsidRPr="004F0541">
        <w:rPr>
          <w:rFonts w:ascii="Arial Narrow" w:hAnsi="Arial Narrow"/>
          <w:b/>
        </w:rPr>
        <w:t>b.4</w:t>
      </w:r>
      <w:proofErr w:type="gramEnd"/>
      <w:r w:rsidRPr="004F0541">
        <w:rPr>
          <w:rFonts w:ascii="Arial Narrow" w:hAnsi="Arial Narrow"/>
          <w:b/>
        </w:rPr>
        <w:t>. Les preuves d’acceptations des conditions du marché</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Le soumissionnaire remettra les copies dûment paraphées sur chaq</w:t>
      </w:r>
      <w:r w:rsidR="00AB4AC9" w:rsidRPr="004F0541">
        <w:rPr>
          <w:rFonts w:ascii="Arial Narrow" w:hAnsi="Arial Narrow"/>
        </w:rPr>
        <w:t xml:space="preserve">ue page et signée à la dernière </w:t>
      </w:r>
      <w:r w:rsidRPr="004F0541">
        <w:rPr>
          <w:rFonts w:ascii="Arial Narrow" w:hAnsi="Arial Narrow"/>
        </w:rPr>
        <w:t>précédée d</w:t>
      </w:r>
      <w:r w:rsidR="00AB4AC9" w:rsidRPr="004F0541">
        <w:rPr>
          <w:rFonts w:ascii="Arial Narrow" w:hAnsi="Arial Narrow"/>
        </w:rPr>
        <w:t>e la mention « lu et approuvé »</w:t>
      </w:r>
      <w:r w:rsidRPr="004F0541">
        <w:rPr>
          <w:rFonts w:ascii="Arial Narrow" w:hAnsi="Arial Narrow"/>
        </w:rPr>
        <w:t>, des documents ci-après :</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g) Le Cahier des Clauses Administratives Particulières (CCAP) ;</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h) Les cahiers des clauses techniques Particulières.</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b/>
        </w:rPr>
        <w:t>NB</w:t>
      </w:r>
      <w:r w:rsidRPr="004F0541">
        <w:rPr>
          <w:rFonts w:ascii="Arial Narrow" w:hAnsi="Arial Narrow"/>
        </w:rPr>
        <w:t xml:space="preserve"> :</w:t>
      </w:r>
      <w:r w:rsidR="00AB4AC9" w:rsidRPr="004F0541">
        <w:rPr>
          <w:rFonts w:ascii="Arial Narrow" w:hAnsi="Arial Narrow"/>
        </w:rPr>
        <w:t xml:space="preserve"> </w:t>
      </w:r>
      <w:proofErr w:type="gramStart"/>
      <w:r w:rsidR="00AB4AC9" w:rsidRPr="004F0541">
        <w:rPr>
          <w:rFonts w:ascii="Arial Narrow" w:hAnsi="Arial Narrow"/>
        </w:rPr>
        <w:t>La</w:t>
      </w:r>
      <w:proofErr w:type="gramEnd"/>
      <w:r w:rsidR="00AB4AC9" w:rsidRPr="004F0541">
        <w:rPr>
          <w:rFonts w:ascii="Arial Narrow" w:hAnsi="Arial Narrow"/>
        </w:rPr>
        <w:t xml:space="preserve"> </w:t>
      </w:r>
      <w:r w:rsidRPr="004F0541">
        <w:rPr>
          <w:rFonts w:ascii="Arial Narrow" w:hAnsi="Arial Narrow"/>
        </w:rPr>
        <w:t>non acceptation des clauses du marché entrainera l’élimination du soumissionnaire.</w:t>
      </w:r>
    </w:p>
    <w:p w:rsidR="00B755AC" w:rsidRPr="004F0541" w:rsidRDefault="00B755AC" w:rsidP="00437F31">
      <w:pPr>
        <w:pStyle w:val="Paragraphedeliste"/>
        <w:tabs>
          <w:tab w:val="left" w:pos="1587"/>
        </w:tabs>
        <w:ind w:left="0"/>
        <w:jc w:val="both"/>
        <w:rPr>
          <w:rFonts w:ascii="Arial Narrow" w:hAnsi="Arial Narrow"/>
          <w:b/>
        </w:rPr>
      </w:pPr>
      <w:r w:rsidRPr="004F0541">
        <w:rPr>
          <w:rFonts w:ascii="Arial Narrow" w:hAnsi="Arial Narrow"/>
          <w:b/>
        </w:rPr>
        <w:t>b.5.Commentaires CCAP et CCTP</w:t>
      </w:r>
    </w:p>
    <w:p w:rsidR="00B755AC" w:rsidRPr="004F0541" w:rsidRDefault="0077769B" w:rsidP="00437F31">
      <w:pPr>
        <w:pStyle w:val="Paragraphedeliste"/>
        <w:tabs>
          <w:tab w:val="left" w:pos="1587"/>
        </w:tabs>
        <w:ind w:left="0"/>
        <w:jc w:val="both"/>
        <w:rPr>
          <w:rFonts w:ascii="Arial Narrow" w:hAnsi="Arial Narrow"/>
        </w:rPr>
      </w:pPr>
      <w:r w:rsidRPr="004F0541">
        <w:rPr>
          <w:rFonts w:ascii="Arial Narrow" w:hAnsi="Arial Narrow"/>
        </w:rPr>
        <w:t xml:space="preserve">i) </w:t>
      </w:r>
      <w:r w:rsidR="00B755AC" w:rsidRPr="004F0541">
        <w:rPr>
          <w:rFonts w:ascii="Arial Narrow" w:hAnsi="Arial Narrow"/>
        </w:rPr>
        <w:t>Le soumissionnaire devra joindre la note d’observation sur le</w:t>
      </w:r>
      <w:r w:rsidR="008824A9" w:rsidRPr="004F0541">
        <w:rPr>
          <w:rFonts w:ascii="Arial Narrow" w:hAnsi="Arial Narrow"/>
        </w:rPr>
        <w:t xml:space="preserve">s CCAP et/ou les CCTP, assortie </w:t>
      </w:r>
      <w:r w:rsidR="00B755AC" w:rsidRPr="004F0541">
        <w:rPr>
          <w:rFonts w:ascii="Arial Narrow" w:hAnsi="Arial Narrow"/>
        </w:rPr>
        <w:t>d’éventuelles propositions.</w:t>
      </w:r>
    </w:p>
    <w:p w:rsidR="00B755AC" w:rsidRPr="004F0541" w:rsidRDefault="00B755AC" w:rsidP="00437F31">
      <w:pPr>
        <w:pStyle w:val="Paragraphedeliste"/>
        <w:tabs>
          <w:tab w:val="left" w:pos="1587"/>
        </w:tabs>
        <w:ind w:left="0"/>
        <w:jc w:val="both"/>
        <w:rPr>
          <w:rFonts w:ascii="Arial Narrow" w:hAnsi="Arial Narrow"/>
          <w:b/>
        </w:rPr>
      </w:pPr>
      <w:proofErr w:type="gramStart"/>
      <w:r w:rsidRPr="004F0541">
        <w:rPr>
          <w:rFonts w:ascii="Arial Narrow" w:hAnsi="Arial Narrow"/>
          <w:b/>
        </w:rPr>
        <w:t>b</w:t>
      </w:r>
      <w:proofErr w:type="gramEnd"/>
      <w:r w:rsidRPr="004F0541">
        <w:rPr>
          <w:rFonts w:ascii="Arial Narrow" w:hAnsi="Arial Narrow"/>
          <w:b/>
        </w:rPr>
        <w:t xml:space="preserve"> 6- La capacité financière ;</w:t>
      </w:r>
    </w:p>
    <w:p w:rsidR="00B755AC" w:rsidRPr="004F0541" w:rsidRDefault="0077769B" w:rsidP="00437F31">
      <w:pPr>
        <w:pStyle w:val="Paragraphedeliste"/>
        <w:tabs>
          <w:tab w:val="left" w:pos="1587"/>
        </w:tabs>
        <w:ind w:left="0"/>
        <w:jc w:val="both"/>
        <w:rPr>
          <w:rFonts w:ascii="Arial Narrow" w:hAnsi="Arial Narrow"/>
        </w:rPr>
      </w:pPr>
      <w:r w:rsidRPr="004F0541">
        <w:rPr>
          <w:rFonts w:ascii="Arial Narrow" w:hAnsi="Arial Narrow"/>
        </w:rPr>
        <w:t xml:space="preserve">j) </w:t>
      </w:r>
      <w:r w:rsidR="00B755AC" w:rsidRPr="004F0541">
        <w:rPr>
          <w:rFonts w:ascii="Arial Narrow" w:hAnsi="Arial Narrow"/>
        </w:rPr>
        <w:t>Les Soumissionnaires devront présenter n</w:t>
      </w:r>
      <w:r w:rsidR="00B0368D" w:rsidRPr="004F0541">
        <w:rPr>
          <w:rFonts w:ascii="Arial Narrow" w:hAnsi="Arial Narrow"/>
        </w:rPr>
        <w:t>otamment :</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 L’attestation de capacité financière d’un montant</w:t>
      </w:r>
      <w:r w:rsidR="008824A9" w:rsidRPr="004F0541">
        <w:rPr>
          <w:rFonts w:ascii="Arial Narrow" w:hAnsi="Arial Narrow"/>
        </w:rPr>
        <w:t xml:space="preserve"> de </w:t>
      </w:r>
      <w:r w:rsidR="008D7568" w:rsidRPr="004F0541">
        <w:rPr>
          <w:rFonts w:ascii="Arial Narrow" w:hAnsi="Arial Narrow"/>
          <w:b/>
        </w:rPr>
        <w:t>10 000 000 (dix millions)</w:t>
      </w:r>
      <w:r w:rsidR="008D7568" w:rsidRPr="004F0541">
        <w:rPr>
          <w:rFonts w:ascii="Arial Narrow" w:hAnsi="Arial Narrow"/>
        </w:rPr>
        <w:t xml:space="preserve"> francs</w:t>
      </w:r>
      <w:r w:rsidR="008824A9" w:rsidRPr="004F0541">
        <w:rPr>
          <w:rFonts w:ascii="Arial Narrow" w:hAnsi="Arial Narrow"/>
        </w:rPr>
        <w:t xml:space="preserve"> CFA délivrée par </w:t>
      </w:r>
      <w:r w:rsidRPr="004F0541">
        <w:rPr>
          <w:rFonts w:ascii="Arial Narrow" w:hAnsi="Arial Narrow"/>
        </w:rPr>
        <w:t>une banque agréée de 1er ordre,</w:t>
      </w:r>
    </w:p>
    <w:p w:rsidR="00B755AC" w:rsidRPr="004F0541" w:rsidRDefault="00B755AC" w:rsidP="00437F31">
      <w:pPr>
        <w:pStyle w:val="Paragraphedeliste"/>
        <w:tabs>
          <w:tab w:val="left" w:pos="1587"/>
        </w:tabs>
        <w:ind w:left="0"/>
        <w:jc w:val="both"/>
        <w:rPr>
          <w:rFonts w:ascii="Arial Narrow" w:hAnsi="Arial Narrow"/>
          <w:strike/>
          <w:color w:val="FF0000"/>
        </w:rPr>
      </w:pPr>
    </w:p>
    <w:p w:rsidR="0077769B" w:rsidRPr="004F0541" w:rsidRDefault="00B755AC" w:rsidP="00437F31">
      <w:pPr>
        <w:tabs>
          <w:tab w:val="left" w:pos="1587"/>
        </w:tabs>
        <w:spacing w:line="276" w:lineRule="auto"/>
        <w:jc w:val="both"/>
        <w:rPr>
          <w:rFonts w:ascii="Arial Narrow" w:hAnsi="Arial Narrow"/>
          <w:b/>
        </w:rPr>
      </w:pPr>
      <w:r w:rsidRPr="004F0541">
        <w:rPr>
          <w:rFonts w:ascii="Arial Narrow" w:hAnsi="Arial Narrow"/>
          <w:b/>
        </w:rPr>
        <w:t>b-7- l’attestation de non abandon de chantier au cours des trois dernières années</w:t>
      </w:r>
    </w:p>
    <w:p w:rsidR="0077769B" w:rsidRPr="004F0541" w:rsidRDefault="007D7B97" w:rsidP="00437F31">
      <w:pPr>
        <w:tabs>
          <w:tab w:val="left" w:pos="1587"/>
        </w:tabs>
        <w:spacing w:line="276" w:lineRule="auto"/>
        <w:jc w:val="both"/>
        <w:rPr>
          <w:rFonts w:ascii="Arial Narrow" w:hAnsi="Arial Narrow"/>
        </w:rPr>
      </w:pPr>
      <w:r w:rsidRPr="004F0541">
        <w:rPr>
          <w:rFonts w:ascii="Arial Narrow" w:hAnsi="Arial Narrow"/>
        </w:rPr>
        <w:t>Le</w:t>
      </w:r>
      <w:r w:rsidR="0077769B" w:rsidRPr="004F0541">
        <w:rPr>
          <w:rFonts w:ascii="Arial Narrow" w:hAnsi="Arial Narrow"/>
        </w:rPr>
        <w:t xml:space="preserve"> soumissionnaire produira une attestation de non abandon de chantier au cours des trois dernières années</w:t>
      </w:r>
      <w:r w:rsidRPr="004F0541">
        <w:rPr>
          <w:rFonts w:ascii="Arial Narrow" w:hAnsi="Arial Narrow"/>
        </w:rPr>
        <w:t>.</w:t>
      </w:r>
    </w:p>
    <w:p w:rsidR="008D7568" w:rsidRPr="004F0541" w:rsidRDefault="008D7568" w:rsidP="00437F31">
      <w:pPr>
        <w:tabs>
          <w:tab w:val="left" w:pos="1587"/>
        </w:tabs>
        <w:spacing w:line="276" w:lineRule="auto"/>
        <w:jc w:val="both"/>
        <w:rPr>
          <w:rFonts w:ascii="Arial Narrow" w:hAnsi="Arial Narrow"/>
        </w:rPr>
      </w:pPr>
    </w:p>
    <w:p w:rsidR="00B755AC" w:rsidRPr="004F0541" w:rsidRDefault="00436A3E" w:rsidP="00437F31">
      <w:pPr>
        <w:pStyle w:val="Paragraphedeliste"/>
        <w:numPr>
          <w:ilvl w:val="0"/>
          <w:numId w:val="36"/>
        </w:numPr>
        <w:tabs>
          <w:tab w:val="left" w:pos="1587"/>
        </w:tabs>
        <w:spacing w:line="276" w:lineRule="auto"/>
        <w:jc w:val="both"/>
        <w:rPr>
          <w:rFonts w:ascii="Arial Narrow" w:hAnsi="Arial Narrow"/>
          <w:b/>
        </w:rPr>
      </w:pPr>
      <w:r w:rsidRPr="004F0541">
        <w:rPr>
          <w:rFonts w:ascii="Arial Narrow" w:hAnsi="Arial Narrow"/>
          <w:b/>
        </w:rPr>
        <w:t>VOLUME 3 : OFFRE FINANCIERE.</w:t>
      </w:r>
    </w:p>
    <w:p w:rsidR="00B755AC" w:rsidRPr="004F0541" w:rsidRDefault="00B755AC" w:rsidP="00437F31">
      <w:pPr>
        <w:tabs>
          <w:tab w:val="left" w:pos="1587"/>
        </w:tabs>
        <w:jc w:val="both"/>
        <w:rPr>
          <w:rFonts w:ascii="Arial Narrow" w:hAnsi="Arial Narrow"/>
        </w:rPr>
      </w:pPr>
      <w:r w:rsidRPr="004F0541">
        <w:rPr>
          <w:rFonts w:ascii="Arial Narrow" w:hAnsi="Arial Narrow"/>
        </w:rPr>
        <w:t>Cette enveloppe comprendra les documents ci-après :</w:t>
      </w:r>
    </w:p>
    <w:p w:rsidR="00B755AC" w:rsidRPr="004F0541" w:rsidRDefault="00B755AC" w:rsidP="00437F31">
      <w:pPr>
        <w:tabs>
          <w:tab w:val="left" w:pos="1587"/>
        </w:tabs>
        <w:jc w:val="both"/>
        <w:rPr>
          <w:rFonts w:ascii="Arial Narrow" w:hAnsi="Arial Narrow"/>
        </w:rPr>
      </w:pPr>
      <w:proofErr w:type="gramStart"/>
      <w:r w:rsidRPr="004F0541">
        <w:rPr>
          <w:rFonts w:ascii="Arial Narrow" w:hAnsi="Arial Narrow"/>
          <w:b/>
        </w:rPr>
        <w:t>c.1</w:t>
      </w:r>
      <w:proofErr w:type="gramEnd"/>
      <w:r w:rsidRPr="004F0541">
        <w:rPr>
          <w:rFonts w:ascii="Arial Narrow" w:hAnsi="Arial Narrow"/>
          <w:b/>
        </w:rPr>
        <w:t>.</w:t>
      </w:r>
      <w:r w:rsidRPr="004F0541">
        <w:rPr>
          <w:rFonts w:ascii="Arial Narrow" w:hAnsi="Arial Narrow"/>
        </w:rPr>
        <w:t xml:space="preserve"> La soumission proprement dite, en original rédigée selon le m</w:t>
      </w:r>
      <w:r w:rsidR="009A5761" w:rsidRPr="004F0541">
        <w:rPr>
          <w:rFonts w:ascii="Arial Narrow" w:hAnsi="Arial Narrow"/>
        </w:rPr>
        <w:t xml:space="preserve">odèle joint, timbré au tarif en </w:t>
      </w:r>
      <w:r w:rsidRPr="004F0541">
        <w:rPr>
          <w:rFonts w:ascii="Arial Narrow" w:hAnsi="Arial Narrow"/>
        </w:rPr>
        <w:t>vigueur, signée et datée ;</w:t>
      </w:r>
    </w:p>
    <w:p w:rsidR="00B755AC" w:rsidRPr="004F0541" w:rsidRDefault="00B755AC" w:rsidP="00437F31">
      <w:pPr>
        <w:tabs>
          <w:tab w:val="left" w:pos="1587"/>
        </w:tabs>
        <w:jc w:val="both"/>
        <w:rPr>
          <w:rFonts w:ascii="Arial Narrow" w:hAnsi="Arial Narrow"/>
        </w:rPr>
      </w:pPr>
      <w:proofErr w:type="gramStart"/>
      <w:r w:rsidRPr="004F0541">
        <w:rPr>
          <w:rFonts w:ascii="Arial Narrow" w:hAnsi="Arial Narrow"/>
          <w:b/>
        </w:rPr>
        <w:t>c.2</w:t>
      </w:r>
      <w:proofErr w:type="gramEnd"/>
      <w:r w:rsidRPr="004F0541">
        <w:rPr>
          <w:rFonts w:ascii="Arial Narrow" w:hAnsi="Arial Narrow"/>
          <w:b/>
        </w:rPr>
        <w:t>.</w:t>
      </w:r>
      <w:r w:rsidRPr="004F0541">
        <w:rPr>
          <w:rFonts w:ascii="Arial Narrow" w:hAnsi="Arial Narrow"/>
        </w:rPr>
        <w:t xml:space="preserve"> Le Bordereau des prix unitaires et/ou forfaitaires dûment rempli ;</w:t>
      </w:r>
      <w:r w:rsidRPr="004F0541">
        <w:rPr>
          <w:rFonts w:ascii="Arial Narrow" w:hAnsi="Arial Narrow"/>
        </w:rPr>
        <w:cr/>
      </w:r>
      <w:r w:rsidRPr="004F0541">
        <w:rPr>
          <w:rFonts w:ascii="Arial Narrow" w:hAnsi="Arial Narrow"/>
          <w:b/>
        </w:rPr>
        <w:t>c.3.</w:t>
      </w:r>
      <w:r w:rsidRPr="004F0541">
        <w:rPr>
          <w:rFonts w:ascii="Arial Narrow" w:hAnsi="Arial Narrow"/>
        </w:rPr>
        <w:t>Le Détail quantitatif et estimatif dûment rempli ;</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b/>
        </w:rPr>
        <w:t>c.4</w:t>
      </w:r>
      <w:r w:rsidRPr="004F0541">
        <w:rPr>
          <w:rFonts w:ascii="Arial Narrow" w:hAnsi="Arial Narrow"/>
        </w:rPr>
        <w:t>. Le Sous-détail des prix unitaires et/ou la décomposition des prix forfaitaires ;</w:t>
      </w:r>
      <w:r w:rsidRPr="004F0541">
        <w:rPr>
          <w:rFonts w:ascii="Arial Narrow" w:hAnsi="Arial Narrow"/>
        </w:rPr>
        <w:cr/>
        <w:t>Les soumissionnaires utiliseront à cet effet les pièces et modèles ou f</w:t>
      </w:r>
      <w:r w:rsidR="009A5761" w:rsidRPr="004F0541">
        <w:rPr>
          <w:rFonts w:ascii="Arial Narrow" w:hAnsi="Arial Narrow"/>
        </w:rPr>
        <w:t xml:space="preserve">ormulaires types prévus dans le </w:t>
      </w:r>
      <w:r w:rsidRPr="004F0541">
        <w:rPr>
          <w:rFonts w:ascii="Arial Narrow" w:hAnsi="Arial Narrow"/>
        </w:rPr>
        <w:t>Dossier d’Appel d’Offres.</w:t>
      </w:r>
    </w:p>
    <w:p w:rsidR="009A5761" w:rsidRDefault="00B755AC" w:rsidP="0012659A">
      <w:pPr>
        <w:pStyle w:val="Paragraphedeliste"/>
        <w:tabs>
          <w:tab w:val="left" w:pos="1587"/>
        </w:tabs>
        <w:ind w:left="0"/>
        <w:jc w:val="both"/>
        <w:rPr>
          <w:rFonts w:ascii="Arial Narrow" w:hAnsi="Arial Narrow"/>
        </w:rPr>
      </w:pPr>
      <w:r w:rsidRPr="004F0541">
        <w:rPr>
          <w:rFonts w:ascii="Arial Narrow" w:hAnsi="Arial Narrow"/>
          <w:b/>
        </w:rPr>
        <w:t>NB</w:t>
      </w:r>
      <w:r w:rsidRPr="004F0541">
        <w:rPr>
          <w:rFonts w:ascii="Arial Narrow" w:hAnsi="Arial Narrow"/>
        </w:rPr>
        <w:t xml:space="preserve"> : Les différentes parties d’un même dossier seront séparées par les</w:t>
      </w:r>
      <w:r w:rsidR="009A5761" w:rsidRPr="004F0541">
        <w:rPr>
          <w:rFonts w:ascii="Arial Narrow" w:hAnsi="Arial Narrow"/>
        </w:rPr>
        <w:t xml:space="preserve"> intercalaires de couleur autre </w:t>
      </w:r>
      <w:r w:rsidRPr="004F0541">
        <w:rPr>
          <w:rFonts w:ascii="Arial Narrow" w:hAnsi="Arial Narrow"/>
        </w:rPr>
        <w:t>que le blanc aussi bien dans l’original que dans les copies, de manière à faciliter son examen</w:t>
      </w:r>
      <w:r w:rsidR="009A5761" w:rsidRPr="004F0541">
        <w:rPr>
          <w:rFonts w:ascii="Arial Narrow" w:hAnsi="Arial Narrow"/>
        </w:rPr>
        <w:t xml:space="preserve">. </w:t>
      </w:r>
      <w:r w:rsidR="004B1698" w:rsidRPr="004F0541">
        <w:rPr>
          <w:rFonts w:ascii="Arial Narrow" w:hAnsi="Arial Narrow"/>
        </w:rPr>
        <w:t>Les offres seront déposées en version physique uniquement.</w:t>
      </w:r>
    </w:p>
    <w:p w:rsidR="0098082C" w:rsidRPr="0098082C" w:rsidRDefault="0098082C" w:rsidP="0012659A">
      <w:pPr>
        <w:pStyle w:val="Paragraphedeliste"/>
        <w:tabs>
          <w:tab w:val="left" w:pos="1587"/>
        </w:tabs>
        <w:ind w:left="0"/>
        <w:jc w:val="both"/>
        <w:rPr>
          <w:rFonts w:ascii="Arial Narrow" w:hAnsi="Arial Narrow"/>
          <w:sz w:val="14"/>
          <w:szCs w:val="14"/>
        </w:rPr>
      </w:pPr>
    </w:p>
    <w:p w:rsidR="009A5761" w:rsidRPr="004F0541" w:rsidRDefault="009A5761" w:rsidP="0012659A">
      <w:pPr>
        <w:pStyle w:val="Paragraphedeliste"/>
        <w:numPr>
          <w:ilvl w:val="0"/>
          <w:numId w:val="5"/>
        </w:numPr>
        <w:tabs>
          <w:tab w:val="left" w:pos="1587"/>
        </w:tabs>
        <w:jc w:val="both"/>
        <w:rPr>
          <w:rFonts w:ascii="Arial Narrow" w:hAnsi="Arial Narrow"/>
        </w:rPr>
      </w:pPr>
      <w:r w:rsidRPr="004F0541">
        <w:rPr>
          <w:rFonts w:ascii="Arial Narrow" w:hAnsi="Arial Narrow"/>
          <w:b/>
        </w:rPr>
        <w:t>I</w:t>
      </w:r>
      <w:r w:rsidR="00B755AC" w:rsidRPr="004F0541">
        <w:rPr>
          <w:rFonts w:ascii="Arial Narrow" w:hAnsi="Arial Narrow"/>
          <w:b/>
        </w:rPr>
        <w:t>mpôts et taxes</w:t>
      </w:r>
      <w:r w:rsidR="00B755AC" w:rsidRPr="004F0541">
        <w:rPr>
          <w:rFonts w:ascii="Arial Narrow" w:hAnsi="Arial Narrow"/>
        </w:rPr>
        <w:t xml:space="preserve"> : </w:t>
      </w:r>
    </w:p>
    <w:p w:rsidR="00196FBF" w:rsidRDefault="00196FBF" w:rsidP="0012659A">
      <w:pPr>
        <w:tabs>
          <w:tab w:val="left" w:pos="1587"/>
        </w:tabs>
        <w:ind w:left="360"/>
        <w:jc w:val="both"/>
        <w:rPr>
          <w:rFonts w:ascii="Arial Narrow" w:hAnsi="Arial Narrow"/>
        </w:rPr>
      </w:pPr>
      <w:r w:rsidRPr="004F0541">
        <w:rPr>
          <w:rFonts w:ascii="Arial Narrow" w:hAnsi="Arial Narrow"/>
        </w:rPr>
        <w:t>Le présent marché est passé sur prix global, toutes taxes comprises. Ce montant sera calculé d’abord hors taxes de la manière suivante: la valeur de la Taxe sur la Valeur Ajoutée (TVA) sera égale à 19,25 % et l’Impôt sur le   Revenu (IR) dont la valeur est de 2,2% pour le Régime réel</w:t>
      </w:r>
      <w:r w:rsidR="0098082C">
        <w:rPr>
          <w:rFonts w:ascii="Arial Narrow" w:hAnsi="Arial Narrow"/>
        </w:rPr>
        <w:t>.</w:t>
      </w:r>
    </w:p>
    <w:p w:rsidR="0098082C" w:rsidRPr="0098082C" w:rsidRDefault="0098082C" w:rsidP="0012659A">
      <w:pPr>
        <w:tabs>
          <w:tab w:val="left" w:pos="1587"/>
        </w:tabs>
        <w:ind w:left="360"/>
        <w:jc w:val="both"/>
        <w:rPr>
          <w:rFonts w:ascii="Arial Narrow" w:hAnsi="Arial Narrow"/>
          <w:b/>
          <w:sz w:val="14"/>
          <w:szCs w:val="14"/>
        </w:rPr>
      </w:pPr>
    </w:p>
    <w:p w:rsidR="004B1698" w:rsidRPr="004F0541" w:rsidRDefault="004B1698" w:rsidP="0012659A">
      <w:pPr>
        <w:pStyle w:val="Paragraphedeliste"/>
        <w:numPr>
          <w:ilvl w:val="0"/>
          <w:numId w:val="5"/>
        </w:numPr>
        <w:tabs>
          <w:tab w:val="left" w:pos="1587"/>
        </w:tabs>
        <w:jc w:val="both"/>
        <w:rPr>
          <w:rFonts w:ascii="Arial Narrow" w:hAnsi="Arial Narrow"/>
          <w:b/>
        </w:rPr>
      </w:pPr>
      <w:r w:rsidRPr="004F0541">
        <w:rPr>
          <w:rFonts w:ascii="Arial Narrow" w:hAnsi="Arial Narrow"/>
          <w:b/>
        </w:rPr>
        <w:t>Prix du marché</w:t>
      </w:r>
    </w:p>
    <w:p w:rsidR="00B755AC" w:rsidRDefault="001878B8" w:rsidP="0012659A">
      <w:pPr>
        <w:tabs>
          <w:tab w:val="left" w:pos="1587"/>
        </w:tabs>
        <w:jc w:val="both"/>
        <w:rPr>
          <w:rFonts w:ascii="Arial Narrow" w:hAnsi="Arial Narrow"/>
        </w:rPr>
      </w:pPr>
      <w:r w:rsidRPr="004F0541">
        <w:rPr>
          <w:rFonts w:ascii="Arial Narrow" w:hAnsi="Arial Narrow"/>
        </w:rPr>
        <w:t>Les prix de l’offre financière ne sont pas révisables, ils seront libellé en FCFA et devront ressortir outre les prix unitaires, les montants totaux en HTVA, en TTC, l’IR et le Net à payer.</w:t>
      </w:r>
    </w:p>
    <w:p w:rsidR="0098082C" w:rsidRPr="0098082C" w:rsidRDefault="0098082C" w:rsidP="0012659A">
      <w:pPr>
        <w:tabs>
          <w:tab w:val="left" w:pos="1587"/>
        </w:tabs>
        <w:jc w:val="both"/>
        <w:rPr>
          <w:rFonts w:ascii="Arial Narrow" w:hAnsi="Arial Narrow"/>
          <w:sz w:val="14"/>
          <w:szCs w:val="14"/>
        </w:rPr>
      </w:pPr>
    </w:p>
    <w:p w:rsidR="004B1698" w:rsidRPr="004F0541" w:rsidRDefault="004B1698" w:rsidP="0012659A">
      <w:pPr>
        <w:pStyle w:val="Paragraphedeliste"/>
        <w:numPr>
          <w:ilvl w:val="0"/>
          <w:numId w:val="5"/>
        </w:numPr>
        <w:tabs>
          <w:tab w:val="left" w:pos="1587"/>
        </w:tabs>
        <w:jc w:val="both"/>
        <w:rPr>
          <w:rFonts w:ascii="Arial Narrow" w:hAnsi="Arial Narrow"/>
          <w:b/>
        </w:rPr>
      </w:pPr>
      <w:r w:rsidRPr="004F0541">
        <w:rPr>
          <w:rFonts w:ascii="Arial Narrow" w:hAnsi="Arial Narrow"/>
          <w:b/>
        </w:rPr>
        <w:t>Monnaie du marché</w:t>
      </w:r>
    </w:p>
    <w:p w:rsidR="00AE30B2" w:rsidRPr="00227886" w:rsidRDefault="001878B8" w:rsidP="0012659A">
      <w:pPr>
        <w:tabs>
          <w:tab w:val="left" w:pos="1587"/>
        </w:tabs>
        <w:jc w:val="both"/>
        <w:rPr>
          <w:rFonts w:ascii="Arial Narrow" w:hAnsi="Arial Narrow"/>
        </w:rPr>
      </w:pPr>
      <w:r w:rsidRPr="004F0541">
        <w:rPr>
          <w:rFonts w:ascii="Arial Narrow" w:hAnsi="Arial Narrow"/>
        </w:rPr>
        <w:lastRenderedPageBreak/>
        <w:t>Dans le cadre de la présente consultation, la monnaie de l’offre est la monnaie locale uniquement. Les paiements des sommes dues seront effectués en Franc CFA</w:t>
      </w:r>
      <w:r w:rsidR="004B1698" w:rsidRPr="004F0541">
        <w:rPr>
          <w:rFonts w:ascii="Arial Narrow" w:hAnsi="Arial Narrow"/>
        </w:rPr>
        <w:t>.</w:t>
      </w:r>
    </w:p>
    <w:p w:rsidR="0098082C" w:rsidRPr="0098082C" w:rsidRDefault="0098082C" w:rsidP="0012659A">
      <w:pPr>
        <w:tabs>
          <w:tab w:val="left" w:pos="1587"/>
        </w:tabs>
        <w:jc w:val="both"/>
        <w:rPr>
          <w:rFonts w:ascii="Arial Narrow" w:hAnsi="Arial Narrow"/>
          <w:sz w:val="14"/>
          <w:szCs w:val="14"/>
        </w:rPr>
      </w:pPr>
    </w:p>
    <w:p w:rsidR="004B1698" w:rsidRDefault="004B1698" w:rsidP="0012659A">
      <w:pPr>
        <w:pStyle w:val="Paragraphedeliste"/>
        <w:numPr>
          <w:ilvl w:val="0"/>
          <w:numId w:val="5"/>
        </w:numPr>
        <w:tabs>
          <w:tab w:val="left" w:pos="1587"/>
        </w:tabs>
        <w:jc w:val="both"/>
        <w:rPr>
          <w:rFonts w:ascii="Arial Narrow" w:hAnsi="Arial Narrow"/>
          <w:b/>
        </w:rPr>
      </w:pPr>
      <w:r w:rsidRPr="004F0541">
        <w:rPr>
          <w:rFonts w:ascii="Arial Narrow" w:hAnsi="Arial Narrow"/>
          <w:b/>
        </w:rPr>
        <w:t>Taux de change</w:t>
      </w:r>
    </w:p>
    <w:p w:rsidR="0098082C" w:rsidRPr="0098082C" w:rsidRDefault="0098082C" w:rsidP="0012659A">
      <w:pPr>
        <w:pStyle w:val="Paragraphedeliste"/>
        <w:tabs>
          <w:tab w:val="left" w:pos="1587"/>
        </w:tabs>
        <w:ind w:right="-319"/>
        <w:jc w:val="both"/>
        <w:rPr>
          <w:rFonts w:ascii="Arial Narrow" w:hAnsi="Arial Narrow"/>
          <w:b/>
          <w:sz w:val="10"/>
          <w:szCs w:val="10"/>
        </w:rPr>
      </w:pPr>
    </w:p>
    <w:p w:rsidR="001878B8" w:rsidRDefault="001878B8" w:rsidP="0012659A">
      <w:pPr>
        <w:tabs>
          <w:tab w:val="left" w:pos="1587"/>
        </w:tabs>
        <w:ind w:right="-319"/>
        <w:jc w:val="both"/>
        <w:rPr>
          <w:rFonts w:ascii="Arial Narrow" w:hAnsi="Arial Narrow"/>
        </w:rPr>
      </w:pPr>
      <w:r w:rsidRPr="004F0541">
        <w:rPr>
          <w:rFonts w:ascii="Arial Narrow" w:hAnsi="Arial Narrow"/>
        </w:rPr>
        <w:t>Le taux de change pour convertir l’offre du soumissionnaire en monnaie locale ainsi que pour convertir les futurs décomptes en monnaie étrangère, sera  celui de la BEAC trois jours ouvrables avant la date limite de dépôt des offres.</w:t>
      </w:r>
    </w:p>
    <w:p w:rsidR="0098082C" w:rsidRPr="0098082C" w:rsidRDefault="0098082C" w:rsidP="0012659A">
      <w:pPr>
        <w:tabs>
          <w:tab w:val="left" w:pos="1587"/>
        </w:tabs>
        <w:ind w:right="-319"/>
        <w:jc w:val="both"/>
        <w:rPr>
          <w:rFonts w:ascii="Arial Narrow" w:hAnsi="Arial Narrow"/>
          <w:sz w:val="14"/>
          <w:szCs w:val="14"/>
        </w:rPr>
      </w:pPr>
    </w:p>
    <w:p w:rsidR="00B755AC" w:rsidRPr="004F0541" w:rsidRDefault="00B755AC" w:rsidP="0012659A">
      <w:pPr>
        <w:pStyle w:val="Paragraphedeliste"/>
        <w:numPr>
          <w:ilvl w:val="0"/>
          <w:numId w:val="5"/>
        </w:numPr>
        <w:tabs>
          <w:tab w:val="left" w:pos="1587"/>
        </w:tabs>
        <w:ind w:right="-319"/>
        <w:jc w:val="both"/>
        <w:rPr>
          <w:rFonts w:ascii="Arial Narrow" w:hAnsi="Arial Narrow"/>
          <w:b/>
        </w:rPr>
      </w:pPr>
      <w:r w:rsidRPr="004F0541">
        <w:rPr>
          <w:rFonts w:ascii="Arial Narrow" w:hAnsi="Arial Narrow"/>
          <w:b/>
        </w:rPr>
        <w:t>Validité des offres :</w:t>
      </w:r>
    </w:p>
    <w:p w:rsidR="00B755AC" w:rsidRDefault="004B1698" w:rsidP="0012659A">
      <w:pPr>
        <w:ind w:right="-319"/>
        <w:jc w:val="both"/>
        <w:rPr>
          <w:rFonts w:ascii="Arial Narrow" w:hAnsi="Arial Narrow" w:cs="Arial"/>
          <w:bCs/>
          <w:iCs/>
        </w:rPr>
      </w:pPr>
      <w:r w:rsidRPr="004F0541">
        <w:rPr>
          <w:rFonts w:ascii="Arial Narrow" w:hAnsi="Arial Narrow" w:cs="Arial"/>
          <w:bCs/>
          <w:iCs/>
        </w:rPr>
        <w:t>Les soumissionnaires restent engagés par leurs offres pendant un délai de quatre-vingt-dix (90) jours à compter de la date limite fixée pour la réception des offres.</w:t>
      </w:r>
    </w:p>
    <w:p w:rsidR="0098082C" w:rsidRPr="0098082C" w:rsidRDefault="0098082C" w:rsidP="0012659A">
      <w:pPr>
        <w:ind w:right="-319"/>
        <w:jc w:val="both"/>
        <w:rPr>
          <w:rFonts w:ascii="Arial Narrow" w:hAnsi="Arial Narrow" w:cs="Arial"/>
          <w:b/>
          <w:bCs/>
          <w:sz w:val="14"/>
          <w:szCs w:val="14"/>
        </w:rPr>
      </w:pPr>
    </w:p>
    <w:p w:rsidR="004B1698" w:rsidRPr="004F0541" w:rsidRDefault="004B1698" w:rsidP="0012659A">
      <w:pPr>
        <w:pStyle w:val="Paragraphedeliste"/>
        <w:numPr>
          <w:ilvl w:val="0"/>
          <w:numId w:val="5"/>
        </w:numPr>
        <w:tabs>
          <w:tab w:val="left" w:pos="1587"/>
        </w:tabs>
        <w:ind w:right="-319"/>
        <w:jc w:val="both"/>
        <w:rPr>
          <w:rFonts w:ascii="Arial Narrow" w:hAnsi="Arial Narrow"/>
          <w:b/>
        </w:rPr>
      </w:pPr>
      <w:r w:rsidRPr="004F0541">
        <w:rPr>
          <w:rFonts w:ascii="Arial Narrow" w:hAnsi="Arial Narrow"/>
          <w:b/>
        </w:rPr>
        <w:t>Cautionnement.</w:t>
      </w:r>
    </w:p>
    <w:p w:rsidR="004B1698" w:rsidRPr="004F0541" w:rsidRDefault="004B1698" w:rsidP="0012659A">
      <w:pPr>
        <w:numPr>
          <w:ilvl w:val="1"/>
          <w:numId w:val="35"/>
        </w:numPr>
        <w:ind w:right="-319"/>
        <w:jc w:val="both"/>
        <w:rPr>
          <w:rFonts w:ascii="Arial Narrow" w:hAnsi="Arial Narrow" w:cs="Tahoma"/>
          <w:b/>
          <w:bCs/>
          <w:i/>
          <w:color w:val="FF0000"/>
        </w:rPr>
      </w:pPr>
      <w:r w:rsidRPr="004F0541">
        <w:rPr>
          <w:rFonts w:ascii="Arial Narrow" w:hAnsi="Arial Narrow" w:cs="Tahoma"/>
          <w:b/>
          <w:bCs/>
          <w:i/>
        </w:rPr>
        <w:t>Caution de soumission</w:t>
      </w:r>
    </w:p>
    <w:p w:rsidR="004B1698" w:rsidRPr="004F0541" w:rsidRDefault="004B1698" w:rsidP="0012659A">
      <w:pPr>
        <w:ind w:right="-319" w:firstLine="567"/>
        <w:jc w:val="both"/>
        <w:rPr>
          <w:rFonts w:ascii="Arial Narrow" w:hAnsi="Arial Narrow" w:cs="Tahoma"/>
        </w:rPr>
      </w:pPr>
      <w:r w:rsidRPr="004F0541">
        <w:rPr>
          <w:rFonts w:ascii="Arial Narrow" w:hAnsi="Arial Narrow" w:cs="Tahoma"/>
        </w:rPr>
        <w:t>Chaque soumissionnaire joindra à son offre une caution de so</w:t>
      </w:r>
      <w:r w:rsidR="001878B8" w:rsidRPr="004F0541">
        <w:rPr>
          <w:rFonts w:ascii="Arial Narrow" w:hAnsi="Arial Narrow" w:cs="Tahoma"/>
        </w:rPr>
        <w:t>umission bancaire</w:t>
      </w:r>
      <w:r w:rsidR="0012659A">
        <w:rPr>
          <w:rFonts w:ascii="Arial Narrow" w:hAnsi="Arial Narrow" w:cs="Tahoma"/>
        </w:rPr>
        <w:t xml:space="preserve"> timbrée à 1500 f </w:t>
      </w:r>
      <w:proofErr w:type="spellStart"/>
      <w:r w:rsidR="0012659A">
        <w:rPr>
          <w:rFonts w:ascii="Arial Narrow" w:hAnsi="Arial Narrow" w:cs="Tahoma"/>
        </w:rPr>
        <w:t>cfa</w:t>
      </w:r>
      <w:proofErr w:type="spellEnd"/>
      <w:r w:rsidR="001878B8" w:rsidRPr="004F0541">
        <w:rPr>
          <w:rFonts w:ascii="Arial Narrow" w:hAnsi="Arial Narrow" w:cs="Tahoma"/>
        </w:rPr>
        <w:t xml:space="preserve"> d’un </w:t>
      </w:r>
      <w:r w:rsidR="0012659A">
        <w:rPr>
          <w:rFonts w:ascii="Arial Narrow" w:hAnsi="Arial Narrow" w:cs="Tahoma"/>
          <w:b/>
        </w:rPr>
        <w:t>montant 4</w:t>
      </w:r>
      <w:r w:rsidR="001878B8" w:rsidRPr="004F0541">
        <w:rPr>
          <w:rFonts w:ascii="Arial Narrow" w:hAnsi="Arial Narrow" w:cs="Tahoma"/>
          <w:b/>
        </w:rPr>
        <w:t>00 000 (</w:t>
      </w:r>
      <w:r w:rsidR="0012659A">
        <w:rPr>
          <w:rFonts w:ascii="Arial Narrow" w:hAnsi="Arial Narrow" w:cs="Tahoma"/>
          <w:b/>
        </w:rPr>
        <w:t>quatre</w:t>
      </w:r>
      <w:r w:rsidR="001878B8" w:rsidRPr="004F0541">
        <w:rPr>
          <w:rFonts w:ascii="Arial Narrow" w:hAnsi="Arial Narrow" w:cs="Tahoma"/>
          <w:b/>
        </w:rPr>
        <w:t xml:space="preserve"> cent mille) francs CFA</w:t>
      </w:r>
      <w:r w:rsidRPr="004F0541">
        <w:rPr>
          <w:rFonts w:ascii="Arial Narrow" w:hAnsi="Arial Narrow" w:cs="Tahoma"/>
          <w:b/>
          <w:strike/>
        </w:rPr>
        <w:t>,</w:t>
      </w:r>
      <w:r w:rsidR="002E13DB" w:rsidRPr="004F0541">
        <w:rPr>
          <w:rFonts w:ascii="Arial Narrow" w:hAnsi="Arial Narrow" w:cs="Tahoma"/>
        </w:rPr>
        <w:t xml:space="preserve">  </w:t>
      </w:r>
      <w:r w:rsidRPr="004F0541">
        <w:rPr>
          <w:rFonts w:ascii="Arial Narrow" w:hAnsi="Arial Narrow" w:cs="Tahoma"/>
        </w:rPr>
        <w:t>délivrée par un établissement bancaire de 1er ordre ou une compagnie d’assurance agréé par le Ministère en charge des Finances:</w:t>
      </w:r>
    </w:p>
    <w:p w:rsidR="004B1698" w:rsidRPr="004F0541" w:rsidRDefault="004B1698" w:rsidP="0012659A">
      <w:pPr>
        <w:ind w:right="-319"/>
        <w:jc w:val="both"/>
        <w:rPr>
          <w:rFonts w:ascii="Arial Narrow" w:hAnsi="Arial Narrow" w:cs="Tahoma"/>
        </w:rPr>
      </w:pPr>
      <w:r w:rsidRPr="004F0541">
        <w:rPr>
          <w:rFonts w:ascii="Arial Narrow" w:hAnsi="Arial Narrow" w:cs="Tahoma"/>
        </w:rPr>
        <w:t xml:space="preserve">La caution pourra être saisie si le soumissionnaire attributaire ne signe pas le marché ou ne commence pas l’exécution des travaux dans un délai de trente (30) jours à compter de la notification de l’ordre de service. </w:t>
      </w:r>
    </w:p>
    <w:p w:rsidR="004B1698" w:rsidRPr="004F0541" w:rsidRDefault="004B1698" w:rsidP="0012659A">
      <w:pPr>
        <w:ind w:right="-319"/>
        <w:jc w:val="both"/>
        <w:rPr>
          <w:rFonts w:ascii="Arial Narrow" w:hAnsi="Arial Narrow" w:cs="Tahoma"/>
        </w:rPr>
      </w:pPr>
      <w:r w:rsidRPr="004F0541">
        <w:rPr>
          <w:rFonts w:ascii="Arial Narrow" w:hAnsi="Arial Narrow" w:cs="Tahoma"/>
        </w:rPr>
        <w:t>La caution devra être valable pendant quatre-vingt-dix (90) jours à compter de la date de remise de l’offre.</w:t>
      </w:r>
    </w:p>
    <w:p w:rsidR="004B1698" w:rsidRPr="004F0541" w:rsidRDefault="004B1698" w:rsidP="0012659A">
      <w:pPr>
        <w:ind w:right="-319"/>
        <w:jc w:val="both"/>
        <w:rPr>
          <w:rFonts w:ascii="Arial Narrow" w:hAnsi="Arial Narrow" w:cs="Tahoma"/>
        </w:rPr>
      </w:pPr>
      <w:r w:rsidRPr="004F0541">
        <w:rPr>
          <w:rFonts w:ascii="Arial Narrow" w:hAnsi="Arial Narrow" w:cs="Tahoma"/>
        </w:rPr>
        <w:t>Elle sera restituée au soumissionnaire dont l'offre n’aura pas été retenue au plus tard trente (30) jours après expiration du délai de validité des offres.</w:t>
      </w:r>
    </w:p>
    <w:p w:rsidR="004B1698" w:rsidRPr="004F0541" w:rsidRDefault="004B1698" w:rsidP="00437F31">
      <w:pPr>
        <w:ind w:right="-319"/>
        <w:jc w:val="both"/>
        <w:rPr>
          <w:rFonts w:ascii="Arial Narrow" w:hAnsi="Arial Narrow" w:cs="Tahoma"/>
        </w:rPr>
      </w:pPr>
      <w:r w:rsidRPr="004F0541">
        <w:rPr>
          <w:rFonts w:ascii="Arial Narrow" w:hAnsi="Arial Narrow" w:cs="Tahoma"/>
        </w:rPr>
        <w:t>Toute offre non retirée quinze (15) jours après la date de publication des résultats sera détruite.</w:t>
      </w:r>
    </w:p>
    <w:p w:rsidR="004B1698" w:rsidRPr="004F0541" w:rsidRDefault="004B1698" w:rsidP="00437F31">
      <w:pPr>
        <w:numPr>
          <w:ilvl w:val="1"/>
          <w:numId w:val="35"/>
        </w:numPr>
        <w:ind w:right="-319"/>
        <w:jc w:val="both"/>
        <w:rPr>
          <w:rFonts w:ascii="Arial Narrow" w:hAnsi="Arial Narrow" w:cs="Tahoma"/>
          <w:b/>
          <w:bCs/>
          <w:i/>
        </w:rPr>
      </w:pPr>
      <w:r w:rsidRPr="004F0541">
        <w:rPr>
          <w:rFonts w:ascii="Arial Narrow" w:hAnsi="Arial Narrow" w:cs="Tahoma"/>
          <w:b/>
          <w:bCs/>
          <w:i/>
        </w:rPr>
        <w:t>Caution définitive</w:t>
      </w:r>
    </w:p>
    <w:p w:rsidR="004B1698" w:rsidRPr="004F0541" w:rsidRDefault="004B1698" w:rsidP="00437F31">
      <w:pPr>
        <w:ind w:right="-319"/>
        <w:jc w:val="both"/>
        <w:rPr>
          <w:rFonts w:ascii="Arial Narrow" w:hAnsi="Arial Narrow" w:cs="Tahoma"/>
        </w:rPr>
      </w:pPr>
      <w:r w:rsidRPr="004F0541">
        <w:rPr>
          <w:rFonts w:ascii="Arial Narrow" w:hAnsi="Arial Narrow" w:cs="Tahoma"/>
        </w:rPr>
        <w:t>Le soumissionnaire retenu produira pour l’ensemble des travaux, une caution définitive fixée à cinq pour cent (5%) du montant TTC prévu pour ce marché.</w:t>
      </w:r>
    </w:p>
    <w:p w:rsidR="0098082C" w:rsidRPr="004F0541" w:rsidRDefault="004B1698" w:rsidP="00545AFD">
      <w:pPr>
        <w:spacing w:line="276" w:lineRule="auto"/>
        <w:ind w:right="-319"/>
        <w:jc w:val="both"/>
        <w:rPr>
          <w:rFonts w:ascii="Arial Narrow" w:hAnsi="Arial Narrow" w:cs="Tahoma"/>
        </w:rPr>
      </w:pPr>
      <w:r w:rsidRPr="004F0541">
        <w:rPr>
          <w:rFonts w:ascii="Arial Narrow" w:hAnsi="Arial Narrow" w:cs="Tahoma"/>
        </w:rPr>
        <w:t>La caution définitive devra être constituée dans les vingt (20) jours calendaire suivant la notification du marché et en tout cas, avant le premier paiement auprès d’une banque de 1er ordre agréée par le Ministère en charge des Finances.</w:t>
      </w:r>
    </w:p>
    <w:p w:rsidR="00A75F13" w:rsidRPr="004F0541" w:rsidRDefault="00A75F13" w:rsidP="00545AFD">
      <w:pPr>
        <w:pStyle w:val="Paragraphedeliste"/>
        <w:numPr>
          <w:ilvl w:val="0"/>
          <w:numId w:val="5"/>
        </w:numPr>
        <w:spacing w:line="276" w:lineRule="auto"/>
        <w:ind w:right="-319"/>
        <w:jc w:val="both"/>
        <w:rPr>
          <w:rFonts w:ascii="Arial Narrow" w:hAnsi="Arial Narrow" w:cs="Tahoma"/>
          <w:b/>
        </w:rPr>
      </w:pPr>
      <w:r w:rsidRPr="004F0541">
        <w:rPr>
          <w:rFonts w:ascii="Arial Narrow" w:hAnsi="Arial Narrow" w:cs="Tahoma"/>
          <w:b/>
        </w:rPr>
        <w:t>Variantes techniques</w:t>
      </w:r>
    </w:p>
    <w:p w:rsidR="002E13DB" w:rsidRPr="004F0541" w:rsidRDefault="00A75F13" w:rsidP="00545AFD">
      <w:pPr>
        <w:tabs>
          <w:tab w:val="left" w:pos="1587"/>
        </w:tabs>
        <w:spacing w:line="276" w:lineRule="auto"/>
        <w:ind w:right="-319"/>
        <w:jc w:val="both"/>
        <w:rPr>
          <w:rFonts w:ascii="Arial Narrow" w:hAnsi="Arial Narrow"/>
        </w:rPr>
      </w:pPr>
      <w:r w:rsidRPr="004F0541">
        <w:rPr>
          <w:rFonts w:ascii="Arial Narrow" w:hAnsi="Arial Narrow" w:cs="Tahoma"/>
        </w:rPr>
        <w:t>Sur toutes les parties de l’ouvrage</w:t>
      </w:r>
      <w:r w:rsidR="00436A3E" w:rsidRPr="004F0541">
        <w:rPr>
          <w:rFonts w:ascii="Arial Narrow" w:hAnsi="Arial Narrow" w:cs="Tahoma"/>
        </w:rPr>
        <w:t>,</w:t>
      </w:r>
      <w:r w:rsidRPr="004F0541">
        <w:rPr>
          <w:rFonts w:ascii="Arial Narrow" w:hAnsi="Arial Narrow" w:cs="Tahoma"/>
        </w:rPr>
        <w:t xml:space="preserve"> il est possible </w:t>
      </w:r>
      <w:r w:rsidR="00436A3E" w:rsidRPr="004F0541">
        <w:rPr>
          <w:rFonts w:ascii="Arial Narrow" w:hAnsi="Arial Narrow" w:cs="Tahoma"/>
        </w:rPr>
        <w:t>que l’entreprise propose des variantes qui pourront être prises en compte sans pour autant changer le montant de l’enveloppe.</w:t>
      </w:r>
      <w:r w:rsidR="002E13DB" w:rsidRPr="004F0541">
        <w:rPr>
          <w:rFonts w:ascii="Arial Narrow" w:hAnsi="Arial Narrow"/>
          <w:b/>
        </w:rPr>
        <w:t xml:space="preserve"> Les variantes</w:t>
      </w:r>
      <w:r w:rsidR="002E13DB" w:rsidRPr="004F0541">
        <w:rPr>
          <w:rFonts w:ascii="Arial Narrow" w:hAnsi="Arial Narrow"/>
        </w:rPr>
        <w:t xml:space="preserve"> techniques sur les travaux de peinture sont permises dans le cadre des Spécifications techniques. </w:t>
      </w:r>
    </w:p>
    <w:p w:rsidR="00A75F13" w:rsidRPr="0098082C" w:rsidRDefault="00A75F13" w:rsidP="00545AFD">
      <w:pPr>
        <w:spacing w:line="276" w:lineRule="auto"/>
        <w:ind w:right="-319"/>
        <w:jc w:val="both"/>
        <w:rPr>
          <w:rFonts w:ascii="Arial Narrow" w:hAnsi="Arial Narrow" w:cs="Tahoma"/>
          <w:sz w:val="14"/>
          <w:szCs w:val="14"/>
        </w:rPr>
      </w:pPr>
    </w:p>
    <w:p w:rsidR="004B1698" w:rsidRPr="004F0541" w:rsidRDefault="004B1698" w:rsidP="00545AFD">
      <w:pPr>
        <w:pStyle w:val="Paragraphedeliste"/>
        <w:numPr>
          <w:ilvl w:val="0"/>
          <w:numId w:val="5"/>
        </w:numPr>
        <w:tabs>
          <w:tab w:val="left" w:pos="1587"/>
        </w:tabs>
        <w:spacing w:line="276" w:lineRule="auto"/>
        <w:ind w:right="-319"/>
        <w:jc w:val="both"/>
        <w:rPr>
          <w:rFonts w:ascii="Arial Narrow" w:hAnsi="Arial Narrow" w:cs="Tahoma"/>
          <w:b/>
        </w:rPr>
      </w:pPr>
      <w:r w:rsidRPr="004F0541">
        <w:rPr>
          <w:rFonts w:ascii="Arial Narrow" w:hAnsi="Arial Narrow" w:cs="Tahoma"/>
          <w:b/>
        </w:rPr>
        <w:t>Durée d’évaluation des offres</w:t>
      </w:r>
    </w:p>
    <w:p w:rsidR="00B755AC" w:rsidRDefault="004B1698" w:rsidP="00545AFD">
      <w:pPr>
        <w:pStyle w:val="Paragraphedeliste"/>
        <w:tabs>
          <w:tab w:val="left" w:pos="1587"/>
        </w:tabs>
        <w:spacing w:line="276" w:lineRule="auto"/>
        <w:ind w:left="0" w:right="-319"/>
        <w:jc w:val="both"/>
        <w:rPr>
          <w:rFonts w:ascii="Arial Narrow" w:hAnsi="Arial Narrow"/>
        </w:rPr>
      </w:pPr>
      <w:r w:rsidRPr="004F0541">
        <w:rPr>
          <w:rFonts w:ascii="Arial Narrow" w:hAnsi="Arial Narrow"/>
          <w:b/>
        </w:rPr>
        <w:t>Les</w:t>
      </w:r>
      <w:r w:rsidR="00B755AC" w:rsidRPr="004F0541">
        <w:rPr>
          <w:rFonts w:ascii="Arial Narrow" w:hAnsi="Arial Narrow"/>
          <w:b/>
        </w:rPr>
        <w:t xml:space="preserve"> offres</w:t>
      </w:r>
      <w:r w:rsidR="00B755AC" w:rsidRPr="004F0541">
        <w:rPr>
          <w:rFonts w:ascii="Arial Narrow" w:hAnsi="Arial Narrow"/>
        </w:rPr>
        <w:t xml:space="preserve"> seront évaluées sur la base d’un délai prévisionnel d’exécution des travau</w:t>
      </w:r>
      <w:r w:rsidRPr="004F0541">
        <w:rPr>
          <w:rFonts w:ascii="Arial Narrow" w:hAnsi="Arial Narrow"/>
        </w:rPr>
        <w:t>x compris entre 02 mois au minimum et 03 mois</w:t>
      </w:r>
      <w:r w:rsidR="00B755AC" w:rsidRPr="004F0541">
        <w:rPr>
          <w:rFonts w:ascii="Arial Narrow" w:hAnsi="Arial Narrow"/>
        </w:rPr>
        <w:t xml:space="preserve"> au m</w:t>
      </w:r>
      <w:r w:rsidRPr="004F0541">
        <w:rPr>
          <w:rFonts w:ascii="Arial Narrow" w:hAnsi="Arial Narrow"/>
        </w:rPr>
        <w:t xml:space="preserve">aximum. La méthode d’évaluation </w:t>
      </w:r>
      <w:r w:rsidR="00B755AC" w:rsidRPr="004F0541">
        <w:rPr>
          <w:rFonts w:ascii="Arial Narrow" w:hAnsi="Arial Narrow"/>
        </w:rPr>
        <w:t>figure à l’article 32.2(e) du RGAO</w:t>
      </w:r>
      <w:r w:rsidRPr="004F0541">
        <w:rPr>
          <w:rFonts w:ascii="Arial Narrow" w:hAnsi="Arial Narrow"/>
        </w:rPr>
        <w:t>.</w:t>
      </w:r>
    </w:p>
    <w:p w:rsidR="0098082C" w:rsidRPr="0098082C" w:rsidRDefault="0098082C" w:rsidP="00545AFD">
      <w:pPr>
        <w:pStyle w:val="Paragraphedeliste"/>
        <w:tabs>
          <w:tab w:val="left" w:pos="1587"/>
        </w:tabs>
        <w:spacing w:line="276" w:lineRule="auto"/>
        <w:ind w:left="0" w:right="-319"/>
        <w:jc w:val="both"/>
        <w:rPr>
          <w:rFonts w:ascii="Arial Narrow" w:hAnsi="Arial Narrow"/>
          <w:sz w:val="14"/>
          <w:szCs w:val="14"/>
        </w:rPr>
      </w:pPr>
    </w:p>
    <w:p w:rsidR="004B1698" w:rsidRPr="004F0541" w:rsidRDefault="004B1698" w:rsidP="00545AFD">
      <w:pPr>
        <w:pStyle w:val="Paragraphedeliste"/>
        <w:numPr>
          <w:ilvl w:val="0"/>
          <w:numId w:val="5"/>
        </w:numPr>
        <w:tabs>
          <w:tab w:val="left" w:pos="1587"/>
        </w:tabs>
        <w:spacing w:line="276" w:lineRule="auto"/>
        <w:ind w:right="-319"/>
        <w:jc w:val="both"/>
        <w:rPr>
          <w:rFonts w:ascii="Arial Narrow" w:hAnsi="Arial Narrow"/>
          <w:b/>
        </w:rPr>
      </w:pPr>
      <w:r w:rsidRPr="004F0541">
        <w:rPr>
          <w:rFonts w:ascii="Arial Narrow" w:hAnsi="Arial Narrow"/>
          <w:b/>
        </w:rPr>
        <w:t>Réunion préparatoire</w:t>
      </w:r>
    </w:p>
    <w:p w:rsidR="004B1698" w:rsidRDefault="004B1698" w:rsidP="00545AFD">
      <w:pPr>
        <w:pStyle w:val="Paragraphedeliste"/>
        <w:tabs>
          <w:tab w:val="left" w:pos="1587"/>
        </w:tabs>
        <w:spacing w:line="276" w:lineRule="auto"/>
        <w:ind w:left="0" w:right="-319"/>
        <w:jc w:val="both"/>
        <w:rPr>
          <w:rFonts w:ascii="Arial Narrow" w:hAnsi="Arial Narrow"/>
        </w:rPr>
      </w:pPr>
      <w:r w:rsidRPr="004F0541">
        <w:rPr>
          <w:rFonts w:ascii="Arial Narrow" w:hAnsi="Arial Narrow"/>
        </w:rPr>
        <w:t>Aucune</w:t>
      </w:r>
      <w:r w:rsidR="00B755AC" w:rsidRPr="004F0541">
        <w:rPr>
          <w:rFonts w:ascii="Arial Narrow" w:hAnsi="Arial Narrow"/>
        </w:rPr>
        <w:t xml:space="preserve"> réunion préparatoire à l’établissement des offres </w:t>
      </w:r>
      <w:r w:rsidRPr="004F0541">
        <w:rPr>
          <w:rFonts w:ascii="Arial Narrow" w:hAnsi="Arial Narrow"/>
        </w:rPr>
        <w:t>n’aura l</w:t>
      </w:r>
      <w:r w:rsidR="000F1931" w:rsidRPr="004F0541">
        <w:rPr>
          <w:rFonts w:ascii="Arial Narrow" w:hAnsi="Arial Narrow"/>
        </w:rPr>
        <w:t>i</w:t>
      </w:r>
      <w:r w:rsidRPr="004F0541">
        <w:rPr>
          <w:rFonts w:ascii="Arial Narrow" w:hAnsi="Arial Narrow"/>
        </w:rPr>
        <w:t xml:space="preserve">eu. Les soumissionnaires </w:t>
      </w:r>
      <w:r w:rsidR="00B755AC" w:rsidRPr="004F0541">
        <w:rPr>
          <w:rFonts w:ascii="Arial Narrow" w:hAnsi="Arial Narrow"/>
        </w:rPr>
        <w:t>s</w:t>
      </w:r>
      <w:r w:rsidRPr="004F0541">
        <w:rPr>
          <w:rFonts w:ascii="Arial Narrow" w:hAnsi="Arial Narrow"/>
        </w:rPr>
        <w:t>’</w:t>
      </w:r>
      <w:r w:rsidR="00B755AC" w:rsidRPr="004F0541">
        <w:rPr>
          <w:rFonts w:ascii="Arial Narrow" w:hAnsi="Arial Narrow"/>
        </w:rPr>
        <w:t>e</w:t>
      </w:r>
      <w:r w:rsidRPr="004F0541">
        <w:rPr>
          <w:rFonts w:ascii="Arial Narrow" w:hAnsi="Arial Narrow"/>
        </w:rPr>
        <w:t>n tiendront aux prescriptions contenues dans le présent dossier d’appel d’offres</w:t>
      </w:r>
    </w:p>
    <w:p w:rsidR="0098082C" w:rsidRPr="0098082C" w:rsidRDefault="0098082C" w:rsidP="00545AFD">
      <w:pPr>
        <w:pStyle w:val="Paragraphedeliste"/>
        <w:tabs>
          <w:tab w:val="left" w:pos="1587"/>
        </w:tabs>
        <w:spacing w:line="276" w:lineRule="auto"/>
        <w:ind w:left="0" w:right="-319"/>
        <w:jc w:val="both"/>
        <w:rPr>
          <w:rFonts w:ascii="Arial Narrow" w:hAnsi="Arial Narrow"/>
          <w:sz w:val="14"/>
          <w:szCs w:val="14"/>
        </w:rPr>
      </w:pPr>
    </w:p>
    <w:p w:rsidR="00B755AC" w:rsidRPr="004F0541" w:rsidRDefault="00B755AC" w:rsidP="00545AFD">
      <w:pPr>
        <w:pStyle w:val="Paragraphedeliste"/>
        <w:numPr>
          <w:ilvl w:val="0"/>
          <w:numId w:val="5"/>
        </w:numPr>
        <w:tabs>
          <w:tab w:val="left" w:pos="1587"/>
        </w:tabs>
        <w:spacing w:line="276" w:lineRule="auto"/>
        <w:ind w:right="-319"/>
        <w:jc w:val="both"/>
        <w:rPr>
          <w:rFonts w:ascii="Arial Narrow" w:hAnsi="Arial Narrow"/>
          <w:b/>
        </w:rPr>
      </w:pPr>
      <w:r w:rsidRPr="004F0541">
        <w:rPr>
          <w:rFonts w:ascii="Arial Narrow" w:hAnsi="Arial Narrow"/>
          <w:b/>
        </w:rPr>
        <w:t>Soumission hors ligne</w:t>
      </w:r>
    </w:p>
    <w:p w:rsidR="00A44F04" w:rsidRDefault="00A44F04" w:rsidP="00437F31">
      <w:pPr>
        <w:tabs>
          <w:tab w:val="left" w:pos="426"/>
        </w:tabs>
        <w:ind w:right="-319"/>
        <w:jc w:val="both"/>
        <w:rPr>
          <w:rFonts w:ascii="Arial Narrow" w:hAnsi="Arial Narrow" w:cs="Arial"/>
        </w:rPr>
      </w:pPr>
      <w:r w:rsidRPr="004F0541">
        <w:rPr>
          <w:rFonts w:ascii="Arial Narrow" w:hAnsi="Arial Narrow" w:cs="Arial"/>
        </w:rPr>
        <w:t xml:space="preserve">Chaque offre rédigée en français ou en anglais en </w:t>
      </w:r>
      <w:r w:rsidRPr="004F0541">
        <w:rPr>
          <w:rFonts w:ascii="Arial Narrow" w:hAnsi="Arial Narrow" w:cs="Arial"/>
          <w:b/>
        </w:rPr>
        <w:t>sept (07</w:t>
      </w:r>
      <w:r w:rsidRPr="004F0541">
        <w:rPr>
          <w:rFonts w:ascii="Arial Narrow" w:hAnsi="Arial Narrow" w:cs="Arial"/>
        </w:rPr>
        <w:t xml:space="preserve">) exemplaires dont un (01) original et six (06) copies marquées comme telles devront parvenir à la Structure Interne de Gestion des Marchés Public de la Commune de </w:t>
      </w:r>
      <w:r w:rsidR="00762F03" w:rsidRPr="004F0541">
        <w:rPr>
          <w:rFonts w:ascii="Arial Narrow" w:hAnsi="Arial Narrow" w:cs="Arial"/>
        </w:rPr>
        <w:t>Mengong, BP</w:t>
      </w:r>
      <w:r w:rsidRPr="004F0541">
        <w:rPr>
          <w:rFonts w:ascii="Arial Narrow" w:hAnsi="Arial Narrow" w:cs="Arial"/>
        </w:rPr>
        <w:t xml:space="preserve"> : </w:t>
      </w:r>
      <w:r w:rsidR="00762F03" w:rsidRPr="004F0541">
        <w:rPr>
          <w:rFonts w:ascii="Arial Narrow" w:hAnsi="Arial Narrow" w:cs="Arial"/>
        </w:rPr>
        <w:t>48 sous</w:t>
      </w:r>
      <w:r w:rsidRPr="004F0541">
        <w:rPr>
          <w:rFonts w:ascii="Arial Narrow" w:hAnsi="Arial Narrow" w:cs="Arial"/>
        </w:rPr>
        <w:t xml:space="preserve"> pli fermé au plus </w:t>
      </w:r>
      <w:r w:rsidRPr="00545AFD">
        <w:rPr>
          <w:rFonts w:ascii="Arial Narrow" w:hAnsi="Arial Narrow" w:cs="Arial"/>
        </w:rPr>
        <w:t xml:space="preserve">tard le </w:t>
      </w:r>
      <w:r w:rsidR="00545AFD" w:rsidRPr="00545AFD">
        <w:rPr>
          <w:rFonts w:ascii="Arial Narrow" w:hAnsi="Arial Narrow" w:cs="Arial"/>
          <w:b/>
        </w:rPr>
        <w:t>____</w:t>
      </w:r>
      <w:r w:rsidR="00762F03" w:rsidRPr="00545AFD">
        <w:rPr>
          <w:rFonts w:ascii="Arial Narrow" w:hAnsi="Arial Narrow" w:cs="Arial"/>
          <w:b/>
        </w:rPr>
        <w:t xml:space="preserve">2024 à </w:t>
      </w:r>
      <w:r w:rsidR="00545AFD" w:rsidRPr="00545AFD">
        <w:rPr>
          <w:rFonts w:ascii="Arial Narrow" w:hAnsi="Arial Narrow" w:cs="Arial"/>
          <w:b/>
        </w:rPr>
        <w:t>_</w:t>
      </w:r>
      <w:r w:rsidR="00FD2D84" w:rsidRPr="00545AFD">
        <w:rPr>
          <w:rFonts w:ascii="Arial Narrow" w:hAnsi="Arial Narrow" w:cs="Arial"/>
          <w:b/>
        </w:rPr>
        <w:t xml:space="preserve"> </w:t>
      </w:r>
      <w:r w:rsidRPr="00545AFD">
        <w:rPr>
          <w:rFonts w:ascii="Arial Narrow" w:hAnsi="Arial Narrow" w:cs="Arial"/>
          <w:b/>
        </w:rPr>
        <w:t>heures précise</w:t>
      </w:r>
      <w:r w:rsidRPr="00545AFD">
        <w:rPr>
          <w:rFonts w:ascii="Arial Narrow" w:hAnsi="Arial Narrow" w:cs="Arial"/>
        </w:rPr>
        <w:t xml:space="preserve"> et devront </w:t>
      </w:r>
      <w:r w:rsidRPr="004F0541">
        <w:rPr>
          <w:rFonts w:ascii="Arial Narrow" w:hAnsi="Arial Narrow" w:cs="Arial"/>
        </w:rPr>
        <w:t>porter les mentions suivantes :</w:t>
      </w:r>
    </w:p>
    <w:p w:rsidR="0098082C" w:rsidRPr="0098082C" w:rsidRDefault="0098082C" w:rsidP="00437F31">
      <w:pPr>
        <w:tabs>
          <w:tab w:val="left" w:pos="426"/>
        </w:tabs>
        <w:ind w:right="-319"/>
        <w:jc w:val="both"/>
        <w:rPr>
          <w:rFonts w:ascii="Arial Narrow" w:hAnsi="Arial Narrow" w:cs="Arial"/>
          <w:sz w:val="14"/>
          <w:szCs w:val="14"/>
        </w:rPr>
      </w:pPr>
    </w:p>
    <w:p w:rsidR="003F3BA1" w:rsidRDefault="00FD2D84" w:rsidP="00545AFD">
      <w:pPr>
        <w:jc w:val="center"/>
        <w:rPr>
          <w:rFonts w:ascii="Arial Narrow" w:hAnsi="Arial Narrow"/>
          <w:sz w:val="28"/>
          <w:szCs w:val="28"/>
        </w:rPr>
      </w:pPr>
      <w:r w:rsidRPr="004F0541">
        <w:rPr>
          <w:rFonts w:ascii="Arial Narrow" w:hAnsi="Arial Narrow" w:cs="Arial"/>
          <w:bCs/>
        </w:rPr>
        <w:t>«</w:t>
      </w:r>
      <w:r w:rsidRPr="004F0541">
        <w:rPr>
          <w:rFonts w:ascii="Arial Narrow" w:hAnsi="Arial Narrow" w:cs="Arial"/>
          <w:b/>
          <w:bCs/>
        </w:rPr>
        <w:t xml:space="preserve"> AVIS</w:t>
      </w:r>
      <w:r w:rsidR="00A44F04" w:rsidRPr="004F0541">
        <w:rPr>
          <w:rFonts w:ascii="Arial Narrow" w:hAnsi="Arial Narrow" w:cs="Arial"/>
          <w:b/>
          <w:bCs/>
        </w:rPr>
        <w:t xml:space="preserve"> D’APPEL D’OFFRES NATIONAL OUVERT EN PROCEDURE D’URGE</w:t>
      </w:r>
      <w:r w:rsidR="00C164D8">
        <w:rPr>
          <w:rFonts w:ascii="Arial Narrow" w:hAnsi="Arial Narrow" w:cs="Arial"/>
          <w:b/>
          <w:bCs/>
        </w:rPr>
        <w:t>NCE N°  009</w:t>
      </w:r>
      <w:r w:rsidR="00A44F04" w:rsidRPr="004F0541">
        <w:rPr>
          <w:rFonts w:ascii="Arial Narrow" w:hAnsi="Arial Narrow" w:cs="Arial"/>
          <w:b/>
          <w:bCs/>
        </w:rPr>
        <w:t>/AONO/PU/C.MNG/CIPM/</w:t>
      </w:r>
      <w:r w:rsidRPr="004F0541">
        <w:rPr>
          <w:rFonts w:ascii="Arial Narrow" w:hAnsi="Arial Narrow" w:cs="Arial"/>
          <w:b/>
          <w:bCs/>
        </w:rPr>
        <w:t xml:space="preserve">2024 </w:t>
      </w:r>
      <w:r w:rsidR="00C164D8">
        <w:rPr>
          <w:rFonts w:ascii="Arial Narrow" w:hAnsi="Arial Narrow" w:cs="Arial"/>
          <w:b/>
          <w:bCs/>
        </w:rPr>
        <w:t>22/10/</w:t>
      </w:r>
      <w:r w:rsidR="00A44F04" w:rsidRPr="004F0541">
        <w:rPr>
          <w:rFonts w:ascii="Arial Narrow" w:hAnsi="Arial Narrow" w:cs="Arial"/>
          <w:b/>
          <w:bCs/>
        </w:rPr>
        <w:t xml:space="preserve">2024 </w:t>
      </w:r>
      <w:r w:rsidR="003F3BA1" w:rsidRPr="003F3BA1">
        <w:rPr>
          <w:rFonts w:ascii="Arial Narrow" w:hAnsi="Arial Narrow"/>
          <w:b/>
          <w:szCs w:val="28"/>
        </w:rPr>
        <w:t xml:space="preserve">POUR LES TRAVAUX DE  CONSTRUCTION D’UNE UNITE </w:t>
      </w:r>
      <w:r w:rsidR="003F3BA1" w:rsidRPr="003F3BA1">
        <w:rPr>
          <w:rFonts w:ascii="Arial Narrow" w:hAnsi="Arial Narrow"/>
          <w:b/>
          <w:szCs w:val="28"/>
        </w:rPr>
        <w:lastRenderedPageBreak/>
        <w:t>DE PRODUCTION DE LA FARINE INFANTILE, A MENGONG DANS LA COMMUNE DE MENGONG, DEPARTEMENT DE LA MVILA, REGION DU SUD</w:t>
      </w:r>
      <w:r w:rsidR="003F3BA1" w:rsidRPr="003F3BA1">
        <w:rPr>
          <w:rFonts w:ascii="Arial Narrow" w:hAnsi="Arial Narrow"/>
          <w:szCs w:val="28"/>
        </w:rPr>
        <w:t>.</w:t>
      </w:r>
    </w:p>
    <w:p w:rsidR="00A44F04" w:rsidRDefault="00A44F04" w:rsidP="00437F31">
      <w:pPr>
        <w:ind w:right="-286"/>
        <w:jc w:val="both"/>
        <w:rPr>
          <w:rFonts w:ascii="Arial Narrow" w:hAnsi="Arial Narrow" w:cs="Arial"/>
          <w:b/>
          <w:bCs/>
        </w:rPr>
      </w:pPr>
      <w:r w:rsidRPr="004F0541">
        <w:rPr>
          <w:rFonts w:ascii="Arial Narrow" w:hAnsi="Arial Narrow" w:cs="Arial"/>
          <w:b/>
          <w:bCs/>
        </w:rPr>
        <w:t xml:space="preserve">                                                  A n’ouvrir qu’en séance de dépouillement ».</w:t>
      </w:r>
    </w:p>
    <w:p w:rsidR="00227886" w:rsidRPr="004F0541" w:rsidRDefault="00227886" w:rsidP="00437F31">
      <w:pPr>
        <w:ind w:right="-286"/>
        <w:jc w:val="both"/>
        <w:rPr>
          <w:rFonts w:ascii="Arial Narrow" w:hAnsi="Arial Narrow" w:cs="Arial"/>
          <w:b/>
          <w:bCs/>
        </w:rPr>
      </w:pPr>
    </w:p>
    <w:p w:rsidR="00436A3E" w:rsidRDefault="00436A3E" w:rsidP="00437F31">
      <w:pPr>
        <w:pStyle w:val="Paragraphedeliste"/>
        <w:numPr>
          <w:ilvl w:val="0"/>
          <w:numId w:val="36"/>
        </w:numPr>
        <w:tabs>
          <w:tab w:val="left" w:pos="1587"/>
        </w:tabs>
        <w:spacing w:line="276" w:lineRule="auto"/>
        <w:jc w:val="both"/>
        <w:rPr>
          <w:rFonts w:ascii="Arial Narrow" w:hAnsi="Arial Narrow"/>
          <w:b/>
          <w:color w:val="000000" w:themeColor="text1"/>
        </w:rPr>
      </w:pPr>
      <w:r w:rsidRPr="004F0541">
        <w:rPr>
          <w:rFonts w:ascii="Arial Narrow" w:hAnsi="Arial Narrow"/>
          <w:b/>
          <w:color w:val="000000" w:themeColor="text1"/>
        </w:rPr>
        <w:t>DEPOT DES OFFRES.</w:t>
      </w:r>
    </w:p>
    <w:p w:rsidR="0098082C" w:rsidRPr="0098082C" w:rsidRDefault="0098082C" w:rsidP="00437F31">
      <w:pPr>
        <w:pStyle w:val="Paragraphedeliste"/>
        <w:tabs>
          <w:tab w:val="left" w:pos="1587"/>
        </w:tabs>
        <w:spacing w:line="276" w:lineRule="auto"/>
        <w:ind w:left="1440"/>
        <w:jc w:val="both"/>
        <w:rPr>
          <w:rFonts w:ascii="Arial Narrow" w:hAnsi="Arial Narrow"/>
          <w:b/>
          <w:color w:val="000000" w:themeColor="text1"/>
          <w:sz w:val="8"/>
          <w:szCs w:val="8"/>
        </w:rPr>
      </w:pPr>
    </w:p>
    <w:p w:rsidR="00B755AC" w:rsidRPr="004F0541" w:rsidRDefault="004B1698" w:rsidP="00437F31">
      <w:pPr>
        <w:pStyle w:val="Paragraphedeliste"/>
        <w:numPr>
          <w:ilvl w:val="0"/>
          <w:numId w:val="5"/>
        </w:numPr>
        <w:tabs>
          <w:tab w:val="left" w:pos="1587"/>
        </w:tabs>
        <w:spacing w:line="276" w:lineRule="auto"/>
        <w:jc w:val="both"/>
        <w:rPr>
          <w:rFonts w:ascii="Arial Narrow" w:hAnsi="Arial Narrow"/>
          <w:b/>
        </w:rPr>
      </w:pPr>
      <w:r w:rsidRPr="004F0541">
        <w:rPr>
          <w:rFonts w:ascii="Arial Narrow" w:hAnsi="Arial Narrow"/>
          <w:b/>
        </w:rPr>
        <w:t>Mode De Soumission</w:t>
      </w:r>
    </w:p>
    <w:p w:rsidR="004B1698" w:rsidRDefault="00B755AC" w:rsidP="00437F31">
      <w:pPr>
        <w:tabs>
          <w:tab w:val="left" w:pos="1587"/>
        </w:tabs>
        <w:spacing w:line="276" w:lineRule="auto"/>
        <w:jc w:val="both"/>
        <w:rPr>
          <w:rFonts w:ascii="Arial Narrow" w:hAnsi="Arial Narrow"/>
        </w:rPr>
      </w:pPr>
      <w:r w:rsidRPr="004F0541">
        <w:rPr>
          <w:rFonts w:ascii="Arial Narrow" w:hAnsi="Arial Narrow"/>
        </w:rPr>
        <w:t>Le mode de soumission retenu pour cette consultation est ho</w:t>
      </w:r>
      <w:r w:rsidR="004B1698" w:rsidRPr="004F0541">
        <w:rPr>
          <w:rFonts w:ascii="Arial Narrow" w:hAnsi="Arial Narrow"/>
        </w:rPr>
        <w:t xml:space="preserve">rs ligne. </w:t>
      </w:r>
    </w:p>
    <w:p w:rsidR="0098082C" w:rsidRPr="0098082C" w:rsidRDefault="0098082C" w:rsidP="00437F31">
      <w:pPr>
        <w:tabs>
          <w:tab w:val="left" w:pos="1587"/>
        </w:tabs>
        <w:spacing w:line="276" w:lineRule="auto"/>
        <w:jc w:val="both"/>
        <w:rPr>
          <w:rFonts w:ascii="Arial Narrow" w:hAnsi="Arial Narrow"/>
          <w:sz w:val="10"/>
          <w:szCs w:val="10"/>
        </w:rPr>
      </w:pPr>
    </w:p>
    <w:p w:rsidR="00B755AC" w:rsidRPr="004F0541" w:rsidRDefault="00436A3E" w:rsidP="00437F31">
      <w:pPr>
        <w:pStyle w:val="Paragraphedeliste"/>
        <w:numPr>
          <w:ilvl w:val="0"/>
          <w:numId w:val="36"/>
        </w:numPr>
        <w:tabs>
          <w:tab w:val="left" w:pos="1587"/>
        </w:tabs>
        <w:spacing w:line="276" w:lineRule="auto"/>
        <w:jc w:val="both"/>
        <w:rPr>
          <w:rFonts w:ascii="Arial Narrow" w:hAnsi="Arial Narrow"/>
          <w:b/>
        </w:rPr>
      </w:pPr>
      <w:r w:rsidRPr="004F0541">
        <w:rPr>
          <w:rFonts w:ascii="Arial Narrow" w:hAnsi="Arial Narrow"/>
          <w:b/>
        </w:rPr>
        <w:t>OUVERTURE DES PLIS ET EVALUATION DES OFFRES</w:t>
      </w:r>
    </w:p>
    <w:p w:rsidR="00B755AC" w:rsidRPr="004F0541" w:rsidRDefault="004B1698" w:rsidP="00437F31">
      <w:pPr>
        <w:tabs>
          <w:tab w:val="left" w:pos="1587"/>
        </w:tabs>
        <w:spacing w:line="276" w:lineRule="auto"/>
        <w:jc w:val="both"/>
        <w:rPr>
          <w:rFonts w:ascii="Arial Narrow" w:hAnsi="Arial Narrow"/>
        </w:rPr>
      </w:pPr>
      <w:r w:rsidRPr="004F0541">
        <w:rPr>
          <w:rFonts w:ascii="Arial Narrow" w:hAnsi="Arial Narrow"/>
        </w:rPr>
        <w:t xml:space="preserve">22.1 </w:t>
      </w:r>
      <w:r w:rsidR="00B755AC" w:rsidRPr="004F0541">
        <w:rPr>
          <w:rFonts w:ascii="Arial Narrow" w:hAnsi="Arial Narrow"/>
        </w:rPr>
        <w:t>L’ouverture des plis se fait en un temps et</w:t>
      </w:r>
      <w:r w:rsidR="00F6751B" w:rsidRPr="004F0541">
        <w:rPr>
          <w:rFonts w:ascii="Arial Narrow" w:hAnsi="Arial Narrow"/>
        </w:rPr>
        <w:t xml:space="preserve"> aura lieu le </w:t>
      </w:r>
      <w:r w:rsidR="00C164D8">
        <w:rPr>
          <w:rFonts w:ascii="Arial Narrow" w:hAnsi="Arial Narrow"/>
          <w:b/>
        </w:rPr>
        <w:t>22/10/2024 à 13</w:t>
      </w:r>
      <w:r w:rsidRPr="00545AFD">
        <w:rPr>
          <w:rFonts w:ascii="Arial Narrow" w:hAnsi="Arial Narrow"/>
          <w:b/>
        </w:rPr>
        <w:t xml:space="preserve"> heures</w:t>
      </w:r>
      <w:r w:rsidRPr="00545AFD">
        <w:rPr>
          <w:rFonts w:ascii="Arial Narrow" w:hAnsi="Arial Narrow"/>
        </w:rPr>
        <w:t xml:space="preserve"> </w:t>
      </w:r>
      <w:r w:rsidR="00B755AC" w:rsidRPr="004F0541">
        <w:rPr>
          <w:rFonts w:ascii="Arial Narrow" w:hAnsi="Arial Narrow"/>
        </w:rPr>
        <w:t xml:space="preserve">par la Commission </w:t>
      </w:r>
      <w:r w:rsidRPr="004F0541">
        <w:rPr>
          <w:rFonts w:ascii="Arial Narrow" w:hAnsi="Arial Narrow"/>
        </w:rPr>
        <w:t>interne de passation des m</w:t>
      </w:r>
      <w:r w:rsidR="007F3862" w:rsidRPr="004F0541">
        <w:rPr>
          <w:rFonts w:ascii="Arial Narrow" w:hAnsi="Arial Narrow"/>
        </w:rPr>
        <w:t>archés de la commune de Mengong,</w:t>
      </w:r>
      <w:r w:rsidRPr="004F0541">
        <w:rPr>
          <w:rFonts w:ascii="Arial Narrow" w:hAnsi="Arial Narrow"/>
        </w:rPr>
        <w:t xml:space="preserve"> </w:t>
      </w:r>
      <w:r w:rsidR="00B755AC" w:rsidRPr="004F0541">
        <w:rPr>
          <w:rFonts w:ascii="Arial Narrow" w:hAnsi="Arial Narrow"/>
        </w:rPr>
        <w:t>dan</w:t>
      </w:r>
      <w:r w:rsidR="007F3862" w:rsidRPr="004F0541">
        <w:rPr>
          <w:rFonts w:ascii="Arial Narrow" w:hAnsi="Arial Narrow"/>
        </w:rPr>
        <w:t>s la salle des actes</w:t>
      </w:r>
      <w:r w:rsidR="00B755AC" w:rsidRPr="004F0541">
        <w:rPr>
          <w:rFonts w:ascii="Arial Narrow" w:hAnsi="Arial Narrow"/>
        </w:rPr>
        <w:t xml:space="preserve"> sise à </w:t>
      </w:r>
      <w:r w:rsidR="007F3862" w:rsidRPr="004F0541">
        <w:rPr>
          <w:rFonts w:ascii="Arial Narrow" w:hAnsi="Arial Narrow"/>
        </w:rPr>
        <w:t>l’hôtel de ville de Mengong.</w:t>
      </w:r>
    </w:p>
    <w:p w:rsidR="00B755AC" w:rsidRPr="004F0541" w:rsidRDefault="004B1698" w:rsidP="00437F31">
      <w:pPr>
        <w:tabs>
          <w:tab w:val="left" w:pos="1587"/>
        </w:tabs>
        <w:spacing w:line="276" w:lineRule="auto"/>
        <w:jc w:val="both"/>
        <w:rPr>
          <w:rFonts w:ascii="Arial Narrow" w:hAnsi="Arial Narrow"/>
        </w:rPr>
      </w:pPr>
      <w:r w:rsidRPr="004F0541">
        <w:rPr>
          <w:rFonts w:ascii="Arial Narrow" w:hAnsi="Arial Narrow"/>
        </w:rPr>
        <w:t xml:space="preserve">22.2 </w:t>
      </w:r>
      <w:r w:rsidR="00B755AC" w:rsidRPr="004F0541">
        <w:rPr>
          <w:rFonts w:ascii="Arial Narrow" w:hAnsi="Arial Narrow"/>
        </w:rPr>
        <w:t>Seuls les soumissionnaires peuvent assister à cette séance d'ouverture o</w:t>
      </w:r>
      <w:r w:rsidRPr="004F0541">
        <w:rPr>
          <w:rFonts w:ascii="Arial Narrow" w:hAnsi="Arial Narrow"/>
        </w:rPr>
        <w:t xml:space="preserve">u s'y faire représenter par une </w:t>
      </w:r>
      <w:r w:rsidR="00B755AC" w:rsidRPr="004F0541">
        <w:rPr>
          <w:rFonts w:ascii="Arial Narrow" w:hAnsi="Arial Narrow"/>
        </w:rPr>
        <w:t>seule personne de leur choix dûment mandatée même en cas de groupement d’entreprises.</w:t>
      </w:r>
      <w:r w:rsidRPr="004F0541">
        <w:rPr>
          <w:rFonts w:ascii="Arial Narrow" w:hAnsi="Arial Narrow"/>
        </w:rPr>
        <w:t xml:space="preserve"> </w:t>
      </w:r>
      <w:r w:rsidR="00B755AC" w:rsidRPr="004F0541">
        <w:rPr>
          <w:rFonts w:ascii="Arial Narrow" w:hAnsi="Arial Narrow"/>
        </w:rPr>
        <w:t>Sous peine de rejet, les pièces du dossier administratif req</w:t>
      </w:r>
      <w:r w:rsidRPr="004F0541">
        <w:rPr>
          <w:rFonts w:ascii="Arial Narrow" w:hAnsi="Arial Narrow"/>
        </w:rPr>
        <w:t xml:space="preserve">uises doivent être produites en </w:t>
      </w:r>
      <w:r w:rsidR="00B755AC" w:rsidRPr="004F0541">
        <w:rPr>
          <w:rFonts w:ascii="Arial Narrow" w:hAnsi="Arial Narrow"/>
        </w:rPr>
        <w:t>originaux ou en copies certifiées conformes par le service émet</w:t>
      </w:r>
      <w:r w:rsidRPr="004F0541">
        <w:rPr>
          <w:rFonts w:ascii="Arial Narrow" w:hAnsi="Arial Narrow"/>
        </w:rPr>
        <w:t xml:space="preserve">teur ou autorité administrative </w:t>
      </w:r>
      <w:r w:rsidR="00B755AC" w:rsidRPr="004F0541">
        <w:rPr>
          <w:rFonts w:ascii="Arial Narrow" w:hAnsi="Arial Narrow"/>
        </w:rPr>
        <w:t>compétente, conformément aux stipulations du Règlement Particulier de l’Appel d’Offres.</w:t>
      </w:r>
      <w:r w:rsidRPr="004F0541">
        <w:rPr>
          <w:rFonts w:ascii="Arial Narrow" w:hAnsi="Arial Narrow"/>
        </w:rPr>
        <w:t xml:space="preserve"> Elles </w:t>
      </w:r>
      <w:r w:rsidR="00B755AC" w:rsidRPr="004F0541">
        <w:rPr>
          <w:rFonts w:ascii="Arial Narrow" w:hAnsi="Arial Narrow"/>
        </w:rPr>
        <w:t>doivent être valide au moment du dépôt de l’Offre dater de moi</w:t>
      </w:r>
      <w:r w:rsidRPr="004F0541">
        <w:rPr>
          <w:rFonts w:ascii="Arial Narrow" w:hAnsi="Arial Narrow"/>
        </w:rPr>
        <w:t xml:space="preserve">ns de trois (03) mois à compter </w:t>
      </w:r>
      <w:r w:rsidR="00B755AC" w:rsidRPr="004F0541">
        <w:rPr>
          <w:rFonts w:ascii="Arial Narrow" w:hAnsi="Arial Narrow"/>
        </w:rPr>
        <w:t>de la date limite originelle d’ouverture des offres ou avoir ét</w:t>
      </w:r>
      <w:r w:rsidRPr="004F0541">
        <w:rPr>
          <w:rFonts w:ascii="Arial Narrow" w:hAnsi="Arial Narrow"/>
        </w:rPr>
        <w:t xml:space="preserve">é établies postérieurement à la </w:t>
      </w:r>
      <w:r w:rsidR="00B755AC" w:rsidRPr="004F0541">
        <w:rPr>
          <w:rFonts w:ascii="Arial Narrow" w:hAnsi="Arial Narrow"/>
        </w:rPr>
        <w:t>date de signature de l’avis d’appel d’offres.</w:t>
      </w:r>
    </w:p>
    <w:p w:rsidR="00B755AC" w:rsidRPr="004F0541" w:rsidRDefault="004B1698" w:rsidP="00437F31">
      <w:pPr>
        <w:tabs>
          <w:tab w:val="left" w:pos="1587"/>
        </w:tabs>
        <w:spacing w:line="276" w:lineRule="auto"/>
        <w:jc w:val="both"/>
        <w:rPr>
          <w:rFonts w:ascii="Arial Narrow" w:hAnsi="Arial Narrow"/>
        </w:rPr>
      </w:pPr>
      <w:r w:rsidRPr="004F0541">
        <w:rPr>
          <w:rFonts w:ascii="Arial Narrow" w:hAnsi="Arial Narrow"/>
        </w:rPr>
        <w:t xml:space="preserve">22.3 </w:t>
      </w:r>
      <w:r w:rsidR="00B755AC" w:rsidRPr="004F0541">
        <w:rPr>
          <w:rFonts w:ascii="Arial Narrow" w:hAnsi="Arial Narrow"/>
        </w:rPr>
        <w:t>En cas d’absence ou de non-conformité d’une pièce du dossier ad</w:t>
      </w:r>
      <w:r w:rsidRPr="004F0541">
        <w:rPr>
          <w:rFonts w:ascii="Arial Narrow" w:hAnsi="Arial Narrow"/>
        </w:rPr>
        <w:t xml:space="preserve">ministratif lors de l’ouverture des plis, un délai de </w:t>
      </w:r>
      <w:r w:rsidR="00B755AC" w:rsidRPr="004F0541">
        <w:rPr>
          <w:rFonts w:ascii="Arial Narrow" w:hAnsi="Arial Narrow"/>
        </w:rPr>
        <w:t xml:space="preserve">quarante-huit heures est accordé aux </w:t>
      </w:r>
      <w:r w:rsidRPr="004F0541">
        <w:rPr>
          <w:rFonts w:ascii="Arial Narrow" w:hAnsi="Arial Narrow"/>
        </w:rPr>
        <w:t xml:space="preserve">soumissionnaires concernés pour </w:t>
      </w:r>
      <w:r w:rsidR="00B755AC" w:rsidRPr="004F0541">
        <w:rPr>
          <w:rFonts w:ascii="Arial Narrow" w:hAnsi="Arial Narrow"/>
        </w:rPr>
        <w:t>produire ou remplacer la pièce en question.</w:t>
      </w:r>
    </w:p>
    <w:p w:rsidR="00B755AC" w:rsidRPr="004F0541" w:rsidRDefault="004B1698" w:rsidP="00437F31">
      <w:pPr>
        <w:tabs>
          <w:tab w:val="left" w:pos="1587"/>
        </w:tabs>
        <w:spacing w:line="276" w:lineRule="auto"/>
        <w:jc w:val="both"/>
        <w:rPr>
          <w:rFonts w:ascii="Arial Narrow" w:hAnsi="Arial Narrow"/>
        </w:rPr>
      </w:pPr>
      <w:r w:rsidRPr="004F0541">
        <w:rPr>
          <w:rFonts w:ascii="Arial Narrow" w:hAnsi="Arial Narrow"/>
        </w:rPr>
        <w:t xml:space="preserve">22.4 </w:t>
      </w:r>
      <w:r w:rsidR="00B755AC" w:rsidRPr="004F0541">
        <w:rPr>
          <w:rFonts w:ascii="Arial Narrow" w:hAnsi="Arial Narrow"/>
        </w:rPr>
        <w:t>Est déclarée irrecevable et rejetée par la Commission de Passation des Marchés :</w:t>
      </w:r>
    </w:p>
    <w:p w:rsidR="00B755AC" w:rsidRPr="004F0541" w:rsidRDefault="00B755AC" w:rsidP="00437F31">
      <w:pPr>
        <w:pStyle w:val="Paragraphedeliste"/>
        <w:tabs>
          <w:tab w:val="left" w:pos="1587"/>
        </w:tabs>
        <w:spacing w:line="276" w:lineRule="auto"/>
        <w:ind w:left="284"/>
        <w:jc w:val="both"/>
        <w:rPr>
          <w:rFonts w:ascii="Arial Narrow" w:hAnsi="Arial Narrow"/>
        </w:rPr>
      </w:pPr>
      <w:r w:rsidRPr="004F0541">
        <w:rPr>
          <w:rFonts w:ascii="Arial Narrow" w:hAnsi="Arial Narrow"/>
        </w:rPr>
        <w:t>• Toute offre produite en nombre insuffisant ou uniqueme</w:t>
      </w:r>
      <w:r w:rsidR="004B1698" w:rsidRPr="004F0541">
        <w:rPr>
          <w:rFonts w:ascii="Arial Narrow" w:hAnsi="Arial Narrow"/>
        </w:rPr>
        <w:t xml:space="preserve">nt en copies pour la soumission </w:t>
      </w:r>
      <w:r w:rsidR="002E13DB" w:rsidRPr="004F0541">
        <w:rPr>
          <w:rFonts w:ascii="Arial Narrow" w:hAnsi="Arial Narrow"/>
        </w:rPr>
        <w:t>physique,</w:t>
      </w:r>
    </w:p>
    <w:p w:rsidR="00B755AC" w:rsidRPr="004F0541" w:rsidRDefault="004B1698" w:rsidP="00437F31">
      <w:pPr>
        <w:pStyle w:val="Paragraphedeliste"/>
        <w:tabs>
          <w:tab w:val="left" w:pos="1587"/>
        </w:tabs>
        <w:spacing w:line="276" w:lineRule="auto"/>
        <w:ind w:left="284"/>
        <w:jc w:val="both"/>
        <w:rPr>
          <w:rFonts w:ascii="Arial Narrow" w:hAnsi="Arial Narrow"/>
        </w:rPr>
      </w:pPr>
      <w:r w:rsidRPr="004F0541">
        <w:rPr>
          <w:rFonts w:ascii="Arial Narrow" w:hAnsi="Arial Narrow"/>
        </w:rPr>
        <w:t xml:space="preserve">• </w:t>
      </w:r>
      <w:r w:rsidR="00B755AC" w:rsidRPr="004F0541">
        <w:rPr>
          <w:rFonts w:ascii="Arial Narrow" w:hAnsi="Arial Narrow"/>
        </w:rPr>
        <w:t xml:space="preserve"> les plis portant les indications sur l’identité des soumissionnaires,</w:t>
      </w:r>
    </w:p>
    <w:p w:rsidR="00B755AC" w:rsidRPr="004F0541" w:rsidRDefault="00B755AC" w:rsidP="00437F31">
      <w:pPr>
        <w:pStyle w:val="Paragraphedeliste"/>
        <w:tabs>
          <w:tab w:val="left" w:pos="1587"/>
        </w:tabs>
        <w:spacing w:line="276" w:lineRule="auto"/>
        <w:ind w:left="284"/>
        <w:jc w:val="both"/>
        <w:rPr>
          <w:rFonts w:ascii="Arial Narrow" w:hAnsi="Arial Narrow"/>
        </w:rPr>
      </w:pPr>
      <w:r w:rsidRPr="004F0541">
        <w:rPr>
          <w:rFonts w:ascii="Arial Narrow" w:hAnsi="Arial Narrow"/>
        </w:rPr>
        <w:t>• les plis parvenus postérieurement aux dates et heures limites de dépôt.</w:t>
      </w:r>
    </w:p>
    <w:p w:rsidR="00B755AC" w:rsidRPr="004F0541" w:rsidRDefault="00B755AC" w:rsidP="00437F31">
      <w:pPr>
        <w:pStyle w:val="Paragraphedeliste"/>
        <w:tabs>
          <w:tab w:val="left" w:pos="1587"/>
        </w:tabs>
        <w:spacing w:line="276" w:lineRule="auto"/>
        <w:ind w:left="284"/>
        <w:jc w:val="both"/>
        <w:rPr>
          <w:rFonts w:ascii="Arial Narrow" w:hAnsi="Arial Narrow"/>
        </w:rPr>
      </w:pPr>
      <w:r w:rsidRPr="004F0541">
        <w:rPr>
          <w:rFonts w:ascii="Arial Narrow" w:hAnsi="Arial Narrow"/>
        </w:rPr>
        <w:t>• les plis sans indication de l’identité de l’Appel d’Offres ;</w:t>
      </w:r>
    </w:p>
    <w:p w:rsidR="00B755AC" w:rsidRPr="004F0541" w:rsidRDefault="00B755AC" w:rsidP="00437F31">
      <w:pPr>
        <w:pStyle w:val="Paragraphedeliste"/>
        <w:tabs>
          <w:tab w:val="left" w:pos="1587"/>
        </w:tabs>
        <w:spacing w:line="276" w:lineRule="auto"/>
        <w:ind w:left="284"/>
        <w:jc w:val="both"/>
        <w:rPr>
          <w:rFonts w:ascii="Arial Narrow" w:hAnsi="Arial Narrow"/>
        </w:rPr>
      </w:pPr>
      <w:r w:rsidRPr="004F0541">
        <w:rPr>
          <w:rFonts w:ascii="Arial Narrow" w:hAnsi="Arial Narrow"/>
        </w:rPr>
        <w:t>• les plis non-conformes au mode de soumission ;</w:t>
      </w:r>
    </w:p>
    <w:p w:rsidR="00B755AC" w:rsidRPr="004F0541" w:rsidRDefault="00B755AC" w:rsidP="00437F31">
      <w:pPr>
        <w:pStyle w:val="Paragraphedeliste"/>
        <w:tabs>
          <w:tab w:val="left" w:pos="1587"/>
        </w:tabs>
        <w:spacing w:line="276" w:lineRule="auto"/>
        <w:ind w:left="284"/>
        <w:jc w:val="both"/>
        <w:rPr>
          <w:rFonts w:ascii="Arial Narrow" w:hAnsi="Arial Narrow"/>
        </w:rPr>
      </w:pPr>
      <w:r w:rsidRPr="004F0541">
        <w:rPr>
          <w:rFonts w:ascii="Arial Narrow" w:hAnsi="Arial Narrow"/>
        </w:rPr>
        <w:t>• Toute offre non conforme aux prescriptions du DAO,</w:t>
      </w:r>
    </w:p>
    <w:p w:rsidR="00B755AC" w:rsidRPr="004F0541" w:rsidRDefault="004B1698" w:rsidP="00437F31">
      <w:pPr>
        <w:tabs>
          <w:tab w:val="left" w:pos="1587"/>
        </w:tabs>
        <w:spacing w:line="276" w:lineRule="auto"/>
        <w:jc w:val="both"/>
        <w:rPr>
          <w:rFonts w:ascii="Arial Narrow" w:hAnsi="Arial Narrow"/>
        </w:rPr>
      </w:pPr>
      <w:r w:rsidRPr="004F0541">
        <w:rPr>
          <w:rFonts w:ascii="Arial Narrow" w:hAnsi="Arial Narrow"/>
        </w:rPr>
        <w:t xml:space="preserve">22.5 </w:t>
      </w:r>
      <w:r w:rsidR="00B755AC" w:rsidRPr="004F0541">
        <w:rPr>
          <w:rFonts w:ascii="Arial Narrow" w:hAnsi="Arial Narrow"/>
        </w:rPr>
        <w:t>L’absence de la caution de soumission délivrée par un organism</w:t>
      </w:r>
      <w:r w:rsidRPr="004F0541">
        <w:rPr>
          <w:rFonts w:ascii="Arial Narrow" w:hAnsi="Arial Narrow"/>
        </w:rPr>
        <w:t xml:space="preserve">e ou une institution financière </w:t>
      </w:r>
      <w:r w:rsidR="00B755AC" w:rsidRPr="004F0541">
        <w:rPr>
          <w:rFonts w:ascii="Arial Narrow" w:hAnsi="Arial Narrow"/>
        </w:rPr>
        <w:t>agréée par le Ministre en charge des finances pour émettre l</w:t>
      </w:r>
      <w:r w:rsidRPr="004F0541">
        <w:rPr>
          <w:rFonts w:ascii="Arial Narrow" w:hAnsi="Arial Narrow"/>
        </w:rPr>
        <w:t xml:space="preserve">es cautions dans le domaine des </w:t>
      </w:r>
      <w:r w:rsidR="00B755AC" w:rsidRPr="004F0541">
        <w:rPr>
          <w:rFonts w:ascii="Arial Narrow" w:hAnsi="Arial Narrow"/>
        </w:rPr>
        <w:t>marchés publics ou le non-respect des modèles des pièc</w:t>
      </w:r>
      <w:r w:rsidRPr="004F0541">
        <w:rPr>
          <w:rFonts w:ascii="Arial Narrow" w:hAnsi="Arial Narrow"/>
        </w:rPr>
        <w:t xml:space="preserve">es du Dossier d'Appel d'Offres, </w:t>
      </w:r>
      <w:r w:rsidR="00B755AC" w:rsidRPr="004F0541">
        <w:rPr>
          <w:rFonts w:ascii="Arial Narrow" w:hAnsi="Arial Narrow"/>
        </w:rPr>
        <w:t>entraînera le rejet pur et simple de l'offre sans aucun rec</w:t>
      </w:r>
      <w:r w:rsidRPr="004F0541">
        <w:rPr>
          <w:rFonts w:ascii="Arial Narrow" w:hAnsi="Arial Narrow"/>
        </w:rPr>
        <w:t xml:space="preserve">ours. Une caution de soumission </w:t>
      </w:r>
      <w:r w:rsidR="00B755AC" w:rsidRPr="004F0541">
        <w:rPr>
          <w:rFonts w:ascii="Arial Narrow" w:hAnsi="Arial Narrow"/>
        </w:rPr>
        <w:t>produite mais n'ayant aucun rapport avec la consultation</w:t>
      </w:r>
      <w:r w:rsidRPr="004F0541">
        <w:rPr>
          <w:rFonts w:ascii="Arial Narrow" w:hAnsi="Arial Narrow"/>
        </w:rPr>
        <w:t xml:space="preserve"> concernée est considérée comme </w:t>
      </w:r>
      <w:r w:rsidR="00B755AC" w:rsidRPr="004F0541">
        <w:rPr>
          <w:rFonts w:ascii="Arial Narrow" w:hAnsi="Arial Narrow"/>
        </w:rPr>
        <w:t>absente. La caution de soumission présentée par un soumissionnaire au cours de la séance</w:t>
      </w:r>
      <w:r w:rsidRPr="004F0541">
        <w:rPr>
          <w:rFonts w:ascii="Arial Narrow" w:hAnsi="Arial Narrow"/>
        </w:rPr>
        <w:t xml:space="preserve"> </w:t>
      </w:r>
      <w:r w:rsidR="00B755AC" w:rsidRPr="004F0541">
        <w:rPr>
          <w:rFonts w:ascii="Arial Narrow" w:hAnsi="Arial Narrow"/>
        </w:rPr>
        <w:t>d’ouverture des plis est irrecevable. ;</w:t>
      </w:r>
    </w:p>
    <w:p w:rsidR="00B755AC" w:rsidRPr="004F0541" w:rsidRDefault="004B1698" w:rsidP="00437F31">
      <w:pPr>
        <w:pStyle w:val="Paragraphedeliste"/>
        <w:tabs>
          <w:tab w:val="left" w:pos="1587"/>
        </w:tabs>
        <w:spacing w:line="276" w:lineRule="auto"/>
        <w:ind w:left="0"/>
        <w:jc w:val="both"/>
        <w:rPr>
          <w:rFonts w:ascii="Arial Narrow" w:hAnsi="Arial Narrow"/>
        </w:rPr>
      </w:pPr>
      <w:r w:rsidRPr="004F0541">
        <w:rPr>
          <w:rFonts w:ascii="Arial Narrow" w:hAnsi="Arial Narrow"/>
        </w:rPr>
        <w:t xml:space="preserve">22.6 </w:t>
      </w:r>
      <w:r w:rsidR="00B755AC" w:rsidRPr="004F0541">
        <w:rPr>
          <w:rFonts w:ascii="Arial Narrow" w:hAnsi="Arial Narrow"/>
        </w:rPr>
        <w:t>• En cas d’appel d’offres restreint, le défaut de présentation du</w:t>
      </w:r>
      <w:r w:rsidRPr="004F0541">
        <w:rPr>
          <w:rFonts w:ascii="Arial Narrow" w:hAnsi="Arial Narrow"/>
        </w:rPr>
        <w:t xml:space="preserve"> septième exemplaire de l’offre </w:t>
      </w:r>
      <w:r w:rsidR="00B755AC" w:rsidRPr="004F0541">
        <w:rPr>
          <w:rFonts w:ascii="Arial Narrow" w:hAnsi="Arial Narrow"/>
        </w:rPr>
        <w:t>financière, dans une enveloppe scellée et marquée « offre témo</w:t>
      </w:r>
      <w:r w:rsidRPr="004F0541">
        <w:rPr>
          <w:rFonts w:ascii="Arial Narrow" w:hAnsi="Arial Narrow"/>
        </w:rPr>
        <w:t xml:space="preserve">in » pour servir d’offre témoin </w:t>
      </w:r>
      <w:r w:rsidR="00B755AC" w:rsidRPr="004F0541">
        <w:rPr>
          <w:rFonts w:ascii="Arial Narrow" w:hAnsi="Arial Narrow"/>
        </w:rPr>
        <w:t>destiné à l’organisme chargé de la régulation des Marchés Public</w:t>
      </w:r>
      <w:r w:rsidRPr="004F0541">
        <w:rPr>
          <w:rFonts w:ascii="Arial Narrow" w:hAnsi="Arial Narrow"/>
        </w:rPr>
        <w:t xml:space="preserve">s, entraîne l’irrecevabilité de </w:t>
      </w:r>
      <w:r w:rsidR="00B755AC" w:rsidRPr="004F0541">
        <w:rPr>
          <w:rFonts w:ascii="Arial Narrow" w:hAnsi="Arial Narrow"/>
        </w:rPr>
        <w:t>l’offre du candidat concerné, dès l’ouverture des plis par</w:t>
      </w:r>
      <w:r w:rsidRPr="004F0541">
        <w:rPr>
          <w:rFonts w:ascii="Arial Narrow" w:hAnsi="Arial Narrow"/>
        </w:rPr>
        <w:t xml:space="preserve"> la Commission de Passation des </w:t>
      </w:r>
      <w:r w:rsidR="00B755AC" w:rsidRPr="004F0541">
        <w:rPr>
          <w:rFonts w:ascii="Arial Narrow" w:hAnsi="Arial Narrow"/>
        </w:rPr>
        <w:t>Marchés</w:t>
      </w:r>
    </w:p>
    <w:p w:rsidR="00B755AC" w:rsidRPr="004F0541" w:rsidRDefault="004B1698" w:rsidP="00437F31">
      <w:pPr>
        <w:pStyle w:val="Paragraphedeliste"/>
        <w:tabs>
          <w:tab w:val="left" w:pos="1587"/>
        </w:tabs>
        <w:spacing w:line="276" w:lineRule="auto"/>
        <w:ind w:left="0"/>
        <w:jc w:val="both"/>
        <w:rPr>
          <w:rFonts w:ascii="Arial Narrow" w:hAnsi="Arial Narrow"/>
        </w:rPr>
      </w:pPr>
      <w:r w:rsidRPr="004F0541">
        <w:rPr>
          <w:rFonts w:ascii="Arial Narrow" w:hAnsi="Arial Narrow"/>
        </w:rPr>
        <w:t>22.7</w:t>
      </w:r>
      <w:r w:rsidR="00B755AC" w:rsidRPr="004F0541">
        <w:rPr>
          <w:rFonts w:ascii="Arial Narrow" w:hAnsi="Arial Narrow"/>
        </w:rPr>
        <w:t>• La Commission de Passation des Marchés établira un procès-verbal de la séance d’ouve</w:t>
      </w:r>
      <w:r w:rsidRPr="004F0541">
        <w:rPr>
          <w:rFonts w:ascii="Arial Narrow" w:hAnsi="Arial Narrow"/>
        </w:rPr>
        <w:t xml:space="preserve">rture </w:t>
      </w:r>
      <w:r w:rsidR="00B755AC" w:rsidRPr="004F0541">
        <w:rPr>
          <w:rFonts w:ascii="Arial Narrow" w:hAnsi="Arial Narrow"/>
        </w:rPr>
        <w:t>des plis, dont une copie sera remise à tous les soumissionna</w:t>
      </w:r>
      <w:r w:rsidRPr="004F0541">
        <w:rPr>
          <w:rFonts w:ascii="Arial Narrow" w:hAnsi="Arial Narrow"/>
        </w:rPr>
        <w:t>ires.</w:t>
      </w:r>
    </w:p>
    <w:p w:rsidR="00B755AC" w:rsidRPr="004F0541" w:rsidRDefault="004B1698" w:rsidP="00437F31">
      <w:pPr>
        <w:tabs>
          <w:tab w:val="left" w:pos="1587"/>
        </w:tabs>
        <w:spacing w:line="276" w:lineRule="auto"/>
        <w:jc w:val="both"/>
        <w:rPr>
          <w:rFonts w:ascii="Arial Narrow" w:hAnsi="Arial Narrow"/>
        </w:rPr>
      </w:pPr>
      <w:r w:rsidRPr="004F0541">
        <w:rPr>
          <w:rFonts w:ascii="Arial Narrow" w:hAnsi="Arial Narrow"/>
        </w:rPr>
        <w:t xml:space="preserve">22.8 </w:t>
      </w:r>
      <w:r w:rsidR="00B755AC" w:rsidRPr="004F0541">
        <w:rPr>
          <w:rFonts w:ascii="Arial Narrow" w:hAnsi="Arial Narrow"/>
        </w:rPr>
        <w:t xml:space="preserve">L’ouverture de la séance de dépouillement doit se faire au plus tard </w:t>
      </w:r>
      <w:r w:rsidRPr="004F0541">
        <w:rPr>
          <w:rFonts w:ascii="Arial Narrow" w:hAnsi="Arial Narrow"/>
        </w:rPr>
        <w:t xml:space="preserve">une heure après celle limite de </w:t>
      </w:r>
      <w:r w:rsidR="00B755AC" w:rsidRPr="004F0541">
        <w:rPr>
          <w:rFonts w:ascii="Arial Narrow" w:hAnsi="Arial Narrow"/>
        </w:rPr>
        <w:t>réception des offres fixée d</w:t>
      </w:r>
      <w:r w:rsidRPr="004F0541">
        <w:rPr>
          <w:rFonts w:ascii="Arial Narrow" w:hAnsi="Arial Narrow"/>
        </w:rPr>
        <w:t>ans le Dossier d’Appel d’Offres.</w:t>
      </w:r>
    </w:p>
    <w:p w:rsidR="00B755AC" w:rsidRPr="004F0541" w:rsidRDefault="004B1698" w:rsidP="00437F31">
      <w:pPr>
        <w:tabs>
          <w:tab w:val="left" w:pos="1587"/>
        </w:tabs>
        <w:spacing w:line="276" w:lineRule="auto"/>
        <w:jc w:val="both"/>
        <w:rPr>
          <w:rFonts w:ascii="Arial Narrow" w:hAnsi="Arial Narrow"/>
        </w:rPr>
      </w:pPr>
      <w:r w:rsidRPr="004F0541">
        <w:rPr>
          <w:rFonts w:ascii="Arial Narrow" w:hAnsi="Arial Narrow"/>
        </w:rPr>
        <w:lastRenderedPageBreak/>
        <w:t xml:space="preserve">22.9 </w:t>
      </w:r>
      <w:r w:rsidR="00B755AC" w:rsidRPr="004F0541">
        <w:rPr>
          <w:rFonts w:ascii="Arial Narrow" w:hAnsi="Arial Narrow"/>
        </w:rPr>
        <w:t>L’évaluation des offres se fera sur la base des critères ci-aprè</w:t>
      </w:r>
      <w:r w:rsidRPr="004F0541">
        <w:rPr>
          <w:rFonts w:ascii="Arial Narrow" w:hAnsi="Arial Narrow"/>
        </w:rPr>
        <w:t xml:space="preserve">s pour chaque lot retenu par le </w:t>
      </w:r>
      <w:r w:rsidR="00B755AC" w:rsidRPr="004F0541">
        <w:rPr>
          <w:rFonts w:ascii="Arial Narrow" w:hAnsi="Arial Narrow"/>
        </w:rPr>
        <w:t xml:space="preserve">soumissionnaire : Etant entendu qu’un critère ne peut être à la </w:t>
      </w:r>
      <w:r w:rsidRPr="004F0541">
        <w:rPr>
          <w:rFonts w:ascii="Arial Narrow" w:hAnsi="Arial Narrow"/>
        </w:rPr>
        <w:t>fois éliminatoire et essentiel</w:t>
      </w:r>
      <w:r w:rsidR="00B755AC" w:rsidRPr="004F0541">
        <w:rPr>
          <w:rFonts w:ascii="Arial Narrow" w:hAnsi="Arial Narrow"/>
        </w:rPr>
        <w:t xml:space="preserve"> :</w:t>
      </w:r>
    </w:p>
    <w:p w:rsidR="00B755AC" w:rsidRPr="004F0541" w:rsidRDefault="004B1698" w:rsidP="00437F31">
      <w:pPr>
        <w:pStyle w:val="Paragraphedeliste"/>
        <w:tabs>
          <w:tab w:val="left" w:pos="1587"/>
        </w:tabs>
        <w:spacing w:line="276" w:lineRule="auto"/>
        <w:ind w:left="0"/>
        <w:jc w:val="both"/>
        <w:rPr>
          <w:rFonts w:ascii="Arial Narrow" w:hAnsi="Arial Narrow"/>
        </w:rPr>
      </w:pPr>
      <w:r w:rsidRPr="004F0541">
        <w:rPr>
          <w:rFonts w:ascii="Arial Narrow" w:hAnsi="Arial Narrow"/>
        </w:rPr>
        <w:t xml:space="preserve">22.10 </w:t>
      </w:r>
      <w:r w:rsidR="00B755AC" w:rsidRPr="004F0541">
        <w:rPr>
          <w:rFonts w:ascii="Arial Narrow" w:hAnsi="Arial Narrow"/>
        </w:rPr>
        <w:t xml:space="preserve">▪ </w:t>
      </w:r>
      <w:r w:rsidR="00B755AC" w:rsidRPr="004F0541">
        <w:rPr>
          <w:rFonts w:ascii="Arial Narrow" w:hAnsi="Arial Narrow"/>
          <w:b/>
        </w:rPr>
        <w:t>Les critères éliminatoires</w:t>
      </w:r>
      <w:r w:rsidR="00B755AC" w:rsidRPr="004F0541">
        <w:rPr>
          <w:rFonts w:ascii="Arial Narrow" w:hAnsi="Arial Narrow"/>
        </w:rPr>
        <w:t xml:space="preserve"> fixant les conditions minima</w:t>
      </w:r>
      <w:r w:rsidRPr="004F0541">
        <w:rPr>
          <w:rFonts w:ascii="Arial Narrow" w:hAnsi="Arial Narrow"/>
        </w:rPr>
        <w:t xml:space="preserve">les à remplir pour être admis à </w:t>
      </w:r>
      <w:r w:rsidR="00B755AC" w:rsidRPr="004F0541">
        <w:rPr>
          <w:rFonts w:ascii="Arial Narrow" w:hAnsi="Arial Narrow"/>
        </w:rPr>
        <w:t xml:space="preserve">l’évaluation selon les critères essentiels. Ils ne doivent pas faire l’objet de notation. Le </w:t>
      </w:r>
      <w:r w:rsidRPr="004F0541">
        <w:rPr>
          <w:rFonts w:ascii="Arial Narrow" w:hAnsi="Arial Narrow"/>
        </w:rPr>
        <w:t>non-respect</w:t>
      </w:r>
      <w:r w:rsidR="00B755AC" w:rsidRPr="004F0541">
        <w:rPr>
          <w:rFonts w:ascii="Arial Narrow" w:hAnsi="Arial Narrow"/>
        </w:rPr>
        <w:t xml:space="preserve"> de ces critères entraîne le rejet</w:t>
      </w:r>
      <w:r w:rsidRPr="004F0541">
        <w:rPr>
          <w:rFonts w:ascii="Arial Narrow" w:hAnsi="Arial Narrow"/>
        </w:rPr>
        <w:t xml:space="preserve"> de l’offre du soumissionnaire.</w:t>
      </w:r>
    </w:p>
    <w:p w:rsidR="00B755AC" w:rsidRPr="004F0541" w:rsidRDefault="004B1698" w:rsidP="00437F31">
      <w:pPr>
        <w:tabs>
          <w:tab w:val="left" w:pos="1587"/>
        </w:tabs>
        <w:spacing w:line="276" w:lineRule="auto"/>
        <w:jc w:val="both"/>
        <w:rPr>
          <w:rFonts w:ascii="Arial Narrow" w:hAnsi="Arial Narrow"/>
        </w:rPr>
      </w:pPr>
      <w:r w:rsidRPr="004F0541">
        <w:rPr>
          <w:rFonts w:ascii="Arial Narrow" w:hAnsi="Arial Narrow"/>
        </w:rPr>
        <w:t xml:space="preserve">22.11 </w:t>
      </w:r>
      <w:r w:rsidR="00B755AC" w:rsidRPr="004F0541">
        <w:rPr>
          <w:rFonts w:ascii="Arial Narrow" w:hAnsi="Arial Narrow"/>
        </w:rPr>
        <w:t>Il s'agit notamment :</w:t>
      </w:r>
    </w:p>
    <w:p w:rsidR="00367A9B" w:rsidRPr="004F0541" w:rsidRDefault="00367A9B" w:rsidP="00367A9B">
      <w:pPr>
        <w:ind w:right="-319"/>
        <w:jc w:val="both"/>
        <w:rPr>
          <w:rFonts w:ascii="Arial Narrow" w:hAnsi="Arial Narrow"/>
          <w:color w:val="000000"/>
        </w:rPr>
      </w:pPr>
      <w:r w:rsidRPr="004F0541">
        <w:rPr>
          <w:rFonts w:ascii="Arial Narrow" w:hAnsi="Arial Narrow"/>
          <w:color w:val="000000"/>
        </w:rPr>
        <w:t>▪ L’absence du cautionnement de soumission à l’ouverture des plis;</w:t>
      </w:r>
    </w:p>
    <w:p w:rsidR="00367A9B" w:rsidRPr="004F0541" w:rsidRDefault="00367A9B" w:rsidP="00367A9B">
      <w:pPr>
        <w:ind w:right="-319"/>
        <w:jc w:val="both"/>
        <w:rPr>
          <w:rFonts w:ascii="Arial Narrow" w:hAnsi="Arial Narrow"/>
          <w:color w:val="000000"/>
        </w:rPr>
      </w:pPr>
      <w:r w:rsidRPr="004F0541">
        <w:rPr>
          <w:rFonts w:ascii="Arial Narrow" w:hAnsi="Arial Narrow"/>
          <w:color w:val="000000"/>
        </w:rPr>
        <w:t>▪ La non -production au-delà du délai de 48 h après l’ouverture des plis, d’une pièce du dossier</w:t>
      </w:r>
    </w:p>
    <w:p w:rsidR="00367A9B" w:rsidRPr="004F0541" w:rsidRDefault="00367A9B" w:rsidP="00367A9B">
      <w:pPr>
        <w:ind w:right="-319"/>
        <w:jc w:val="both"/>
        <w:rPr>
          <w:rFonts w:ascii="Arial Narrow" w:hAnsi="Arial Narrow"/>
          <w:color w:val="000000"/>
        </w:rPr>
      </w:pPr>
      <w:r w:rsidRPr="004F0541">
        <w:rPr>
          <w:rFonts w:ascii="Arial Narrow" w:hAnsi="Arial Narrow"/>
          <w:color w:val="000000"/>
        </w:rPr>
        <w:t>Administratif jugée non conforme ou absente lors de l’ouverture des plis, (excepté le cautionnement de</w:t>
      </w:r>
    </w:p>
    <w:p w:rsidR="00367A9B" w:rsidRPr="004F0541" w:rsidRDefault="00367A9B" w:rsidP="00367A9B">
      <w:pPr>
        <w:ind w:right="-319"/>
        <w:jc w:val="both"/>
        <w:rPr>
          <w:rFonts w:ascii="Arial Narrow" w:hAnsi="Arial Narrow"/>
          <w:color w:val="000000"/>
        </w:rPr>
      </w:pPr>
      <w:r w:rsidRPr="004F0541">
        <w:rPr>
          <w:rFonts w:ascii="Arial Narrow" w:hAnsi="Arial Narrow"/>
          <w:color w:val="000000"/>
        </w:rPr>
        <w:t>Soumission);</w:t>
      </w:r>
    </w:p>
    <w:p w:rsidR="00367A9B" w:rsidRPr="004F0541" w:rsidRDefault="00367A9B" w:rsidP="00367A9B">
      <w:pPr>
        <w:ind w:right="-319"/>
        <w:jc w:val="both"/>
        <w:rPr>
          <w:rFonts w:ascii="Arial Narrow" w:hAnsi="Arial Narrow"/>
          <w:color w:val="000000"/>
        </w:rPr>
      </w:pPr>
      <w:r w:rsidRPr="004F0541">
        <w:rPr>
          <w:rFonts w:ascii="Arial Narrow" w:hAnsi="Arial Narrow"/>
          <w:color w:val="000000"/>
        </w:rPr>
        <w:t>▪ Les fausses déclarations, manœuvres frauduleuses ou des pièces falsifiées ;</w:t>
      </w:r>
    </w:p>
    <w:p w:rsidR="00367A9B" w:rsidRPr="004F0541" w:rsidRDefault="00E62542" w:rsidP="00367A9B">
      <w:pPr>
        <w:ind w:right="-319"/>
        <w:jc w:val="both"/>
        <w:rPr>
          <w:rFonts w:ascii="Arial Narrow" w:hAnsi="Arial Narrow"/>
          <w:color w:val="000000"/>
        </w:rPr>
      </w:pPr>
      <w:r>
        <w:rPr>
          <w:rFonts w:ascii="Arial Narrow" w:hAnsi="Arial Narrow"/>
          <w:color w:val="000000"/>
        </w:rPr>
        <w:t xml:space="preserve">▪ L’absence d’au moins </w:t>
      </w:r>
      <w:r w:rsidR="00367A9B" w:rsidRPr="004F0541">
        <w:rPr>
          <w:rFonts w:ascii="Arial Narrow" w:hAnsi="Arial Narrow"/>
          <w:color w:val="000000"/>
        </w:rPr>
        <w:t xml:space="preserve"> 70 critères essentiels ;</w:t>
      </w:r>
    </w:p>
    <w:p w:rsidR="00367A9B" w:rsidRPr="004F0541" w:rsidRDefault="00367A9B" w:rsidP="00367A9B">
      <w:pPr>
        <w:ind w:right="-319"/>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L’absence de la déclaration sur l’honneur de non abandon des chantiers au cours des trois dernières</w:t>
      </w:r>
    </w:p>
    <w:p w:rsidR="00367A9B" w:rsidRPr="004F0541" w:rsidRDefault="00367A9B" w:rsidP="00367A9B">
      <w:pPr>
        <w:ind w:right="-319"/>
        <w:jc w:val="both"/>
        <w:rPr>
          <w:rFonts w:ascii="Arial Narrow" w:hAnsi="Arial Narrow"/>
          <w:iCs/>
          <w:color w:val="000000"/>
        </w:rPr>
      </w:pPr>
      <w:r w:rsidRPr="004F0541">
        <w:rPr>
          <w:rFonts w:ascii="Arial Narrow" w:hAnsi="Arial Narrow"/>
          <w:iCs/>
          <w:color w:val="000000"/>
        </w:rPr>
        <w:t>Années ;</w:t>
      </w:r>
    </w:p>
    <w:p w:rsidR="00367A9B" w:rsidRPr="004F0541" w:rsidRDefault="00367A9B" w:rsidP="00367A9B">
      <w:pPr>
        <w:ind w:right="-319"/>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L’absence d’un prix unitaire quantifié dans l’offre financière ;</w:t>
      </w:r>
    </w:p>
    <w:p w:rsidR="00367A9B" w:rsidRPr="004F0541" w:rsidRDefault="00367A9B" w:rsidP="00367A9B">
      <w:pPr>
        <w:ind w:right="-319"/>
        <w:jc w:val="both"/>
        <w:rPr>
          <w:rFonts w:ascii="Arial Narrow" w:hAnsi="Arial Narrow"/>
          <w:color w:val="000000"/>
        </w:rPr>
      </w:pPr>
      <w:r w:rsidRPr="004F0541">
        <w:rPr>
          <w:rFonts w:ascii="Arial Narrow" w:hAnsi="Arial Narrow"/>
          <w:color w:val="000000"/>
        </w:rPr>
        <w:t xml:space="preserve">▪ </w:t>
      </w:r>
      <w:r w:rsidRPr="00367A9B">
        <w:rPr>
          <w:rFonts w:ascii="Arial Narrow" w:hAnsi="Arial Narrow"/>
          <w:color w:val="000000"/>
        </w:rPr>
        <w:t>De l’absence de possession d’un compacteur manuel, d’au moins un matériel de topogra</w:t>
      </w:r>
      <w:r>
        <w:rPr>
          <w:rFonts w:ascii="Arial Narrow" w:hAnsi="Arial Narrow"/>
          <w:color w:val="000000"/>
        </w:rPr>
        <w:t>phie (en propre ou en location)</w:t>
      </w:r>
      <w:r w:rsidRPr="004F0541">
        <w:rPr>
          <w:rFonts w:ascii="Arial Narrow" w:hAnsi="Arial Narrow"/>
          <w:color w:val="000000"/>
        </w:rPr>
        <w:t>;</w:t>
      </w:r>
    </w:p>
    <w:p w:rsidR="00367A9B" w:rsidRPr="004F0541" w:rsidRDefault="00367A9B" w:rsidP="00367A9B">
      <w:pPr>
        <w:ind w:right="-319"/>
        <w:jc w:val="both"/>
        <w:rPr>
          <w:rFonts w:ascii="Arial Narrow" w:hAnsi="Arial Narrow"/>
          <w:color w:val="000000"/>
        </w:rPr>
      </w:pPr>
      <w:r w:rsidRPr="004F0541">
        <w:rPr>
          <w:rFonts w:ascii="Arial Narrow" w:hAnsi="Arial Narrow"/>
          <w:color w:val="221F1F"/>
        </w:rPr>
        <w:t xml:space="preserve">▪ </w:t>
      </w:r>
      <w:r w:rsidRPr="004F0541">
        <w:rPr>
          <w:rFonts w:ascii="Arial Narrow" w:hAnsi="Arial Narrow"/>
          <w:color w:val="000000"/>
        </w:rPr>
        <w:t>L’absence d’un élément de l’offre financière (la Soumission, les BPU, le DQE) ;</w:t>
      </w:r>
    </w:p>
    <w:p w:rsidR="00367A9B" w:rsidRPr="004F0541" w:rsidRDefault="00367A9B" w:rsidP="00367A9B">
      <w:pPr>
        <w:ind w:right="-319"/>
        <w:jc w:val="both"/>
        <w:rPr>
          <w:rFonts w:ascii="Arial Narrow" w:hAnsi="Arial Narrow"/>
          <w:color w:val="000000"/>
        </w:rPr>
      </w:pPr>
      <w:r w:rsidRPr="004F0541">
        <w:rPr>
          <w:rFonts w:ascii="Arial Narrow" w:hAnsi="Arial Narrow"/>
          <w:color w:val="221F1F"/>
        </w:rPr>
        <w:t xml:space="preserve">▪ </w:t>
      </w:r>
      <w:r w:rsidRPr="004F0541">
        <w:rPr>
          <w:rFonts w:ascii="Arial Narrow" w:hAnsi="Arial Narrow"/>
          <w:color w:val="000000"/>
        </w:rPr>
        <w:t>L’absence de la charte d’intégrité datée et signée ;</w:t>
      </w:r>
    </w:p>
    <w:p w:rsidR="00367A9B" w:rsidRPr="004F0541" w:rsidRDefault="00367A9B" w:rsidP="00367A9B">
      <w:pPr>
        <w:ind w:right="-460"/>
        <w:jc w:val="both"/>
        <w:rPr>
          <w:rFonts w:ascii="Arial Narrow" w:hAnsi="Arial Narrow"/>
          <w:color w:val="000000"/>
        </w:rPr>
      </w:pPr>
      <w:r w:rsidRPr="004F0541">
        <w:rPr>
          <w:rFonts w:ascii="Arial Narrow" w:hAnsi="Arial Narrow"/>
          <w:color w:val="221F1F"/>
        </w:rPr>
        <w:t xml:space="preserve">▪ </w:t>
      </w:r>
      <w:r w:rsidRPr="004F0541">
        <w:rPr>
          <w:rFonts w:ascii="Arial Narrow" w:hAnsi="Arial Narrow"/>
          <w:color w:val="000000"/>
        </w:rPr>
        <w:t>L’absence de la déclaration d’engagement au respect des clauses environnementales et sociales datée et signée;</w:t>
      </w:r>
    </w:p>
    <w:p w:rsidR="00FB7D59" w:rsidRPr="00FB7D59" w:rsidRDefault="00FB7D59" w:rsidP="00367A9B">
      <w:pPr>
        <w:tabs>
          <w:tab w:val="left" w:pos="1587"/>
        </w:tabs>
        <w:spacing w:line="276" w:lineRule="auto"/>
        <w:jc w:val="both"/>
        <w:rPr>
          <w:rFonts w:ascii="Arial Narrow" w:hAnsi="Arial Narrow"/>
          <w:sz w:val="16"/>
          <w:szCs w:val="16"/>
        </w:rPr>
      </w:pPr>
    </w:p>
    <w:p w:rsidR="00B755AC" w:rsidRPr="00367A9B" w:rsidRDefault="00B755AC" w:rsidP="00367A9B">
      <w:pPr>
        <w:tabs>
          <w:tab w:val="left" w:pos="1587"/>
        </w:tabs>
        <w:spacing w:line="276" w:lineRule="auto"/>
        <w:jc w:val="both"/>
        <w:rPr>
          <w:rFonts w:ascii="Arial Narrow" w:hAnsi="Arial Narrow"/>
        </w:rPr>
      </w:pPr>
      <w:r w:rsidRPr="00367A9B">
        <w:rPr>
          <w:rFonts w:ascii="Arial Narrow" w:hAnsi="Arial Narrow"/>
        </w:rPr>
        <w:t>Les critères dits essentiels (primordiaux ou clés) attestant de la capacité technico-financière</w:t>
      </w:r>
      <w:r w:rsidR="004B1698" w:rsidRPr="00367A9B">
        <w:rPr>
          <w:rFonts w:ascii="Arial Narrow" w:hAnsi="Arial Narrow"/>
        </w:rPr>
        <w:t xml:space="preserve"> </w:t>
      </w:r>
      <w:r w:rsidRPr="00367A9B">
        <w:rPr>
          <w:rFonts w:ascii="Arial Narrow" w:hAnsi="Arial Narrow"/>
        </w:rPr>
        <w:t>des candidats à exécuter les prestations, objet de l’appel d’offres. Ceux-ci doivent être</w:t>
      </w:r>
      <w:r w:rsidR="004B1698" w:rsidRPr="00367A9B">
        <w:rPr>
          <w:rFonts w:ascii="Arial Narrow" w:hAnsi="Arial Narrow"/>
        </w:rPr>
        <w:t xml:space="preserve"> </w:t>
      </w:r>
      <w:r w:rsidRPr="00367A9B">
        <w:rPr>
          <w:rFonts w:ascii="Arial Narrow" w:hAnsi="Arial Narrow"/>
        </w:rPr>
        <w:t>déterminés en fonction de la nature et de la consistance des prestations à réaliser.</w:t>
      </w:r>
    </w:p>
    <w:p w:rsidR="009C6D61" w:rsidRDefault="00B755AC" w:rsidP="00545AFD">
      <w:pPr>
        <w:pStyle w:val="Paragraphedeliste"/>
        <w:tabs>
          <w:tab w:val="left" w:pos="1587"/>
        </w:tabs>
        <w:spacing w:line="276" w:lineRule="auto"/>
        <w:jc w:val="both"/>
        <w:rPr>
          <w:rFonts w:ascii="Arial Narrow" w:hAnsi="Arial Narrow"/>
          <w:b/>
        </w:rPr>
      </w:pPr>
      <w:r w:rsidRPr="00545AFD">
        <w:rPr>
          <w:rFonts w:ascii="Arial Narrow" w:hAnsi="Arial Narrow"/>
          <w:b/>
        </w:rPr>
        <w:t>Les critères essentiels à la qualification des soumissionnaires porteront à titre indicatif sur</w:t>
      </w:r>
    </w:p>
    <w:p w:rsidR="00CA0D03" w:rsidRPr="00CA0D03" w:rsidRDefault="00CA0D03" w:rsidP="00CA0D03">
      <w:pPr>
        <w:pStyle w:val="Paragraphedeliste"/>
        <w:numPr>
          <w:ilvl w:val="0"/>
          <w:numId w:val="53"/>
        </w:numPr>
        <w:tabs>
          <w:tab w:val="left" w:pos="1587"/>
        </w:tabs>
        <w:spacing w:line="276" w:lineRule="auto"/>
        <w:rPr>
          <w:rFonts w:ascii="Arial Narrow" w:hAnsi="Arial Narrow" w:cs="Arial"/>
          <w:bCs/>
          <w:lang w:bidi="en-US"/>
        </w:rPr>
      </w:pPr>
      <w:r w:rsidRPr="00CA0D03">
        <w:rPr>
          <w:rFonts w:ascii="Arial Narrow" w:hAnsi="Arial Narrow" w:cs="Arial"/>
          <w:bCs/>
          <w:lang w:bidi="en-US"/>
        </w:rPr>
        <w:t>la présentation de l’offre ;</w:t>
      </w:r>
    </w:p>
    <w:p w:rsidR="00CA0D03" w:rsidRPr="00CA0D03" w:rsidRDefault="00CA0D03" w:rsidP="00CA0D03">
      <w:pPr>
        <w:pStyle w:val="Paragraphedeliste"/>
        <w:numPr>
          <w:ilvl w:val="0"/>
          <w:numId w:val="53"/>
        </w:numPr>
        <w:tabs>
          <w:tab w:val="left" w:pos="1587"/>
        </w:tabs>
        <w:spacing w:line="276" w:lineRule="auto"/>
        <w:rPr>
          <w:rFonts w:ascii="Arial Narrow" w:hAnsi="Arial Narrow" w:cs="Arial"/>
          <w:bCs/>
          <w:lang w:bidi="en-US"/>
        </w:rPr>
      </w:pPr>
      <w:r w:rsidRPr="00CA0D03">
        <w:rPr>
          <w:rFonts w:ascii="Arial Narrow" w:hAnsi="Arial Narrow" w:cs="Arial"/>
          <w:bCs/>
          <w:lang w:bidi="en-US"/>
        </w:rPr>
        <w:t>les références du soumissionnaire ;</w:t>
      </w:r>
    </w:p>
    <w:p w:rsidR="00CA0D03" w:rsidRPr="00CA0D03" w:rsidRDefault="00CA0D03" w:rsidP="00CA0D03">
      <w:pPr>
        <w:pStyle w:val="Paragraphedeliste"/>
        <w:numPr>
          <w:ilvl w:val="0"/>
          <w:numId w:val="53"/>
        </w:numPr>
        <w:tabs>
          <w:tab w:val="left" w:pos="1587"/>
        </w:tabs>
        <w:spacing w:line="276" w:lineRule="auto"/>
        <w:rPr>
          <w:rFonts w:ascii="Arial Narrow" w:hAnsi="Arial Narrow" w:cs="Arial"/>
          <w:bCs/>
          <w:lang w:bidi="en-US"/>
        </w:rPr>
      </w:pPr>
      <w:r w:rsidRPr="00CA0D03">
        <w:rPr>
          <w:rFonts w:ascii="Arial Narrow" w:hAnsi="Arial Narrow" w:cs="Arial"/>
          <w:bCs/>
          <w:lang w:bidi="en-US"/>
        </w:rPr>
        <w:t>la capacité financière (l’accès à une ligne de crédit ou autres ressources financières, le chiffre D’affaires, attestation de solvabilité financière).</w:t>
      </w:r>
    </w:p>
    <w:p w:rsidR="00CA0D03" w:rsidRPr="00CA0D03" w:rsidRDefault="00CA0D03" w:rsidP="00CA0D03">
      <w:pPr>
        <w:pStyle w:val="Paragraphedeliste"/>
        <w:numPr>
          <w:ilvl w:val="0"/>
          <w:numId w:val="53"/>
        </w:numPr>
        <w:tabs>
          <w:tab w:val="left" w:pos="1587"/>
        </w:tabs>
        <w:spacing w:line="276" w:lineRule="auto"/>
        <w:rPr>
          <w:rFonts w:ascii="Arial Narrow" w:hAnsi="Arial Narrow" w:cs="Arial"/>
          <w:bCs/>
          <w:lang w:bidi="en-US"/>
        </w:rPr>
      </w:pPr>
      <w:r w:rsidRPr="00CA0D03">
        <w:rPr>
          <w:rFonts w:ascii="Arial Narrow" w:hAnsi="Arial Narrow" w:cs="Arial"/>
          <w:bCs/>
          <w:lang w:bidi="en-US"/>
        </w:rPr>
        <w:t xml:space="preserve">la qualification et l’expérience du personnel </w:t>
      </w:r>
    </w:p>
    <w:p w:rsidR="00CA0D03" w:rsidRPr="00CA0D03" w:rsidRDefault="00CA0D03" w:rsidP="00CA0D03">
      <w:pPr>
        <w:pStyle w:val="Paragraphedeliste"/>
        <w:numPr>
          <w:ilvl w:val="0"/>
          <w:numId w:val="53"/>
        </w:numPr>
        <w:tabs>
          <w:tab w:val="left" w:pos="1587"/>
        </w:tabs>
        <w:spacing w:line="276" w:lineRule="auto"/>
        <w:rPr>
          <w:rFonts w:ascii="Arial Narrow" w:hAnsi="Arial Narrow" w:cs="Arial"/>
          <w:bCs/>
          <w:lang w:bidi="en-US"/>
        </w:rPr>
      </w:pPr>
      <w:r w:rsidRPr="00CA0D03">
        <w:rPr>
          <w:rFonts w:ascii="Arial Narrow" w:hAnsi="Arial Narrow" w:cs="Arial"/>
          <w:bCs/>
          <w:lang w:bidi="en-US"/>
        </w:rPr>
        <w:t xml:space="preserve"> les moyens logistiques </w:t>
      </w:r>
    </w:p>
    <w:p w:rsidR="00CA0D03" w:rsidRPr="00CA0D03" w:rsidRDefault="00CA0D03" w:rsidP="00CA0D03">
      <w:pPr>
        <w:pStyle w:val="Paragraphedeliste"/>
        <w:numPr>
          <w:ilvl w:val="0"/>
          <w:numId w:val="53"/>
        </w:numPr>
        <w:tabs>
          <w:tab w:val="left" w:pos="1587"/>
        </w:tabs>
        <w:spacing w:line="276" w:lineRule="auto"/>
        <w:rPr>
          <w:rFonts w:ascii="Arial Narrow" w:hAnsi="Arial Narrow" w:cs="Arial"/>
          <w:bCs/>
          <w:lang w:bidi="en-US"/>
        </w:rPr>
      </w:pPr>
      <w:r w:rsidRPr="00CA0D03">
        <w:rPr>
          <w:rFonts w:ascii="Arial Narrow" w:hAnsi="Arial Narrow" w:cs="Arial"/>
          <w:bCs/>
          <w:lang w:bidi="en-US"/>
        </w:rPr>
        <w:t xml:space="preserve"> la méthodologie</w:t>
      </w:r>
    </w:p>
    <w:p w:rsidR="00CA0D03" w:rsidRPr="00CA0D03" w:rsidRDefault="00CA0D03" w:rsidP="00CA0D03">
      <w:pPr>
        <w:pStyle w:val="Paragraphedeliste"/>
        <w:numPr>
          <w:ilvl w:val="0"/>
          <w:numId w:val="52"/>
        </w:numPr>
        <w:tabs>
          <w:tab w:val="left" w:pos="1587"/>
        </w:tabs>
        <w:spacing w:line="276" w:lineRule="auto"/>
        <w:rPr>
          <w:rFonts w:ascii="Arial Narrow" w:hAnsi="Arial Narrow" w:cs="Arial"/>
          <w:bCs/>
          <w:lang w:bidi="en-US"/>
        </w:rPr>
      </w:pPr>
      <w:r w:rsidRPr="00CA0D03">
        <w:rPr>
          <w:rFonts w:ascii="Arial Narrow" w:hAnsi="Arial Narrow" w:cs="Arial"/>
          <w:bCs/>
          <w:lang w:bidi="en-US"/>
        </w:rPr>
        <w:t>Les preuves d’acceptation des conditions du marché</w:t>
      </w:r>
    </w:p>
    <w:p w:rsidR="00B755AC" w:rsidRPr="004F0541" w:rsidRDefault="00B755AC" w:rsidP="00437F31">
      <w:pPr>
        <w:pStyle w:val="Paragraphedeliste"/>
        <w:tabs>
          <w:tab w:val="left" w:pos="1587"/>
        </w:tabs>
        <w:spacing w:line="276" w:lineRule="auto"/>
        <w:jc w:val="both"/>
        <w:rPr>
          <w:rFonts w:ascii="Arial Narrow" w:hAnsi="Arial Narrow"/>
          <w:b/>
        </w:rPr>
      </w:pPr>
      <w:r w:rsidRPr="004F0541">
        <w:rPr>
          <w:rFonts w:ascii="Arial Narrow" w:hAnsi="Arial Narrow"/>
          <w:b/>
        </w:rPr>
        <w:t>Le système de notation des offres par attribution des points est proscrit au prof</w:t>
      </w:r>
      <w:r w:rsidR="004B1698" w:rsidRPr="004F0541">
        <w:rPr>
          <w:rFonts w:ascii="Arial Narrow" w:hAnsi="Arial Narrow"/>
          <w:b/>
        </w:rPr>
        <w:t>it du mode binaire (oui ou non)</w:t>
      </w:r>
      <w:r w:rsidRPr="004F0541">
        <w:rPr>
          <w:rFonts w:ascii="Arial Narrow" w:hAnsi="Arial Narrow"/>
          <w:b/>
        </w:rPr>
        <w:t>.</w:t>
      </w:r>
    </w:p>
    <w:p w:rsidR="00B755AC" w:rsidRPr="004F0541" w:rsidRDefault="00B755AC" w:rsidP="00437F31">
      <w:pPr>
        <w:pStyle w:val="Paragraphedeliste"/>
        <w:numPr>
          <w:ilvl w:val="0"/>
          <w:numId w:val="5"/>
        </w:numPr>
        <w:tabs>
          <w:tab w:val="left" w:pos="1587"/>
        </w:tabs>
        <w:spacing w:line="276" w:lineRule="auto"/>
        <w:jc w:val="both"/>
        <w:rPr>
          <w:rFonts w:ascii="Arial Narrow" w:hAnsi="Arial Narrow"/>
        </w:rPr>
      </w:pPr>
      <w:r w:rsidRPr="004F0541">
        <w:rPr>
          <w:rFonts w:ascii="Arial Narrow" w:hAnsi="Arial Narrow"/>
          <w:b/>
        </w:rPr>
        <w:t>Critères</w:t>
      </w:r>
      <w:r w:rsidRPr="004F0541">
        <w:rPr>
          <w:rFonts w:ascii="Arial Narrow" w:hAnsi="Arial Narrow"/>
        </w:rPr>
        <w:t xml:space="preserve"> et Sous critères pour l’évaluation détaillée des offres</w:t>
      </w:r>
      <w:r w:rsidR="00D27574" w:rsidRPr="004F0541">
        <w:rPr>
          <w:rFonts w:ascii="Arial Narrow" w:hAnsi="Arial Narrow"/>
        </w:rPr>
        <w:t xml:space="preserve"> techniques :</w:t>
      </w:r>
    </w:p>
    <w:p w:rsidR="00B755AC" w:rsidRPr="004F0541" w:rsidRDefault="00D27574" w:rsidP="00437F31">
      <w:pPr>
        <w:pStyle w:val="Paragraphedeliste"/>
        <w:tabs>
          <w:tab w:val="left" w:pos="1587"/>
        </w:tabs>
        <w:spacing w:line="276" w:lineRule="auto"/>
        <w:jc w:val="both"/>
        <w:rPr>
          <w:rFonts w:ascii="Arial Narrow" w:hAnsi="Arial Narrow"/>
          <w:b/>
        </w:rPr>
      </w:pPr>
      <w:r w:rsidRPr="004F0541">
        <w:rPr>
          <w:rFonts w:ascii="Arial Narrow" w:hAnsi="Arial Narrow"/>
          <w:b/>
        </w:rPr>
        <w:t>▪ Critères essentiels :</w:t>
      </w:r>
    </w:p>
    <w:p w:rsidR="00D27574" w:rsidRPr="004F0541" w:rsidRDefault="00D27574" w:rsidP="00437F31">
      <w:pPr>
        <w:pStyle w:val="Paragraphedeliste"/>
        <w:tabs>
          <w:tab w:val="left" w:pos="1587"/>
        </w:tabs>
        <w:spacing w:line="276" w:lineRule="auto"/>
        <w:jc w:val="both"/>
        <w:rPr>
          <w:rFonts w:ascii="Arial Narrow" w:hAnsi="Arial Narrow"/>
          <w:color w:val="FF0000"/>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8706"/>
      </w:tblGrid>
      <w:tr w:rsidR="002C0671" w:rsidRPr="004F0541" w:rsidTr="00AC2487">
        <w:trPr>
          <w:trHeight w:val="444"/>
        </w:trPr>
        <w:tc>
          <w:tcPr>
            <w:tcW w:w="777" w:type="dxa"/>
            <w:vAlign w:val="center"/>
          </w:tcPr>
          <w:p w:rsidR="00E863EE" w:rsidRPr="004F0541" w:rsidRDefault="00E863EE" w:rsidP="00437F31">
            <w:pPr>
              <w:jc w:val="both"/>
              <w:rPr>
                <w:rFonts w:ascii="Arial Narrow" w:hAnsi="Arial Narrow"/>
              </w:rPr>
            </w:pPr>
          </w:p>
          <w:p w:rsidR="002C0671" w:rsidRPr="004F0541" w:rsidRDefault="00E863EE" w:rsidP="00437F31">
            <w:pPr>
              <w:jc w:val="both"/>
              <w:rPr>
                <w:rFonts w:ascii="Arial Narrow" w:hAnsi="Arial Narrow"/>
              </w:rPr>
            </w:pPr>
            <w:r w:rsidRPr="004F0541">
              <w:rPr>
                <w:rFonts w:ascii="Arial Narrow" w:hAnsi="Arial Narrow"/>
              </w:rPr>
              <w:t>1</w:t>
            </w:r>
          </w:p>
        </w:tc>
        <w:tc>
          <w:tcPr>
            <w:tcW w:w="8706" w:type="dxa"/>
          </w:tcPr>
          <w:p w:rsidR="00E863EE" w:rsidRPr="004F0541" w:rsidRDefault="00E863EE" w:rsidP="00437F31">
            <w:pPr>
              <w:keepNext/>
              <w:spacing w:line="276" w:lineRule="auto"/>
              <w:jc w:val="both"/>
              <w:outlineLvl w:val="4"/>
              <w:rPr>
                <w:rFonts w:ascii="Arial Narrow" w:hAnsi="Arial Narrow" w:cs="Tahoma"/>
                <w:b/>
                <w:bCs/>
              </w:rPr>
            </w:pPr>
          </w:p>
          <w:p w:rsidR="002C0671" w:rsidRPr="004F0541" w:rsidRDefault="00E863EE" w:rsidP="00437F31">
            <w:pPr>
              <w:keepNext/>
              <w:jc w:val="both"/>
              <w:rPr>
                <w:rFonts w:ascii="Arial Narrow" w:hAnsi="Arial Narrow"/>
              </w:rPr>
            </w:pPr>
            <w:r w:rsidRPr="004F0541">
              <w:rPr>
                <w:rFonts w:ascii="Arial Narrow" w:hAnsi="Arial Narrow"/>
                <w:b/>
              </w:rPr>
              <w:t>La présentation de l’offre</w:t>
            </w:r>
            <w:r w:rsidRPr="004F0541">
              <w:rPr>
                <w:rFonts w:ascii="Arial Narrow" w:hAnsi="Arial Narrow"/>
              </w:rPr>
              <w:t> :</w:t>
            </w:r>
          </w:p>
          <w:p w:rsidR="00E863EE" w:rsidRPr="004F0541" w:rsidRDefault="00E863EE" w:rsidP="00437F31">
            <w:pPr>
              <w:pStyle w:val="Paragraphedeliste"/>
              <w:keepNext/>
              <w:numPr>
                <w:ilvl w:val="0"/>
                <w:numId w:val="4"/>
              </w:numPr>
              <w:jc w:val="both"/>
              <w:rPr>
                <w:rFonts w:ascii="Arial Narrow" w:hAnsi="Arial Narrow"/>
              </w:rPr>
            </w:pPr>
            <w:r w:rsidRPr="004F0541">
              <w:rPr>
                <w:rFonts w:ascii="Arial Narrow" w:hAnsi="Arial Narrow"/>
              </w:rPr>
              <w:t>L’offre devra être claire de manière à ce qu’elle soit bien lisible ;</w:t>
            </w:r>
          </w:p>
          <w:p w:rsidR="00E863EE" w:rsidRPr="004F0541" w:rsidRDefault="00E863EE" w:rsidP="00437F31">
            <w:pPr>
              <w:pStyle w:val="Paragraphedeliste"/>
              <w:keepNext/>
              <w:numPr>
                <w:ilvl w:val="0"/>
                <w:numId w:val="4"/>
              </w:numPr>
              <w:jc w:val="both"/>
              <w:rPr>
                <w:rFonts w:ascii="Arial Narrow" w:hAnsi="Arial Narrow"/>
              </w:rPr>
            </w:pPr>
            <w:r w:rsidRPr="004F0541">
              <w:rPr>
                <w:rFonts w:ascii="Arial Narrow" w:hAnsi="Arial Narrow"/>
              </w:rPr>
              <w:t>Les pièces doivent respecter l’ordre du RPAO ;</w:t>
            </w:r>
          </w:p>
          <w:p w:rsidR="00E863EE" w:rsidRPr="004F0541" w:rsidRDefault="00E863EE" w:rsidP="00437F31">
            <w:pPr>
              <w:pStyle w:val="Paragraphedeliste"/>
              <w:keepNext/>
              <w:numPr>
                <w:ilvl w:val="0"/>
                <w:numId w:val="4"/>
              </w:numPr>
              <w:jc w:val="both"/>
              <w:rPr>
                <w:rFonts w:ascii="Arial Narrow" w:hAnsi="Arial Narrow"/>
              </w:rPr>
            </w:pPr>
            <w:r w:rsidRPr="004F0541">
              <w:rPr>
                <w:rFonts w:ascii="Arial Narrow" w:hAnsi="Arial Narrow"/>
              </w:rPr>
              <w:t>Chaque partie devra avoir un sommaire,</w:t>
            </w:r>
          </w:p>
          <w:p w:rsidR="00E863EE" w:rsidRPr="004F0541" w:rsidRDefault="0023007C" w:rsidP="00437F31">
            <w:pPr>
              <w:pStyle w:val="Paragraphedeliste"/>
              <w:keepNext/>
              <w:numPr>
                <w:ilvl w:val="0"/>
                <w:numId w:val="4"/>
              </w:numPr>
              <w:jc w:val="both"/>
              <w:rPr>
                <w:rFonts w:ascii="Arial Narrow" w:hAnsi="Arial Narrow"/>
              </w:rPr>
            </w:pPr>
            <w:r w:rsidRPr="004F0541">
              <w:rPr>
                <w:rFonts w:ascii="Arial Narrow" w:hAnsi="Arial Narrow"/>
              </w:rPr>
              <w:t>Les parties d’une offre seront séparées par des intercalaires en couleur ;</w:t>
            </w:r>
          </w:p>
          <w:p w:rsidR="0023007C" w:rsidRPr="004F0541" w:rsidRDefault="0023007C" w:rsidP="00437F31">
            <w:pPr>
              <w:pStyle w:val="Paragraphedeliste"/>
              <w:keepNext/>
              <w:numPr>
                <w:ilvl w:val="0"/>
                <w:numId w:val="4"/>
              </w:numPr>
              <w:jc w:val="both"/>
              <w:rPr>
                <w:rFonts w:ascii="Arial Narrow" w:hAnsi="Arial Narrow"/>
              </w:rPr>
            </w:pPr>
            <w:r w:rsidRPr="004F0541">
              <w:rPr>
                <w:rFonts w:ascii="Arial Narrow" w:hAnsi="Arial Narrow"/>
              </w:rPr>
              <w:t>Les pages d’une même partie seront numérotées.</w:t>
            </w:r>
          </w:p>
        </w:tc>
      </w:tr>
      <w:tr w:rsidR="0023007C" w:rsidRPr="004F0541" w:rsidTr="00AC2487">
        <w:trPr>
          <w:trHeight w:val="337"/>
        </w:trPr>
        <w:tc>
          <w:tcPr>
            <w:tcW w:w="777" w:type="dxa"/>
            <w:vAlign w:val="center"/>
          </w:tcPr>
          <w:p w:rsidR="0023007C" w:rsidRPr="004F0541" w:rsidRDefault="0023007C" w:rsidP="00437F31">
            <w:pPr>
              <w:jc w:val="both"/>
              <w:rPr>
                <w:rFonts w:ascii="Arial Narrow" w:hAnsi="Arial Narrow"/>
              </w:rPr>
            </w:pPr>
            <w:r w:rsidRPr="004F0541">
              <w:rPr>
                <w:rFonts w:ascii="Arial Narrow" w:hAnsi="Arial Narrow"/>
              </w:rPr>
              <w:t>2</w:t>
            </w:r>
          </w:p>
        </w:tc>
        <w:tc>
          <w:tcPr>
            <w:tcW w:w="8706" w:type="dxa"/>
          </w:tcPr>
          <w:p w:rsidR="0023007C" w:rsidRPr="004F0541" w:rsidRDefault="0023007C" w:rsidP="00437F31">
            <w:pPr>
              <w:autoSpaceDE w:val="0"/>
              <w:autoSpaceDN w:val="0"/>
              <w:adjustRightInd w:val="0"/>
              <w:jc w:val="both"/>
              <w:rPr>
                <w:rFonts w:ascii="Arial Narrow" w:hAnsi="Arial Narrow"/>
                <w:b/>
                <w:bCs/>
              </w:rPr>
            </w:pPr>
            <w:r w:rsidRPr="004F0541">
              <w:rPr>
                <w:rFonts w:ascii="Arial Narrow" w:hAnsi="Arial Narrow"/>
                <w:b/>
              </w:rPr>
              <w:t>Expérience : Références dans les réalisations similaires</w:t>
            </w:r>
          </w:p>
          <w:p w:rsidR="00AC2487" w:rsidRPr="004F0541" w:rsidRDefault="00AC2487" w:rsidP="00437F31">
            <w:pPr>
              <w:keepNext/>
              <w:jc w:val="both"/>
              <w:rPr>
                <w:rFonts w:ascii="Arial Narrow" w:hAnsi="Arial Narrow"/>
                <w:b/>
              </w:rPr>
            </w:pPr>
            <w:r w:rsidRPr="004F0541">
              <w:rPr>
                <w:rFonts w:ascii="Arial Narrow" w:hAnsi="Arial Narrow"/>
                <w:b/>
              </w:rPr>
              <w:t>Expérience générale en travaux</w:t>
            </w:r>
          </w:p>
          <w:p w:rsidR="00AC2487" w:rsidRPr="004F0541" w:rsidRDefault="00AC2487" w:rsidP="00437F31">
            <w:pPr>
              <w:keepNext/>
              <w:jc w:val="both"/>
              <w:rPr>
                <w:rFonts w:ascii="Arial Narrow" w:hAnsi="Arial Narrow"/>
              </w:rPr>
            </w:pPr>
            <w:r w:rsidRPr="004F0541">
              <w:rPr>
                <w:rFonts w:ascii="Arial Narrow" w:hAnsi="Arial Narrow"/>
              </w:rPr>
              <w:lastRenderedPageBreak/>
              <w:t xml:space="preserve">L’entreprise devra présenter une expérience générale dans le domaine des BTP d’au moins trois projets </w:t>
            </w:r>
            <w:r w:rsidR="00BD0DA4" w:rsidRPr="004F0541">
              <w:rPr>
                <w:rFonts w:ascii="Arial Narrow" w:hAnsi="Arial Narrow"/>
              </w:rPr>
              <w:t xml:space="preserve">d’un montant d’au moins </w:t>
            </w:r>
            <w:r w:rsidR="00BD0DA4" w:rsidRPr="004F0541">
              <w:rPr>
                <w:rFonts w:ascii="Arial Narrow" w:hAnsi="Arial Narrow"/>
                <w:b/>
              </w:rPr>
              <w:t>20 000 000 frs CFA</w:t>
            </w:r>
            <w:r w:rsidR="00BD0DA4" w:rsidRPr="004F0541">
              <w:rPr>
                <w:rFonts w:ascii="Arial Narrow" w:hAnsi="Arial Narrow"/>
              </w:rPr>
              <w:t xml:space="preserve">, </w:t>
            </w:r>
            <w:r w:rsidRPr="004F0541">
              <w:rPr>
                <w:rFonts w:ascii="Arial Narrow" w:hAnsi="Arial Narrow"/>
              </w:rPr>
              <w:t>exécutés avec satisfaction au cours des trois dernières qui précèdent la date limite de</w:t>
            </w:r>
            <w:r w:rsidRPr="004F0541">
              <w:rPr>
                <w:rFonts w:ascii="Arial Narrow" w:hAnsi="Arial Narrow"/>
              </w:rPr>
              <w:cr/>
              <w:t xml:space="preserve">dépôt des soumissions à titre d’entrepreneur. </w:t>
            </w:r>
          </w:p>
          <w:p w:rsidR="00AC2487" w:rsidRPr="004F0541" w:rsidRDefault="004C7A4B" w:rsidP="00437F31">
            <w:pPr>
              <w:keepNext/>
              <w:jc w:val="both"/>
              <w:rPr>
                <w:rFonts w:ascii="Arial Narrow" w:hAnsi="Arial Narrow"/>
                <w:b/>
              </w:rPr>
            </w:pPr>
            <w:r w:rsidRPr="004F0541">
              <w:rPr>
                <w:rFonts w:ascii="Arial Narrow" w:hAnsi="Arial Narrow"/>
                <w:b/>
              </w:rPr>
              <w:t xml:space="preserve">Nb : </w:t>
            </w:r>
            <w:r w:rsidRPr="004F0541">
              <w:rPr>
                <w:rFonts w:ascii="Arial Narrow" w:hAnsi="Arial Narrow"/>
              </w:rPr>
              <w:t>Chacun</w:t>
            </w:r>
            <w:r w:rsidR="00AC2487" w:rsidRPr="004F0541">
              <w:rPr>
                <w:rFonts w:ascii="Arial Narrow" w:hAnsi="Arial Narrow"/>
              </w:rPr>
              <w:t xml:space="preserve"> des trois projets comptera pour un oui.</w:t>
            </w:r>
          </w:p>
          <w:p w:rsidR="00AC2487" w:rsidRPr="004F0541" w:rsidRDefault="00AC2487" w:rsidP="00437F31">
            <w:pPr>
              <w:keepNext/>
              <w:jc w:val="both"/>
              <w:rPr>
                <w:rFonts w:ascii="Arial Narrow" w:hAnsi="Arial Narrow"/>
              </w:rPr>
            </w:pPr>
            <w:r w:rsidRPr="004F0541">
              <w:rPr>
                <w:rFonts w:ascii="Arial Narrow" w:hAnsi="Arial Narrow"/>
              </w:rPr>
              <w:t xml:space="preserve">▪ </w:t>
            </w:r>
            <w:r w:rsidRPr="004F0541">
              <w:rPr>
                <w:rFonts w:ascii="Arial Narrow" w:hAnsi="Arial Narrow"/>
                <w:b/>
              </w:rPr>
              <w:t>Expérience spécifique en travaux similaires.</w:t>
            </w:r>
          </w:p>
          <w:p w:rsidR="00AC2487" w:rsidRPr="004F0541" w:rsidRDefault="00AC2487" w:rsidP="00437F31">
            <w:pPr>
              <w:keepNext/>
              <w:jc w:val="both"/>
              <w:rPr>
                <w:rFonts w:ascii="Arial Narrow" w:hAnsi="Arial Narrow"/>
              </w:rPr>
            </w:pPr>
            <w:r w:rsidRPr="004F0541">
              <w:rPr>
                <w:rFonts w:ascii="Arial Narrow" w:hAnsi="Arial Narrow"/>
              </w:rPr>
              <w:t>L’entreprise devra présenter une expérience générale dans le</w:t>
            </w:r>
            <w:r w:rsidR="00BD0DA4" w:rsidRPr="004F0541">
              <w:rPr>
                <w:rFonts w:ascii="Arial Narrow" w:hAnsi="Arial Narrow"/>
              </w:rPr>
              <w:t>s travaux similaires</w:t>
            </w:r>
            <w:r w:rsidRPr="004F0541">
              <w:rPr>
                <w:rFonts w:ascii="Arial Narrow" w:hAnsi="Arial Narrow"/>
              </w:rPr>
              <w:t xml:space="preserve"> moins </w:t>
            </w:r>
            <w:r w:rsidR="00BD0DA4" w:rsidRPr="004F0541">
              <w:rPr>
                <w:rFonts w:ascii="Arial Narrow" w:hAnsi="Arial Narrow"/>
              </w:rPr>
              <w:t>un projet</w:t>
            </w:r>
            <w:r w:rsidR="000F2847" w:rsidRPr="004F0541">
              <w:rPr>
                <w:rFonts w:ascii="Arial Narrow" w:hAnsi="Arial Narrow"/>
              </w:rPr>
              <w:t xml:space="preserve"> </w:t>
            </w:r>
            <w:r w:rsidR="000F2847" w:rsidRPr="004F0541">
              <w:rPr>
                <w:rFonts w:ascii="Arial Narrow" w:hAnsi="Arial Narrow"/>
                <w:b/>
              </w:rPr>
              <w:t>20 000 000 frs CFA</w:t>
            </w:r>
            <w:r w:rsidR="000F2847" w:rsidRPr="004F0541">
              <w:rPr>
                <w:rFonts w:ascii="Arial Narrow" w:hAnsi="Arial Narrow"/>
              </w:rPr>
              <w:t>,</w:t>
            </w:r>
            <w:r w:rsidR="00BD0DA4" w:rsidRPr="004F0541">
              <w:rPr>
                <w:rFonts w:ascii="Arial Narrow" w:hAnsi="Arial Narrow"/>
              </w:rPr>
              <w:t xml:space="preserve">  exécuté</w:t>
            </w:r>
            <w:r w:rsidRPr="004F0541">
              <w:rPr>
                <w:rFonts w:ascii="Arial Narrow" w:hAnsi="Arial Narrow"/>
              </w:rPr>
              <w:t xml:space="preserve"> avec satisfaction au cours des trois dernières </w:t>
            </w:r>
            <w:r w:rsidR="00BD0DA4" w:rsidRPr="004F0541">
              <w:rPr>
                <w:rFonts w:ascii="Arial Narrow" w:hAnsi="Arial Narrow"/>
              </w:rPr>
              <w:t xml:space="preserve">qui précèdent la date limite de </w:t>
            </w:r>
            <w:r w:rsidRPr="004F0541">
              <w:rPr>
                <w:rFonts w:ascii="Arial Narrow" w:hAnsi="Arial Narrow"/>
              </w:rPr>
              <w:t xml:space="preserve">dépôt des soumissions à titre d’entrepreneur. </w:t>
            </w:r>
          </w:p>
          <w:p w:rsidR="00AC2487" w:rsidRPr="004F0541" w:rsidRDefault="00AC2487" w:rsidP="00437F31">
            <w:pPr>
              <w:keepNext/>
              <w:jc w:val="both"/>
              <w:rPr>
                <w:rFonts w:ascii="Arial Narrow" w:hAnsi="Arial Narrow"/>
              </w:rPr>
            </w:pPr>
            <w:r w:rsidRPr="004F0541">
              <w:rPr>
                <w:rFonts w:ascii="Arial Narrow" w:hAnsi="Arial Narrow"/>
              </w:rPr>
              <w:t>Ces références devront être accompagnées des pièces justificatives, en l’occurrence :</w:t>
            </w:r>
            <w:r w:rsidRPr="004F0541">
              <w:rPr>
                <w:rFonts w:ascii="Arial Narrow" w:hAnsi="Arial Narrow"/>
              </w:rPr>
              <w:cr/>
              <w:t>a). Copies des premières et dernières pages du contrat ;</w:t>
            </w:r>
          </w:p>
          <w:p w:rsidR="00AC2487" w:rsidRPr="004F0541" w:rsidRDefault="00AC2487" w:rsidP="00437F31">
            <w:pPr>
              <w:keepNext/>
              <w:jc w:val="both"/>
              <w:rPr>
                <w:rFonts w:ascii="Arial Narrow" w:hAnsi="Arial Narrow"/>
              </w:rPr>
            </w:pPr>
            <w:r w:rsidRPr="004F0541">
              <w:rPr>
                <w:rFonts w:ascii="Arial Narrow" w:hAnsi="Arial Narrow"/>
              </w:rPr>
              <w:t>b). PV de réception provisoire ou définitive ou attestation de bonne f</w:t>
            </w:r>
            <w:r w:rsidR="00BD0DA4" w:rsidRPr="004F0541">
              <w:rPr>
                <w:rFonts w:ascii="Arial Narrow" w:hAnsi="Arial Narrow"/>
              </w:rPr>
              <w:t>in signée du Maitre d’Ouvrage ;</w:t>
            </w:r>
          </w:p>
          <w:p w:rsidR="0023007C" w:rsidRPr="004F0541" w:rsidRDefault="0023007C" w:rsidP="00437F31">
            <w:pPr>
              <w:keepNext/>
              <w:jc w:val="both"/>
              <w:rPr>
                <w:rFonts w:ascii="Arial Narrow" w:hAnsi="Arial Narrow"/>
                <w:b/>
              </w:rPr>
            </w:pPr>
          </w:p>
        </w:tc>
      </w:tr>
      <w:tr w:rsidR="0023007C" w:rsidRPr="004F0541" w:rsidTr="004C7A4B">
        <w:trPr>
          <w:trHeight w:val="288"/>
        </w:trPr>
        <w:tc>
          <w:tcPr>
            <w:tcW w:w="777" w:type="dxa"/>
            <w:vAlign w:val="center"/>
          </w:tcPr>
          <w:p w:rsidR="0023007C" w:rsidRPr="004F0541" w:rsidRDefault="000F2847" w:rsidP="00437F31">
            <w:pPr>
              <w:jc w:val="both"/>
              <w:rPr>
                <w:rFonts w:ascii="Arial Narrow" w:hAnsi="Arial Narrow"/>
              </w:rPr>
            </w:pPr>
            <w:r w:rsidRPr="004F0541">
              <w:rPr>
                <w:rFonts w:ascii="Arial Narrow" w:hAnsi="Arial Narrow"/>
              </w:rPr>
              <w:lastRenderedPageBreak/>
              <w:t>3</w:t>
            </w:r>
          </w:p>
        </w:tc>
        <w:tc>
          <w:tcPr>
            <w:tcW w:w="8706"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0"/>
            </w:tblGrid>
            <w:tr w:rsidR="00C43E8B" w:rsidRPr="004F0541" w:rsidTr="00C43E8B">
              <w:tc>
                <w:tcPr>
                  <w:tcW w:w="2400" w:type="dxa"/>
                  <w:tcBorders>
                    <w:top w:val="nil"/>
                    <w:left w:val="nil"/>
                    <w:bottom w:val="nil"/>
                    <w:right w:val="nil"/>
                  </w:tcBorders>
                  <w:vAlign w:val="center"/>
                  <w:hideMark/>
                </w:tcPr>
                <w:p w:rsidR="00C43E8B" w:rsidRPr="004F0541" w:rsidRDefault="00C43E8B" w:rsidP="00437F31">
                  <w:pPr>
                    <w:jc w:val="both"/>
                    <w:rPr>
                      <w:b/>
                    </w:rPr>
                  </w:pPr>
                  <w:r w:rsidRPr="004F0541">
                    <w:rPr>
                      <w:rFonts w:ascii="ArialNarrow" w:hAnsi="ArialNarrow"/>
                      <w:b/>
                      <w:color w:val="000000"/>
                    </w:rPr>
                    <w:t>Personnel ;</w:t>
                  </w:r>
                </w:p>
              </w:tc>
            </w:tr>
          </w:tbl>
          <w:p w:rsidR="00C43E8B" w:rsidRPr="004F0541" w:rsidRDefault="00C43E8B" w:rsidP="00437F31">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8"/>
            </w:tblGrid>
            <w:tr w:rsidR="000F2847" w:rsidRPr="004F0541" w:rsidTr="00C43E8B">
              <w:tc>
                <w:tcPr>
                  <w:tcW w:w="8218" w:type="dxa"/>
                  <w:tcBorders>
                    <w:top w:val="nil"/>
                    <w:left w:val="nil"/>
                    <w:bottom w:val="nil"/>
                    <w:right w:val="nil"/>
                  </w:tcBorders>
                  <w:vAlign w:val="center"/>
                  <w:hideMark/>
                </w:tcPr>
                <w:p w:rsidR="000F2847" w:rsidRPr="004F0541" w:rsidRDefault="000F2847" w:rsidP="00437F31">
                  <w:pPr>
                    <w:jc w:val="both"/>
                    <w:rPr>
                      <w:rFonts w:ascii="Arial Narrow" w:hAnsi="Arial Narrow"/>
                      <w:color w:val="000000"/>
                    </w:rPr>
                  </w:pPr>
                  <w:r w:rsidRPr="004F0541">
                    <w:rPr>
                      <w:rFonts w:ascii="Arial Narrow" w:hAnsi="Arial Narrow"/>
                      <w:color w:val="000000"/>
                    </w:rPr>
                    <w:t>Le Candidat doit établir qu’il dispose du personnel requis pour les postes-clés exigés, notamment :</w:t>
                  </w:r>
                </w:p>
                <w:p w:rsidR="00C43E8B" w:rsidRPr="004F0541" w:rsidRDefault="00C43E8B" w:rsidP="00437F31">
                  <w:pPr>
                    <w:keepNext/>
                    <w:jc w:val="both"/>
                    <w:rPr>
                      <w:rFonts w:ascii="Arial Narrow" w:hAnsi="Arial Narrow"/>
                    </w:rPr>
                  </w:pPr>
                  <w:r w:rsidRPr="004F0541">
                    <w:rPr>
                      <w:rFonts w:ascii="Arial Narrow" w:hAnsi="Arial Narrow"/>
                    </w:rPr>
                    <w:t>- Organisation de l’entreprise et organigramme du projet.</w:t>
                  </w:r>
                </w:p>
                <w:p w:rsidR="00C43E8B" w:rsidRPr="004F0541" w:rsidRDefault="00C43E8B" w:rsidP="00437F31">
                  <w:pPr>
                    <w:keepNext/>
                    <w:jc w:val="both"/>
                    <w:rPr>
                      <w:rFonts w:ascii="Arial Narrow" w:hAnsi="Arial Narrow"/>
                    </w:rPr>
                  </w:pPr>
                  <w:r w:rsidRPr="004F0541">
                    <w:rPr>
                      <w:rFonts w:ascii="Arial Narrow" w:hAnsi="Arial Narrow"/>
                    </w:rPr>
                    <w:t xml:space="preserve"> - Note technique détaillée concernant la qualité du personnel clé à savoir :</w:t>
                  </w:r>
                </w:p>
                <w:p w:rsidR="008D1944" w:rsidRPr="004F0541" w:rsidRDefault="008D1944" w:rsidP="00437F31">
                  <w:pPr>
                    <w:keepNext/>
                    <w:jc w:val="both"/>
                    <w:rPr>
                      <w:rFonts w:ascii="Arial Narrow" w:hAnsi="Arial Narrow" w:cs="Arial"/>
                    </w:rPr>
                  </w:pPr>
                  <w:r w:rsidRPr="004F0541">
                    <w:rPr>
                      <w:rFonts w:ascii="Arial Narrow" w:hAnsi="Arial Narrow"/>
                    </w:rPr>
                    <w:t xml:space="preserve">- </w:t>
                  </w:r>
                  <w:r w:rsidRPr="004F0541">
                    <w:rPr>
                      <w:rFonts w:ascii="Arial Narrow" w:hAnsi="Arial Narrow"/>
                      <w:b/>
                    </w:rPr>
                    <w:t>Conducteur des travaux</w:t>
                  </w:r>
                  <w:r w:rsidRPr="004F0541">
                    <w:rPr>
                      <w:rFonts w:ascii="Arial Narrow" w:hAnsi="Arial Narrow"/>
                    </w:rPr>
                    <w:t xml:space="preserve"> : </w:t>
                  </w:r>
                  <w:r w:rsidRPr="004F0541">
                    <w:rPr>
                      <w:rFonts w:ascii="Arial Narrow" w:hAnsi="Arial Narrow" w:cs="Arial"/>
                    </w:rPr>
                    <w:t>Ingénieur des travaux du génie civil, génie rural, ou  tout autre diplôme équivalent     ayant au  moins trois (03) ans dans les travaux similaires domaine (diplôme certifié conforme ≥ Bacc + 3).</w:t>
                  </w:r>
                </w:p>
                <w:p w:rsidR="008D1944" w:rsidRPr="004F0541" w:rsidRDefault="008D1944" w:rsidP="00437F31">
                  <w:pPr>
                    <w:keepNext/>
                    <w:jc w:val="both"/>
                    <w:rPr>
                      <w:rFonts w:ascii="Arial Narrow" w:hAnsi="Arial Narrow" w:cs="Arial"/>
                    </w:rPr>
                  </w:pPr>
                  <w:r w:rsidRPr="004F0541">
                    <w:rPr>
                      <w:rFonts w:ascii="Arial Narrow" w:hAnsi="Arial Narrow"/>
                      <w:b/>
                    </w:rPr>
                    <w:t>- Chef de chantier</w:t>
                  </w:r>
                  <w:r w:rsidRPr="004F0541">
                    <w:rPr>
                      <w:rFonts w:ascii="Arial Narrow" w:hAnsi="Arial Narrow"/>
                    </w:rPr>
                    <w:t xml:space="preserve"> : </w:t>
                  </w:r>
                  <w:r w:rsidRPr="004F0541">
                    <w:rPr>
                      <w:rFonts w:ascii="Arial Narrow" w:hAnsi="Arial Narrow" w:cs="Arial"/>
                    </w:rPr>
                    <w:t>Technicien Supérieur du génie civil, ayant au  moins trois (03) ans dans les travaux similaires (diplôme certifié conforme : ≥ Bac +2).</w:t>
                  </w:r>
                </w:p>
                <w:p w:rsidR="008D1944" w:rsidRPr="004F0541" w:rsidRDefault="00C43E8B" w:rsidP="00437F31">
                  <w:pPr>
                    <w:keepNext/>
                    <w:jc w:val="both"/>
                    <w:rPr>
                      <w:rFonts w:ascii="Arial Narrow" w:hAnsi="Arial Narrow" w:cs="Arial"/>
                      <w:i/>
                    </w:rPr>
                  </w:pPr>
                  <w:r w:rsidRPr="004F0541">
                    <w:rPr>
                      <w:rFonts w:ascii="Arial Narrow" w:hAnsi="Arial Narrow" w:cs="Arial"/>
                      <w:b/>
                      <w:i/>
                    </w:rPr>
                    <w:t>Nb</w:t>
                  </w:r>
                  <w:r w:rsidRPr="004F0541">
                    <w:rPr>
                      <w:rFonts w:ascii="Arial Narrow" w:hAnsi="Arial Narrow" w:cs="Arial"/>
                      <w:i/>
                    </w:rPr>
                    <w:t> : Chacun des personnels ci-dessus cités devra présenter une attestation de disponibilité qui confirme qu’il sera effectivement présent sur le terrain pendant l’exécution des travaux. L’absence de cette attestation annulera tous les autres documents du personnel.</w:t>
                  </w:r>
                </w:p>
                <w:p w:rsidR="000F2847" w:rsidRPr="004F0541" w:rsidRDefault="00C43E8B" w:rsidP="00437F31">
                  <w:pPr>
                    <w:jc w:val="both"/>
                    <w:rPr>
                      <w:rFonts w:ascii="Arial Narrow" w:hAnsi="Arial Narrow"/>
                    </w:rPr>
                  </w:pPr>
                  <w:r w:rsidRPr="004F0541">
                    <w:rPr>
                      <w:rFonts w:ascii="Arial Narrow" w:hAnsi="Arial Narrow"/>
                    </w:rPr>
                    <w:t>Le personnel ser</w:t>
                  </w:r>
                  <w:r w:rsidR="004C7A4B" w:rsidRPr="004F0541">
                    <w:rPr>
                      <w:rFonts w:ascii="Arial Narrow" w:hAnsi="Arial Narrow"/>
                    </w:rPr>
                    <w:t>a</w:t>
                  </w:r>
                  <w:r w:rsidRPr="004F0541">
                    <w:rPr>
                      <w:rFonts w:ascii="Arial Narrow" w:hAnsi="Arial Narrow"/>
                    </w:rPr>
                    <w:t xml:space="preserve"> présenté selon le modèle ci-dessous :</w:t>
                  </w:r>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102"/>
                    <w:gridCol w:w="1409"/>
                    <w:gridCol w:w="1442"/>
                    <w:gridCol w:w="1797"/>
                    <w:gridCol w:w="1545"/>
                  </w:tblGrid>
                  <w:tr w:rsidR="000F2847" w:rsidRPr="004F0541" w:rsidTr="000F2847">
                    <w:tc>
                      <w:tcPr>
                        <w:tcW w:w="710" w:type="dxa"/>
                        <w:vAlign w:val="center"/>
                        <w:hideMark/>
                      </w:tcPr>
                      <w:p w:rsidR="000F2847" w:rsidRPr="004F0541" w:rsidRDefault="000F2847" w:rsidP="00437F31">
                        <w:pPr>
                          <w:jc w:val="both"/>
                          <w:rPr>
                            <w:rFonts w:ascii="Arial Narrow" w:hAnsi="Arial Narrow"/>
                          </w:rPr>
                        </w:pPr>
                        <w:r w:rsidRPr="004F0541">
                          <w:rPr>
                            <w:rFonts w:ascii="Arial Narrow" w:hAnsi="Arial Narrow"/>
                            <w:b/>
                            <w:bCs/>
                            <w:color w:val="000000"/>
                          </w:rPr>
                          <w:t>Nom</w:t>
                        </w:r>
                      </w:p>
                    </w:tc>
                    <w:tc>
                      <w:tcPr>
                        <w:tcW w:w="983" w:type="dxa"/>
                        <w:vAlign w:val="center"/>
                        <w:hideMark/>
                      </w:tcPr>
                      <w:p w:rsidR="000F2847" w:rsidRPr="004F0541" w:rsidRDefault="000F2847" w:rsidP="00437F31">
                        <w:pPr>
                          <w:jc w:val="both"/>
                          <w:rPr>
                            <w:rFonts w:ascii="Arial Narrow" w:hAnsi="Arial Narrow"/>
                          </w:rPr>
                        </w:pPr>
                        <w:r w:rsidRPr="004F0541">
                          <w:rPr>
                            <w:rFonts w:ascii="Arial Narrow" w:hAnsi="Arial Narrow"/>
                            <w:b/>
                            <w:bCs/>
                            <w:color w:val="000000"/>
                          </w:rPr>
                          <w:t>Fonction proposée</w:t>
                        </w:r>
                      </w:p>
                    </w:tc>
                    <w:tc>
                      <w:tcPr>
                        <w:tcW w:w="1301" w:type="dxa"/>
                        <w:vAlign w:val="center"/>
                        <w:hideMark/>
                      </w:tcPr>
                      <w:p w:rsidR="000F2847" w:rsidRPr="004F0541" w:rsidRDefault="00C43E8B" w:rsidP="00437F31">
                        <w:pPr>
                          <w:jc w:val="both"/>
                          <w:rPr>
                            <w:rFonts w:ascii="Arial Narrow" w:hAnsi="Arial Narrow"/>
                          </w:rPr>
                        </w:pPr>
                        <w:r w:rsidRPr="004F0541">
                          <w:rPr>
                            <w:rFonts w:ascii="Arial Narrow" w:hAnsi="Arial Narrow"/>
                            <w:b/>
                            <w:bCs/>
                            <w:color w:val="000000"/>
                          </w:rPr>
                          <w:t xml:space="preserve">Qualification </w:t>
                        </w:r>
                        <w:r w:rsidR="000F2847" w:rsidRPr="004F0541">
                          <w:rPr>
                            <w:rFonts w:ascii="Arial Narrow" w:hAnsi="Arial Narrow"/>
                            <w:b/>
                            <w:bCs/>
                            <w:color w:val="000000"/>
                          </w:rPr>
                          <w:t>minimale</w:t>
                        </w:r>
                      </w:p>
                    </w:tc>
                    <w:tc>
                      <w:tcPr>
                        <w:tcW w:w="1350" w:type="dxa"/>
                        <w:vAlign w:val="center"/>
                        <w:hideMark/>
                      </w:tcPr>
                      <w:p w:rsidR="000F2847" w:rsidRPr="004F0541" w:rsidRDefault="000F2847" w:rsidP="00437F31">
                        <w:pPr>
                          <w:jc w:val="both"/>
                          <w:rPr>
                            <w:rFonts w:ascii="Arial Narrow" w:hAnsi="Arial Narrow"/>
                          </w:rPr>
                        </w:pPr>
                        <w:r w:rsidRPr="004F0541">
                          <w:rPr>
                            <w:rFonts w:ascii="Arial Narrow" w:hAnsi="Arial Narrow"/>
                            <w:b/>
                            <w:bCs/>
                            <w:color w:val="000000"/>
                          </w:rPr>
                          <w:t>Année d’Expérience Générale</w:t>
                        </w:r>
                      </w:p>
                    </w:tc>
                    <w:tc>
                      <w:tcPr>
                        <w:tcW w:w="1947" w:type="dxa"/>
                        <w:vAlign w:val="center"/>
                        <w:hideMark/>
                      </w:tcPr>
                      <w:p w:rsidR="000F2847" w:rsidRPr="004F0541" w:rsidRDefault="000F2847" w:rsidP="00437F31">
                        <w:pPr>
                          <w:jc w:val="both"/>
                          <w:rPr>
                            <w:rFonts w:ascii="Arial Narrow" w:hAnsi="Arial Narrow"/>
                          </w:rPr>
                        </w:pPr>
                        <w:r w:rsidRPr="004F0541">
                          <w:rPr>
                            <w:rFonts w:ascii="Arial Narrow" w:hAnsi="Arial Narrow"/>
                            <w:b/>
                            <w:bCs/>
                            <w:color w:val="000000"/>
                          </w:rPr>
                          <w:t>Expérience Spécifique</w:t>
                        </w:r>
                        <w:r w:rsidR="00C43E8B" w:rsidRPr="004F0541">
                          <w:rPr>
                            <w:rFonts w:ascii="Arial Narrow" w:hAnsi="Arial Narrow"/>
                            <w:b/>
                            <w:bCs/>
                            <w:color w:val="000000"/>
                          </w:rPr>
                          <w:t xml:space="preserve"> </w:t>
                        </w:r>
                        <w:r w:rsidRPr="004F0541">
                          <w:rPr>
                            <w:rFonts w:ascii="Arial Narrow" w:hAnsi="Arial Narrow"/>
                            <w:b/>
                            <w:bCs/>
                            <w:color w:val="000000"/>
                          </w:rPr>
                          <w:t xml:space="preserve">En </w:t>
                        </w:r>
                        <w:r w:rsidR="00C43E8B" w:rsidRPr="004F0541">
                          <w:rPr>
                            <w:rFonts w:ascii="Arial Narrow" w:hAnsi="Arial Narrow"/>
                            <w:b/>
                            <w:bCs/>
                            <w:color w:val="000000"/>
                          </w:rPr>
                          <w:t>termes</w:t>
                        </w:r>
                        <w:r w:rsidRPr="004F0541">
                          <w:rPr>
                            <w:rFonts w:ascii="Arial Narrow" w:hAnsi="Arial Narrow"/>
                            <w:b/>
                            <w:bCs/>
                            <w:color w:val="000000"/>
                          </w:rPr>
                          <w:t xml:space="preserve"> de projets similaires</w:t>
                        </w:r>
                      </w:p>
                    </w:tc>
                    <w:tc>
                      <w:tcPr>
                        <w:tcW w:w="1701" w:type="dxa"/>
                        <w:vAlign w:val="center"/>
                        <w:hideMark/>
                      </w:tcPr>
                      <w:p w:rsidR="000F2847" w:rsidRPr="004F0541" w:rsidRDefault="000F2847" w:rsidP="00437F31">
                        <w:pPr>
                          <w:jc w:val="both"/>
                          <w:rPr>
                            <w:rFonts w:ascii="Arial Narrow" w:hAnsi="Arial Narrow"/>
                          </w:rPr>
                        </w:pPr>
                        <w:r w:rsidRPr="004F0541">
                          <w:rPr>
                            <w:rFonts w:ascii="Arial Narrow" w:hAnsi="Arial Narrow"/>
                            <w:b/>
                            <w:bCs/>
                            <w:color w:val="000000"/>
                          </w:rPr>
                          <w:t>Poste ou fonction Occupé pour Chaque projet</w:t>
                        </w:r>
                      </w:p>
                    </w:tc>
                  </w:tr>
                  <w:tr w:rsidR="000F2847" w:rsidRPr="004F0541" w:rsidTr="000F2847">
                    <w:tc>
                      <w:tcPr>
                        <w:tcW w:w="710" w:type="dxa"/>
                        <w:vAlign w:val="center"/>
                      </w:tcPr>
                      <w:p w:rsidR="000F2847" w:rsidRPr="004F0541" w:rsidRDefault="000F2847" w:rsidP="00437F31">
                        <w:pPr>
                          <w:jc w:val="both"/>
                          <w:rPr>
                            <w:rFonts w:ascii="Arial Narrow" w:hAnsi="Arial Narrow"/>
                            <w:b/>
                            <w:bCs/>
                            <w:color w:val="000000"/>
                          </w:rPr>
                        </w:pPr>
                      </w:p>
                    </w:tc>
                    <w:tc>
                      <w:tcPr>
                        <w:tcW w:w="983" w:type="dxa"/>
                        <w:vAlign w:val="center"/>
                      </w:tcPr>
                      <w:p w:rsidR="000F2847" w:rsidRPr="004F0541" w:rsidRDefault="000F2847" w:rsidP="00437F31">
                        <w:pPr>
                          <w:jc w:val="both"/>
                          <w:rPr>
                            <w:rFonts w:ascii="Arial Narrow" w:hAnsi="Arial Narrow"/>
                            <w:b/>
                            <w:bCs/>
                            <w:color w:val="000000"/>
                          </w:rPr>
                        </w:pPr>
                      </w:p>
                    </w:tc>
                    <w:tc>
                      <w:tcPr>
                        <w:tcW w:w="1301" w:type="dxa"/>
                        <w:vAlign w:val="center"/>
                      </w:tcPr>
                      <w:p w:rsidR="000F2847" w:rsidRPr="004F0541" w:rsidRDefault="000F2847" w:rsidP="00437F31">
                        <w:pPr>
                          <w:jc w:val="both"/>
                          <w:rPr>
                            <w:rFonts w:ascii="Arial Narrow" w:hAnsi="Arial Narrow"/>
                            <w:b/>
                            <w:bCs/>
                            <w:color w:val="000000"/>
                          </w:rPr>
                        </w:pPr>
                      </w:p>
                    </w:tc>
                    <w:tc>
                      <w:tcPr>
                        <w:tcW w:w="1350" w:type="dxa"/>
                        <w:vAlign w:val="center"/>
                      </w:tcPr>
                      <w:p w:rsidR="000F2847" w:rsidRPr="004F0541" w:rsidRDefault="000F2847" w:rsidP="00437F31">
                        <w:pPr>
                          <w:jc w:val="both"/>
                          <w:rPr>
                            <w:rFonts w:ascii="Arial Narrow" w:hAnsi="Arial Narrow"/>
                            <w:b/>
                            <w:bCs/>
                            <w:color w:val="000000"/>
                          </w:rPr>
                        </w:pPr>
                      </w:p>
                    </w:tc>
                    <w:tc>
                      <w:tcPr>
                        <w:tcW w:w="1947" w:type="dxa"/>
                        <w:vAlign w:val="center"/>
                      </w:tcPr>
                      <w:p w:rsidR="000F2847" w:rsidRPr="004F0541" w:rsidRDefault="000F2847" w:rsidP="00437F31">
                        <w:pPr>
                          <w:jc w:val="both"/>
                          <w:rPr>
                            <w:rFonts w:ascii="Arial Narrow" w:hAnsi="Arial Narrow"/>
                            <w:b/>
                            <w:bCs/>
                            <w:color w:val="000000"/>
                          </w:rPr>
                        </w:pPr>
                      </w:p>
                    </w:tc>
                    <w:tc>
                      <w:tcPr>
                        <w:tcW w:w="1701" w:type="dxa"/>
                        <w:vAlign w:val="center"/>
                      </w:tcPr>
                      <w:p w:rsidR="000F2847" w:rsidRPr="004F0541" w:rsidRDefault="000F2847" w:rsidP="00437F31">
                        <w:pPr>
                          <w:jc w:val="both"/>
                          <w:rPr>
                            <w:rFonts w:ascii="Arial Narrow" w:hAnsi="Arial Narrow"/>
                            <w:b/>
                            <w:bCs/>
                            <w:color w:val="000000"/>
                          </w:rPr>
                        </w:pPr>
                      </w:p>
                    </w:tc>
                  </w:tr>
                  <w:tr w:rsidR="000F2847" w:rsidRPr="004F0541" w:rsidTr="000F2847">
                    <w:tc>
                      <w:tcPr>
                        <w:tcW w:w="710" w:type="dxa"/>
                        <w:vAlign w:val="center"/>
                      </w:tcPr>
                      <w:p w:rsidR="000F2847" w:rsidRPr="004F0541" w:rsidRDefault="000F2847" w:rsidP="00437F31">
                        <w:pPr>
                          <w:jc w:val="both"/>
                          <w:rPr>
                            <w:rFonts w:ascii="Arial Narrow" w:hAnsi="Arial Narrow"/>
                            <w:b/>
                            <w:bCs/>
                            <w:color w:val="000000"/>
                          </w:rPr>
                        </w:pPr>
                      </w:p>
                    </w:tc>
                    <w:tc>
                      <w:tcPr>
                        <w:tcW w:w="983" w:type="dxa"/>
                        <w:vAlign w:val="center"/>
                      </w:tcPr>
                      <w:p w:rsidR="000F2847" w:rsidRPr="004F0541" w:rsidRDefault="000F2847" w:rsidP="00437F31">
                        <w:pPr>
                          <w:jc w:val="both"/>
                          <w:rPr>
                            <w:rFonts w:ascii="Arial Narrow" w:hAnsi="Arial Narrow"/>
                            <w:b/>
                            <w:bCs/>
                            <w:color w:val="000000"/>
                          </w:rPr>
                        </w:pPr>
                      </w:p>
                    </w:tc>
                    <w:tc>
                      <w:tcPr>
                        <w:tcW w:w="1301" w:type="dxa"/>
                        <w:vAlign w:val="center"/>
                      </w:tcPr>
                      <w:p w:rsidR="000F2847" w:rsidRPr="004F0541" w:rsidRDefault="000F2847" w:rsidP="00437F31">
                        <w:pPr>
                          <w:jc w:val="both"/>
                          <w:rPr>
                            <w:rFonts w:ascii="Arial Narrow" w:hAnsi="Arial Narrow"/>
                            <w:b/>
                            <w:bCs/>
                            <w:color w:val="000000"/>
                          </w:rPr>
                        </w:pPr>
                      </w:p>
                    </w:tc>
                    <w:tc>
                      <w:tcPr>
                        <w:tcW w:w="1350" w:type="dxa"/>
                        <w:vAlign w:val="center"/>
                      </w:tcPr>
                      <w:p w:rsidR="000F2847" w:rsidRPr="004F0541" w:rsidRDefault="000F2847" w:rsidP="00437F31">
                        <w:pPr>
                          <w:jc w:val="both"/>
                          <w:rPr>
                            <w:rFonts w:ascii="Arial Narrow" w:hAnsi="Arial Narrow"/>
                            <w:b/>
                            <w:bCs/>
                            <w:color w:val="000000"/>
                          </w:rPr>
                        </w:pPr>
                      </w:p>
                    </w:tc>
                    <w:tc>
                      <w:tcPr>
                        <w:tcW w:w="1947" w:type="dxa"/>
                        <w:vAlign w:val="center"/>
                      </w:tcPr>
                      <w:p w:rsidR="000F2847" w:rsidRPr="004F0541" w:rsidRDefault="000F2847" w:rsidP="00437F31">
                        <w:pPr>
                          <w:jc w:val="both"/>
                          <w:rPr>
                            <w:rFonts w:ascii="Arial Narrow" w:hAnsi="Arial Narrow"/>
                            <w:b/>
                            <w:bCs/>
                            <w:color w:val="000000"/>
                          </w:rPr>
                        </w:pPr>
                      </w:p>
                    </w:tc>
                    <w:tc>
                      <w:tcPr>
                        <w:tcW w:w="1701" w:type="dxa"/>
                        <w:vAlign w:val="center"/>
                      </w:tcPr>
                      <w:p w:rsidR="000F2847" w:rsidRPr="004F0541" w:rsidRDefault="000F2847" w:rsidP="00437F31">
                        <w:pPr>
                          <w:jc w:val="both"/>
                          <w:rPr>
                            <w:rFonts w:ascii="Arial Narrow" w:hAnsi="Arial Narrow"/>
                            <w:b/>
                            <w:bCs/>
                            <w:color w:val="000000"/>
                          </w:rPr>
                        </w:pPr>
                      </w:p>
                    </w:tc>
                  </w:tr>
                  <w:tr w:rsidR="000F2847" w:rsidRPr="004F0541" w:rsidTr="000F2847">
                    <w:tc>
                      <w:tcPr>
                        <w:tcW w:w="710" w:type="dxa"/>
                        <w:vAlign w:val="center"/>
                      </w:tcPr>
                      <w:p w:rsidR="000F2847" w:rsidRPr="004F0541" w:rsidRDefault="000F2847" w:rsidP="00437F31">
                        <w:pPr>
                          <w:jc w:val="both"/>
                          <w:rPr>
                            <w:rFonts w:ascii="Arial Narrow" w:hAnsi="Arial Narrow"/>
                            <w:b/>
                            <w:bCs/>
                            <w:color w:val="000000"/>
                          </w:rPr>
                        </w:pPr>
                      </w:p>
                    </w:tc>
                    <w:tc>
                      <w:tcPr>
                        <w:tcW w:w="983" w:type="dxa"/>
                        <w:vAlign w:val="center"/>
                      </w:tcPr>
                      <w:p w:rsidR="000F2847" w:rsidRPr="004F0541" w:rsidRDefault="000F2847" w:rsidP="00437F31">
                        <w:pPr>
                          <w:jc w:val="both"/>
                          <w:rPr>
                            <w:rFonts w:ascii="Arial Narrow" w:hAnsi="Arial Narrow"/>
                            <w:b/>
                            <w:bCs/>
                            <w:color w:val="000000"/>
                          </w:rPr>
                        </w:pPr>
                      </w:p>
                    </w:tc>
                    <w:tc>
                      <w:tcPr>
                        <w:tcW w:w="1301" w:type="dxa"/>
                        <w:vAlign w:val="center"/>
                      </w:tcPr>
                      <w:p w:rsidR="000F2847" w:rsidRPr="004F0541" w:rsidRDefault="000F2847" w:rsidP="00437F31">
                        <w:pPr>
                          <w:jc w:val="both"/>
                          <w:rPr>
                            <w:rFonts w:ascii="Arial Narrow" w:hAnsi="Arial Narrow"/>
                            <w:b/>
                            <w:bCs/>
                            <w:color w:val="000000"/>
                          </w:rPr>
                        </w:pPr>
                      </w:p>
                    </w:tc>
                    <w:tc>
                      <w:tcPr>
                        <w:tcW w:w="1350" w:type="dxa"/>
                        <w:vAlign w:val="center"/>
                      </w:tcPr>
                      <w:p w:rsidR="000F2847" w:rsidRPr="004F0541" w:rsidRDefault="000F2847" w:rsidP="00437F31">
                        <w:pPr>
                          <w:jc w:val="both"/>
                          <w:rPr>
                            <w:rFonts w:ascii="Arial Narrow" w:hAnsi="Arial Narrow"/>
                            <w:b/>
                            <w:bCs/>
                            <w:color w:val="000000"/>
                          </w:rPr>
                        </w:pPr>
                      </w:p>
                    </w:tc>
                    <w:tc>
                      <w:tcPr>
                        <w:tcW w:w="1947" w:type="dxa"/>
                        <w:vAlign w:val="center"/>
                      </w:tcPr>
                      <w:p w:rsidR="000F2847" w:rsidRPr="004F0541" w:rsidRDefault="000F2847" w:rsidP="00437F31">
                        <w:pPr>
                          <w:jc w:val="both"/>
                          <w:rPr>
                            <w:rFonts w:ascii="Arial Narrow" w:hAnsi="Arial Narrow"/>
                            <w:b/>
                            <w:bCs/>
                            <w:color w:val="000000"/>
                          </w:rPr>
                        </w:pPr>
                      </w:p>
                    </w:tc>
                    <w:tc>
                      <w:tcPr>
                        <w:tcW w:w="1701" w:type="dxa"/>
                        <w:vAlign w:val="center"/>
                      </w:tcPr>
                      <w:p w:rsidR="000F2847" w:rsidRPr="004F0541" w:rsidRDefault="000F2847" w:rsidP="00437F31">
                        <w:pPr>
                          <w:jc w:val="both"/>
                          <w:rPr>
                            <w:rFonts w:ascii="Arial Narrow" w:hAnsi="Arial Narrow"/>
                            <w:b/>
                            <w:bCs/>
                            <w:color w:val="000000"/>
                          </w:rPr>
                        </w:pPr>
                      </w:p>
                    </w:tc>
                  </w:tr>
                </w:tbl>
                <w:p w:rsidR="000F2847" w:rsidRPr="004F0541" w:rsidRDefault="000F2847" w:rsidP="00437F31">
                  <w:pPr>
                    <w:jc w:val="both"/>
                    <w:rPr>
                      <w:rFonts w:ascii="Arial Narrow" w:hAnsi="Arial Narrow"/>
                      <w:color w:val="000000"/>
                    </w:rPr>
                  </w:pPr>
                  <w:r w:rsidRPr="004F0541">
                    <w:rPr>
                      <w:rFonts w:ascii="Arial Narrow" w:hAnsi="Arial Narrow"/>
                      <w:b/>
                      <w:bCs/>
                      <w:color w:val="000000"/>
                    </w:rPr>
                    <w:t xml:space="preserve">NB </w:t>
                  </w:r>
                  <w:r w:rsidRPr="004F0541">
                    <w:rPr>
                      <w:rFonts w:ascii="Arial Narrow" w:hAnsi="Arial Narrow"/>
                      <w:color w:val="000000"/>
                    </w:rPr>
                    <w:t xml:space="preserve">: Tout agent public listé parmi le personnel et qui n’a pas présenté tous les documents susceptibles de justifier sa libération de l’Administration ne sera pas considéré dans l’évaluation. </w:t>
                  </w:r>
                </w:p>
                <w:p w:rsidR="000F2847" w:rsidRPr="004F0541" w:rsidRDefault="000F2847" w:rsidP="00437F31">
                  <w:pPr>
                    <w:jc w:val="both"/>
                  </w:pPr>
                  <w:r w:rsidRPr="004F0541">
                    <w:rPr>
                      <w:rFonts w:ascii="Arial Narrow" w:hAnsi="Arial Narrow"/>
                      <w:color w:val="000000"/>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w:t>
                  </w:r>
                </w:p>
              </w:tc>
            </w:tr>
          </w:tbl>
          <w:p w:rsidR="0023007C" w:rsidRPr="004F0541" w:rsidRDefault="0023007C" w:rsidP="00437F31">
            <w:pPr>
              <w:keepNext/>
              <w:jc w:val="both"/>
              <w:rPr>
                <w:rFonts w:ascii="Arial Narrow" w:hAnsi="Arial Narrow" w:cs="Tahoma"/>
                <w:b/>
                <w:bCs/>
              </w:rPr>
            </w:pPr>
          </w:p>
        </w:tc>
      </w:tr>
      <w:tr w:rsidR="000F2847" w:rsidRPr="004F0541" w:rsidTr="003B4C23">
        <w:trPr>
          <w:trHeight w:val="6167"/>
        </w:trPr>
        <w:tc>
          <w:tcPr>
            <w:tcW w:w="777" w:type="dxa"/>
            <w:vAlign w:val="center"/>
          </w:tcPr>
          <w:p w:rsidR="000F2847" w:rsidRPr="004F0541" w:rsidRDefault="00581A7C" w:rsidP="00437F31">
            <w:pPr>
              <w:jc w:val="both"/>
              <w:rPr>
                <w:rFonts w:ascii="Arial Narrow" w:hAnsi="Arial Narrow"/>
              </w:rPr>
            </w:pPr>
            <w:r w:rsidRPr="004F0541">
              <w:rPr>
                <w:rFonts w:ascii="Arial Narrow" w:hAnsi="Arial Narrow"/>
              </w:rPr>
              <w:lastRenderedPageBreak/>
              <w:t>4</w:t>
            </w:r>
          </w:p>
        </w:tc>
        <w:tc>
          <w:tcPr>
            <w:tcW w:w="8706" w:type="dxa"/>
          </w:tcPr>
          <w:p w:rsidR="000F2847" w:rsidRPr="004F0541" w:rsidRDefault="008D1944" w:rsidP="00437F31">
            <w:pPr>
              <w:keepNext/>
              <w:jc w:val="both"/>
              <w:rPr>
                <w:rFonts w:ascii="Arial Narrow" w:hAnsi="Arial Narrow" w:cs="Tahoma"/>
                <w:b/>
                <w:bCs/>
              </w:rPr>
            </w:pPr>
            <w:r w:rsidRPr="004F0541">
              <w:rPr>
                <w:rFonts w:ascii="Arial Narrow" w:hAnsi="Arial Narrow" w:cs="Tahoma"/>
                <w:b/>
                <w:bCs/>
              </w:rPr>
              <w:t>Moyens matériel et logistiques</w:t>
            </w:r>
          </w:p>
          <w:p w:rsidR="008D1944" w:rsidRPr="004F0541" w:rsidRDefault="008D1944" w:rsidP="00437F31">
            <w:pPr>
              <w:keepNext/>
              <w:jc w:val="both"/>
              <w:rPr>
                <w:rFonts w:ascii="Arial Narrow" w:hAnsi="Arial Narrow" w:cs="Tahoma"/>
                <w:b/>
                <w:bCs/>
              </w:rPr>
            </w:pPr>
            <w:r w:rsidRPr="004F0541">
              <w:rPr>
                <w:rFonts w:ascii="Arial Narrow" w:hAnsi="Arial Narrow" w:cs="Tahoma"/>
                <w:b/>
                <w:bCs/>
              </w:rPr>
              <w:t xml:space="preserve">Le Soumissionnaire doit justifier qu’il dispose en propre ou location les matériels ci-après </w:t>
            </w:r>
          </w:p>
          <w:p w:rsidR="008D1944" w:rsidRPr="004F0541" w:rsidRDefault="004C7A4B" w:rsidP="00437F31">
            <w:pPr>
              <w:keepNext/>
              <w:jc w:val="both"/>
              <w:rPr>
                <w:rFonts w:ascii="Arial Narrow" w:hAnsi="Arial Narrow"/>
              </w:rPr>
            </w:pPr>
            <w:r w:rsidRPr="004F0541">
              <w:rPr>
                <w:rFonts w:ascii="Arial Narrow" w:hAnsi="Arial Narrow"/>
              </w:rPr>
              <w:t>-</w:t>
            </w:r>
            <w:r w:rsidR="008D1944" w:rsidRPr="004F0541">
              <w:rPr>
                <w:rFonts w:ascii="Arial Narrow" w:hAnsi="Arial Narrow"/>
              </w:rPr>
              <w:t>Un (01) un véhicule 4x4 pick-up ;   (copie certifié conforme de carte grise ou contrat de location)</w:t>
            </w:r>
          </w:p>
          <w:p w:rsidR="008D1944" w:rsidRPr="004F0541" w:rsidRDefault="004C7A4B" w:rsidP="00437F31">
            <w:pPr>
              <w:keepNext/>
              <w:jc w:val="both"/>
              <w:rPr>
                <w:rFonts w:ascii="Arial Narrow" w:hAnsi="Arial Narrow"/>
              </w:rPr>
            </w:pPr>
            <w:r w:rsidRPr="004F0541">
              <w:rPr>
                <w:rFonts w:ascii="Arial Narrow" w:hAnsi="Arial Narrow"/>
              </w:rPr>
              <w:t>-</w:t>
            </w:r>
            <w:r w:rsidR="008D1944" w:rsidRPr="004F0541">
              <w:rPr>
                <w:rFonts w:ascii="Arial Narrow" w:hAnsi="Arial Narrow"/>
              </w:rPr>
              <w:t xml:space="preserve">Matériel de maçonnerie : (Bétonnière, Vibreur, brouettes, pelles, etc.), </w:t>
            </w:r>
          </w:p>
          <w:p w:rsidR="008D1944" w:rsidRPr="004F0541" w:rsidRDefault="008D1944" w:rsidP="00437F31">
            <w:pPr>
              <w:keepNext/>
              <w:jc w:val="both"/>
              <w:rPr>
                <w:rFonts w:ascii="Arial Narrow" w:hAnsi="Arial Narrow"/>
              </w:rPr>
            </w:pPr>
            <w:r w:rsidRPr="004F0541">
              <w:rPr>
                <w:rFonts w:ascii="Arial Narrow" w:hAnsi="Arial Narrow"/>
              </w:rPr>
              <w:t>(Copie certifié conforme de facture ou certificat de vente)</w:t>
            </w:r>
          </w:p>
          <w:p w:rsidR="008D1944" w:rsidRPr="004F0541" w:rsidRDefault="004C7A4B" w:rsidP="00437F31">
            <w:pPr>
              <w:keepNext/>
              <w:jc w:val="both"/>
              <w:rPr>
                <w:rFonts w:ascii="Arial Narrow" w:hAnsi="Arial Narrow"/>
              </w:rPr>
            </w:pPr>
            <w:r w:rsidRPr="004F0541">
              <w:rPr>
                <w:rFonts w:ascii="Arial Narrow" w:hAnsi="Arial Narrow"/>
              </w:rPr>
              <w:t>-</w:t>
            </w:r>
            <w:r w:rsidR="008D1944" w:rsidRPr="004F0541">
              <w:rPr>
                <w:rFonts w:ascii="Arial Narrow" w:hAnsi="Arial Narrow"/>
              </w:rPr>
              <w:t>Matériel de topographie (Copie certifié conforme de facture ou certificat de vente)</w:t>
            </w:r>
          </w:p>
          <w:p w:rsidR="008D1944" w:rsidRPr="004F0541" w:rsidRDefault="004C7A4B" w:rsidP="00437F31">
            <w:pPr>
              <w:keepNext/>
              <w:jc w:val="both"/>
              <w:rPr>
                <w:rFonts w:ascii="Arial Narrow" w:hAnsi="Arial Narrow"/>
              </w:rPr>
            </w:pPr>
            <w:r w:rsidRPr="004F0541">
              <w:rPr>
                <w:rFonts w:ascii="Arial Narrow" w:hAnsi="Arial Narrow"/>
              </w:rPr>
              <w:t>-</w:t>
            </w:r>
            <w:r w:rsidR="003F3BA1">
              <w:rPr>
                <w:rFonts w:ascii="Arial Narrow" w:hAnsi="Arial Narrow"/>
              </w:rPr>
              <w:t>Matériel de compactage :</w:t>
            </w:r>
            <w:r w:rsidR="008D1944" w:rsidRPr="004F0541">
              <w:rPr>
                <w:rFonts w:ascii="Arial Narrow" w:hAnsi="Arial Narrow"/>
              </w:rPr>
              <w:t>(copie certifié conforme de carte grise ou contrat de location)</w:t>
            </w:r>
          </w:p>
          <w:p w:rsidR="008D1944" w:rsidRPr="004F0541" w:rsidRDefault="008D1944" w:rsidP="00437F31">
            <w:pPr>
              <w:keepNext/>
              <w:jc w:val="both"/>
              <w:rPr>
                <w:rFonts w:ascii="Arial Narrow" w:hAnsi="Arial Narrow"/>
              </w:rPr>
            </w:pPr>
            <w:r w:rsidRPr="004F0541">
              <w:rPr>
                <w:rFonts w:ascii="Arial Narrow" w:hAnsi="Arial Narrow"/>
              </w:rPr>
              <w:t>Ce matériel sera présenté selon le tableau ci-dessous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56"/>
            </w:tblGrid>
            <w:tr w:rsidR="00581A7C" w:rsidRPr="004F0541" w:rsidTr="00581A7C">
              <w:trPr>
                <w:trHeight w:val="2248"/>
              </w:trPr>
              <w:tc>
                <w:tcPr>
                  <w:tcW w:w="8060" w:type="dxa"/>
                  <w:tcBorders>
                    <w:top w:val="nil"/>
                    <w:left w:val="nil"/>
                    <w:bottom w:val="nil"/>
                    <w:right w:val="nil"/>
                  </w:tcBorders>
                  <w:vAlign w:val="center"/>
                  <w:hideMark/>
                </w:tcPr>
                <w:p w:rsidR="00581A7C" w:rsidRPr="004F0541" w:rsidRDefault="00581A7C" w:rsidP="00437F31">
                  <w:pPr>
                    <w:keepNext/>
                    <w:jc w:val="both"/>
                    <w:rPr>
                      <w:rFonts w:ascii="Arial Narrow" w:hAnsi="Arial Narrow" w:cs="Tahoma"/>
                      <w:b/>
                      <w:bCs/>
                    </w:rPr>
                  </w:pPr>
                </w:p>
                <w:tbl>
                  <w:tblPr>
                    <w:tblW w:w="82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836"/>
                    <w:gridCol w:w="625"/>
                    <w:gridCol w:w="1021"/>
                    <w:gridCol w:w="1610"/>
                    <w:gridCol w:w="1370"/>
                    <w:gridCol w:w="1277"/>
                  </w:tblGrid>
                  <w:tr w:rsidR="00581A7C" w:rsidRPr="004F0541" w:rsidTr="007F3862">
                    <w:trPr>
                      <w:trHeight w:val="654"/>
                    </w:trPr>
                    <w:tc>
                      <w:tcPr>
                        <w:tcW w:w="484" w:type="dxa"/>
                        <w:vAlign w:val="center"/>
                        <w:hideMark/>
                      </w:tcPr>
                      <w:p w:rsidR="00581A7C" w:rsidRPr="004F0541" w:rsidRDefault="00581A7C" w:rsidP="00437F31">
                        <w:pPr>
                          <w:keepNext/>
                          <w:jc w:val="both"/>
                          <w:rPr>
                            <w:rFonts w:ascii="Arial Narrow" w:hAnsi="Arial Narrow" w:cs="Tahoma"/>
                            <w:b/>
                            <w:bCs/>
                          </w:rPr>
                        </w:pPr>
                        <w:r w:rsidRPr="004F0541">
                          <w:rPr>
                            <w:rFonts w:ascii="Arial Narrow" w:hAnsi="Arial Narrow" w:cs="Tahoma"/>
                            <w:b/>
                            <w:bCs/>
                          </w:rPr>
                          <w:t>N°</w:t>
                        </w:r>
                      </w:p>
                    </w:tc>
                    <w:tc>
                      <w:tcPr>
                        <w:tcW w:w="1836" w:type="dxa"/>
                        <w:vAlign w:val="center"/>
                        <w:hideMark/>
                      </w:tcPr>
                      <w:p w:rsidR="00581A7C" w:rsidRPr="004F0541" w:rsidRDefault="00581A7C" w:rsidP="00437F31">
                        <w:pPr>
                          <w:keepNext/>
                          <w:jc w:val="both"/>
                          <w:rPr>
                            <w:rFonts w:ascii="Arial Narrow" w:hAnsi="Arial Narrow" w:cs="Tahoma"/>
                            <w:b/>
                            <w:bCs/>
                          </w:rPr>
                        </w:pPr>
                        <w:r w:rsidRPr="004F0541">
                          <w:rPr>
                            <w:rFonts w:ascii="Arial Narrow" w:hAnsi="Arial Narrow" w:cs="Tahoma"/>
                            <w:b/>
                            <w:bCs/>
                          </w:rPr>
                          <w:t>Désignation et caractéristiques du matériel</w:t>
                        </w:r>
                      </w:p>
                    </w:tc>
                    <w:tc>
                      <w:tcPr>
                        <w:tcW w:w="625" w:type="dxa"/>
                        <w:vAlign w:val="center"/>
                        <w:hideMark/>
                      </w:tcPr>
                      <w:p w:rsidR="00581A7C" w:rsidRPr="004F0541" w:rsidRDefault="00581A7C" w:rsidP="00437F31">
                        <w:pPr>
                          <w:keepNext/>
                          <w:jc w:val="both"/>
                          <w:rPr>
                            <w:rFonts w:ascii="Arial Narrow" w:hAnsi="Arial Narrow" w:cs="Tahoma"/>
                            <w:b/>
                            <w:bCs/>
                          </w:rPr>
                        </w:pPr>
                        <w:r w:rsidRPr="004F0541">
                          <w:rPr>
                            <w:rFonts w:ascii="Arial Narrow" w:hAnsi="Arial Narrow" w:cs="Tahoma"/>
                            <w:b/>
                            <w:bCs/>
                          </w:rPr>
                          <w:t>Age / Etat</w:t>
                        </w:r>
                      </w:p>
                    </w:tc>
                    <w:tc>
                      <w:tcPr>
                        <w:tcW w:w="1021" w:type="dxa"/>
                        <w:vAlign w:val="center"/>
                        <w:hideMark/>
                      </w:tcPr>
                      <w:p w:rsidR="00581A7C" w:rsidRPr="004F0541" w:rsidRDefault="00581A7C" w:rsidP="00437F31">
                        <w:pPr>
                          <w:keepNext/>
                          <w:jc w:val="both"/>
                          <w:rPr>
                            <w:rFonts w:ascii="Arial Narrow" w:hAnsi="Arial Narrow" w:cs="Tahoma"/>
                            <w:b/>
                            <w:bCs/>
                          </w:rPr>
                        </w:pPr>
                        <w:r w:rsidRPr="004F0541">
                          <w:rPr>
                            <w:rFonts w:ascii="Arial Narrow" w:hAnsi="Arial Narrow" w:cs="Tahoma"/>
                            <w:b/>
                            <w:bCs/>
                          </w:rPr>
                          <w:t>Nombre minimal requis</w:t>
                        </w:r>
                      </w:p>
                    </w:tc>
                    <w:tc>
                      <w:tcPr>
                        <w:tcW w:w="1610" w:type="dxa"/>
                        <w:vAlign w:val="center"/>
                        <w:hideMark/>
                      </w:tcPr>
                      <w:p w:rsidR="00581A7C" w:rsidRPr="004F0541" w:rsidRDefault="007F3862" w:rsidP="00437F31">
                        <w:pPr>
                          <w:keepNext/>
                          <w:jc w:val="both"/>
                          <w:rPr>
                            <w:rFonts w:ascii="Arial Narrow" w:hAnsi="Arial Narrow" w:cs="Tahoma"/>
                            <w:b/>
                            <w:bCs/>
                          </w:rPr>
                        </w:pPr>
                        <w:r w:rsidRPr="004F0541">
                          <w:rPr>
                            <w:rFonts w:ascii="Arial Narrow" w:hAnsi="Arial Narrow" w:cs="Tahoma"/>
                            <w:b/>
                            <w:bCs/>
                          </w:rPr>
                          <w:t>Propriétai</w:t>
                        </w:r>
                        <w:r w:rsidR="00581A7C" w:rsidRPr="004F0541">
                          <w:rPr>
                            <w:rFonts w:ascii="Arial Narrow" w:hAnsi="Arial Narrow" w:cs="Tahoma"/>
                            <w:b/>
                            <w:bCs/>
                          </w:rPr>
                          <w:t>re</w:t>
                        </w:r>
                        <w:r w:rsidRPr="004F0541">
                          <w:rPr>
                            <w:rFonts w:ascii="Arial Narrow" w:hAnsi="Arial Narrow" w:cs="Tahoma"/>
                            <w:b/>
                            <w:bCs/>
                          </w:rPr>
                          <w:t xml:space="preserve"> / locatio</w:t>
                        </w:r>
                        <w:r w:rsidR="00581A7C" w:rsidRPr="004F0541">
                          <w:rPr>
                            <w:rFonts w:ascii="Arial Narrow" w:hAnsi="Arial Narrow" w:cs="Tahoma"/>
                            <w:b/>
                            <w:bCs/>
                          </w:rPr>
                          <w:t>n</w:t>
                        </w:r>
                      </w:p>
                    </w:tc>
                    <w:tc>
                      <w:tcPr>
                        <w:tcW w:w="1370" w:type="dxa"/>
                        <w:vAlign w:val="center"/>
                        <w:hideMark/>
                      </w:tcPr>
                      <w:p w:rsidR="00581A7C" w:rsidRPr="004F0541" w:rsidRDefault="00581A7C" w:rsidP="00437F31">
                        <w:pPr>
                          <w:keepNext/>
                          <w:jc w:val="both"/>
                          <w:rPr>
                            <w:rFonts w:ascii="Arial Narrow" w:hAnsi="Arial Narrow" w:cs="Tahoma"/>
                            <w:b/>
                            <w:bCs/>
                          </w:rPr>
                        </w:pPr>
                        <w:r w:rsidRPr="004F0541">
                          <w:rPr>
                            <w:rFonts w:ascii="Arial Narrow" w:hAnsi="Arial Narrow" w:cs="Tahoma"/>
                            <w:b/>
                            <w:bCs/>
                          </w:rPr>
                          <w:t>Année d’obtention</w:t>
                        </w:r>
                      </w:p>
                    </w:tc>
                    <w:tc>
                      <w:tcPr>
                        <w:tcW w:w="1277" w:type="dxa"/>
                        <w:vAlign w:val="center"/>
                        <w:hideMark/>
                      </w:tcPr>
                      <w:p w:rsidR="00581A7C" w:rsidRPr="004F0541" w:rsidRDefault="00581A7C" w:rsidP="00437F31">
                        <w:pPr>
                          <w:keepNext/>
                          <w:jc w:val="both"/>
                          <w:rPr>
                            <w:rFonts w:ascii="Arial Narrow" w:hAnsi="Arial Narrow" w:cs="Tahoma"/>
                            <w:b/>
                            <w:bCs/>
                          </w:rPr>
                        </w:pPr>
                        <w:r w:rsidRPr="004F0541">
                          <w:rPr>
                            <w:rFonts w:ascii="Arial Narrow" w:hAnsi="Arial Narrow" w:cs="Tahoma"/>
                            <w:b/>
                            <w:bCs/>
                          </w:rPr>
                          <w:t>Justificatif</w:t>
                        </w:r>
                      </w:p>
                    </w:tc>
                  </w:tr>
                  <w:tr w:rsidR="00581A7C" w:rsidRPr="004F0541" w:rsidTr="007F3862">
                    <w:trPr>
                      <w:trHeight w:val="207"/>
                    </w:trPr>
                    <w:tc>
                      <w:tcPr>
                        <w:tcW w:w="484" w:type="dxa"/>
                        <w:vAlign w:val="center"/>
                        <w:hideMark/>
                      </w:tcPr>
                      <w:p w:rsidR="00581A7C" w:rsidRPr="004F0541" w:rsidRDefault="00581A7C" w:rsidP="00437F31">
                        <w:pPr>
                          <w:keepNext/>
                          <w:jc w:val="both"/>
                          <w:rPr>
                            <w:rFonts w:ascii="Arial Narrow" w:hAnsi="Arial Narrow" w:cs="Tahoma"/>
                            <w:b/>
                            <w:bCs/>
                          </w:rPr>
                        </w:pPr>
                        <w:r w:rsidRPr="004F0541">
                          <w:rPr>
                            <w:rFonts w:ascii="Arial Narrow" w:hAnsi="Arial Narrow" w:cs="Tahoma"/>
                            <w:b/>
                            <w:bCs/>
                          </w:rPr>
                          <w:t xml:space="preserve">1 </w:t>
                        </w:r>
                      </w:p>
                    </w:tc>
                    <w:tc>
                      <w:tcPr>
                        <w:tcW w:w="1836" w:type="dxa"/>
                        <w:vAlign w:val="center"/>
                        <w:hideMark/>
                      </w:tcPr>
                      <w:p w:rsidR="00581A7C" w:rsidRPr="004F0541" w:rsidRDefault="00581A7C" w:rsidP="00437F31">
                        <w:pPr>
                          <w:keepNext/>
                          <w:jc w:val="both"/>
                          <w:rPr>
                            <w:rFonts w:ascii="Arial Narrow" w:hAnsi="Arial Narrow" w:cs="Tahoma"/>
                            <w:b/>
                            <w:bCs/>
                          </w:rPr>
                        </w:pPr>
                      </w:p>
                    </w:tc>
                    <w:tc>
                      <w:tcPr>
                        <w:tcW w:w="625" w:type="dxa"/>
                        <w:vAlign w:val="center"/>
                        <w:hideMark/>
                      </w:tcPr>
                      <w:p w:rsidR="00581A7C" w:rsidRPr="004F0541" w:rsidRDefault="00581A7C" w:rsidP="00437F31">
                        <w:pPr>
                          <w:keepNext/>
                          <w:jc w:val="both"/>
                          <w:rPr>
                            <w:rFonts w:ascii="Arial Narrow" w:hAnsi="Arial Narrow" w:cs="Tahoma"/>
                            <w:b/>
                            <w:bCs/>
                          </w:rPr>
                        </w:pPr>
                      </w:p>
                    </w:tc>
                    <w:tc>
                      <w:tcPr>
                        <w:tcW w:w="1021" w:type="dxa"/>
                        <w:vAlign w:val="center"/>
                        <w:hideMark/>
                      </w:tcPr>
                      <w:p w:rsidR="00581A7C" w:rsidRPr="004F0541" w:rsidRDefault="004C7A4B" w:rsidP="00437F31">
                        <w:pPr>
                          <w:keepNext/>
                          <w:jc w:val="both"/>
                          <w:rPr>
                            <w:rFonts w:ascii="Arial Narrow" w:hAnsi="Arial Narrow" w:cs="Tahoma"/>
                            <w:b/>
                            <w:bCs/>
                          </w:rPr>
                        </w:pPr>
                        <w:r w:rsidRPr="004F0541">
                          <w:rPr>
                            <w:rFonts w:ascii="Arial Narrow" w:hAnsi="Arial Narrow" w:cs="Tahoma"/>
                            <w:b/>
                            <w:bCs/>
                          </w:rPr>
                          <w:t>1</w:t>
                        </w:r>
                      </w:p>
                    </w:tc>
                    <w:tc>
                      <w:tcPr>
                        <w:tcW w:w="1610" w:type="dxa"/>
                        <w:vAlign w:val="center"/>
                        <w:hideMark/>
                      </w:tcPr>
                      <w:p w:rsidR="00581A7C" w:rsidRPr="004F0541" w:rsidRDefault="00581A7C" w:rsidP="00437F31">
                        <w:pPr>
                          <w:keepNext/>
                          <w:jc w:val="both"/>
                          <w:rPr>
                            <w:rFonts w:ascii="Arial Narrow" w:hAnsi="Arial Narrow" w:cs="Tahoma"/>
                            <w:b/>
                            <w:bCs/>
                          </w:rPr>
                        </w:pPr>
                      </w:p>
                    </w:tc>
                    <w:tc>
                      <w:tcPr>
                        <w:tcW w:w="1370" w:type="dxa"/>
                        <w:vAlign w:val="center"/>
                        <w:hideMark/>
                      </w:tcPr>
                      <w:p w:rsidR="00581A7C" w:rsidRPr="004F0541" w:rsidRDefault="00581A7C" w:rsidP="00437F31">
                        <w:pPr>
                          <w:keepNext/>
                          <w:jc w:val="both"/>
                          <w:rPr>
                            <w:rFonts w:ascii="Arial Narrow" w:hAnsi="Arial Narrow" w:cs="Tahoma"/>
                            <w:b/>
                            <w:bCs/>
                          </w:rPr>
                        </w:pPr>
                      </w:p>
                    </w:tc>
                    <w:tc>
                      <w:tcPr>
                        <w:tcW w:w="1277" w:type="dxa"/>
                        <w:vAlign w:val="center"/>
                        <w:hideMark/>
                      </w:tcPr>
                      <w:p w:rsidR="00581A7C" w:rsidRPr="004F0541" w:rsidRDefault="00581A7C" w:rsidP="00437F31">
                        <w:pPr>
                          <w:keepNext/>
                          <w:jc w:val="both"/>
                          <w:rPr>
                            <w:rFonts w:ascii="Arial Narrow" w:hAnsi="Arial Narrow" w:cs="Tahoma"/>
                            <w:b/>
                            <w:bCs/>
                          </w:rPr>
                        </w:pPr>
                      </w:p>
                    </w:tc>
                  </w:tr>
                  <w:tr w:rsidR="00581A7C" w:rsidRPr="004F0541" w:rsidTr="007F3862">
                    <w:trPr>
                      <w:trHeight w:val="223"/>
                    </w:trPr>
                    <w:tc>
                      <w:tcPr>
                        <w:tcW w:w="484" w:type="dxa"/>
                        <w:vAlign w:val="center"/>
                        <w:hideMark/>
                      </w:tcPr>
                      <w:p w:rsidR="00581A7C" w:rsidRPr="004F0541" w:rsidRDefault="00581A7C" w:rsidP="00437F31">
                        <w:pPr>
                          <w:keepNext/>
                          <w:jc w:val="both"/>
                          <w:rPr>
                            <w:rFonts w:ascii="Arial Narrow" w:hAnsi="Arial Narrow" w:cs="Tahoma"/>
                            <w:b/>
                            <w:bCs/>
                          </w:rPr>
                        </w:pPr>
                        <w:r w:rsidRPr="004F0541">
                          <w:rPr>
                            <w:rFonts w:ascii="Arial Narrow" w:hAnsi="Arial Narrow" w:cs="Tahoma"/>
                            <w:b/>
                            <w:bCs/>
                          </w:rPr>
                          <w:t xml:space="preserve">2 </w:t>
                        </w:r>
                      </w:p>
                    </w:tc>
                    <w:tc>
                      <w:tcPr>
                        <w:tcW w:w="1836" w:type="dxa"/>
                        <w:vAlign w:val="center"/>
                        <w:hideMark/>
                      </w:tcPr>
                      <w:p w:rsidR="00581A7C" w:rsidRPr="004F0541" w:rsidRDefault="00581A7C" w:rsidP="00437F31">
                        <w:pPr>
                          <w:keepNext/>
                          <w:jc w:val="both"/>
                          <w:rPr>
                            <w:rFonts w:ascii="Arial Narrow" w:hAnsi="Arial Narrow" w:cs="Tahoma"/>
                            <w:b/>
                            <w:bCs/>
                          </w:rPr>
                        </w:pPr>
                      </w:p>
                    </w:tc>
                    <w:tc>
                      <w:tcPr>
                        <w:tcW w:w="625" w:type="dxa"/>
                        <w:vAlign w:val="center"/>
                        <w:hideMark/>
                      </w:tcPr>
                      <w:p w:rsidR="00581A7C" w:rsidRPr="004F0541" w:rsidRDefault="00581A7C" w:rsidP="00437F31">
                        <w:pPr>
                          <w:keepNext/>
                          <w:jc w:val="both"/>
                          <w:rPr>
                            <w:rFonts w:ascii="Arial Narrow" w:hAnsi="Arial Narrow" w:cs="Tahoma"/>
                            <w:b/>
                            <w:bCs/>
                          </w:rPr>
                        </w:pPr>
                      </w:p>
                    </w:tc>
                    <w:tc>
                      <w:tcPr>
                        <w:tcW w:w="1021" w:type="dxa"/>
                        <w:vAlign w:val="center"/>
                        <w:hideMark/>
                      </w:tcPr>
                      <w:p w:rsidR="00581A7C" w:rsidRPr="004F0541" w:rsidRDefault="004C7A4B" w:rsidP="00437F31">
                        <w:pPr>
                          <w:keepNext/>
                          <w:jc w:val="both"/>
                          <w:rPr>
                            <w:rFonts w:ascii="Arial Narrow" w:hAnsi="Arial Narrow" w:cs="Tahoma"/>
                            <w:b/>
                            <w:bCs/>
                          </w:rPr>
                        </w:pPr>
                        <w:r w:rsidRPr="004F0541">
                          <w:rPr>
                            <w:rFonts w:ascii="Arial Narrow" w:hAnsi="Arial Narrow" w:cs="Tahoma"/>
                            <w:b/>
                            <w:bCs/>
                          </w:rPr>
                          <w:t>1</w:t>
                        </w:r>
                      </w:p>
                    </w:tc>
                    <w:tc>
                      <w:tcPr>
                        <w:tcW w:w="1610" w:type="dxa"/>
                        <w:vAlign w:val="center"/>
                        <w:hideMark/>
                      </w:tcPr>
                      <w:p w:rsidR="00581A7C" w:rsidRPr="004F0541" w:rsidRDefault="00581A7C" w:rsidP="00437F31">
                        <w:pPr>
                          <w:keepNext/>
                          <w:jc w:val="both"/>
                          <w:rPr>
                            <w:rFonts w:ascii="Arial Narrow" w:hAnsi="Arial Narrow" w:cs="Tahoma"/>
                            <w:b/>
                            <w:bCs/>
                          </w:rPr>
                        </w:pPr>
                      </w:p>
                    </w:tc>
                    <w:tc>
                      <w:tcPr>
                        <w:tcW w:w="1370" w:type="dxa"/>
                        <w:vAlign w:val="center"/>
                        <w:hideMark/>
                      </w:tcPr>
                      <w:p w:rsidR="00581A7C" w:rsidRPr="004F0541" w:rsidRDefault="00581A7C" w:rsidP="00437F31">
                        <w:pPr>
                          <w:keepNext/>
                          <w:jc w:val="both"/>
                          <w:rPr>
                            <w:rFonts w:ascii="Arial Narrow" w:hAnsi="Arial Narrow" w:cs="Tahoma"/>
                            <w:b/>
                            <w:bCs/>
                          </w:rPr>
                        </w:pPr>
                      </w:p>
                    </w:tc>
                    <w:tc>
                      <w:tcPr>
                        <w:tcW w:w="1277" w:type="dxa"/>
                        <w:vAlign w:val="center"/>
                        <w:hideMark/>
                      </w:tcPr>
                      <w:p w:rsidR="00581A7C" w:rsidRPr="004F0541" w:rsidRDefault="00581A7C" w:rsidP="00437F31">
                        <w:pPr>
                          <w:keepNext/>
                          <w:jc w:val="both"/>
                          <w:rPr>
                            <w:rFonts w:ascii="Arial Narrow" w:hAnsi="Arial Narrow" w:cs="Tahoma"/>
                            <w:b/>
                            <w:bCs/>
                          </w:rPr>
                        </w:pPr>
                      </w:p>
                    </w:tc>
                  </w:tr>
                  <w:tr w:rsidR="00581A7C" w:rsidRPr="004F0541" w:rsidTr="007F3862">
                    <w:trPr>
                      <w:trHeight w:val="207"/>
                    </w:trPr>
                    <w:tc>
                      <w:tcPr>
                        <w:tcW w:w="484" w:type="dxa"/>
                        <w:vAlign w:val="center"/>
                        <w:hideMark/>
                      </w:tcPr>
                      <w:p w:rsidR="00581A7C" w:rsidRPr="004F0541" w:rsidRDefault="00581A7C" w:rsidP="00437F31">
                        <w:pPr>
                          <w:keepNext/>
                          <w:jc w:val="both"/>
                          <w:rPr>
                            <w:rFonts w:ascii="Arial Narrow" w:hAnsi="Arial Narrow" w:cs="Tahoma"/>
                            <w:b/>
                            <w:bCs/>
                          </w:rPr>
                        </w:pPr>
                        <w:r w:rsidRPr="004F0541">
                          <w:rPr>
                            <w:rFonts w:ascii="Arial Narrow" w:hAnsi="Arial Narrow" w:cs="Tahoma"/>
                            <w:b/>
                            <w:bCs/>
                          </w:rPr>
                          <w:t xml:space="preserve">… </w:t>
                        </w:r>
                      </w:p>
                    </w:tc>
                    <w:tc>
                      <w:tcPr>
                        <w:tcW w:w="1836" w:type="dxa"/>
                        <w:vAlign w:val="center"/>
                        <w:hideMark/>
                      </w:tcPr>
                      <w:p w:rsidR="00581A7C" w:rsidRPr="004F0541" w:rsidRDefault="00581A7C" w:rsidP="00437F31">
                        <w:pPr>
                          <w:keepNext/>
                          <w:jc w:val="both"/>
                          <w:rPr>
                            <w:rFonts w:ascii="Arial Narrow" w:hAnsi="Arial Narrow" w:cs="Tahoma"/>
                            <w:b/>
                            <w:bCs/>
                          </w:rPr>
                        </w:pPr>
                      </w:p>
                    </w:tc>
                    <w:tc>
                      <w:tcPr>
                        <w:tcW w:w="625" w:type="dxa"/>
                        <w:vAlign w:val="center"/>
                        <w:hideMark/>
                      </w:tcPr>
                      <w:p w:rsidR="00581A7C" w:rsidRPr="004F0541" w:rsidRDefault="00581A7C" w:rsidP="00437F31">
                        <w:pPr>
                          <w:keepNext/>
                          <w:jc w:val="both"/>
                          <w:rPr>
                            <w:rFonts w:ascii="Arial Narrow" w:hAnsi="Arial Narrow" w:cs="Tahoma"/>
                            <w:b/>
                            <w:bCs/>
                          </w:rPr>
                        </w:pPr>
                      </w:p>
                    </w:tc>
                    <w:tc>
                      <w:tcPr>
                        <w:tcW w:w="1021" w:type="dxa"/>
                        <w:vAlign w:val="center"/>
                        <w:hideMark/>
                      </w:tcPr>
                      <w:p w:rsidR="00581A7C" w:rsidRPr="004F0541" w:rsidRDefault="004C7A4B" w:rsidP="00437F31">
                        <w:pPr>
                          <w:keepNext/>
                          <w:jc w:val="both"/>
                          <w:rPr>
                            <w:rFonts w:ascii="Arial Narrow" w:hAnsi="Arial Narrow" w:cs="Tahoma"/>
                            <w:b/>
                            <w:bCs/>
                          </w:rPr>
                        </w:pPr>
                        <w:r w:rsidRPr="004F0541">
                          <w:rPr>
                            <w:rFonts w:ascii="Arial Narrow" w:hAnsi="Arial Narrow" w:cs="Tahoma"/>
                            <w:b/>
                            <w:bCs/>
                          </w:rPr>
                          <w:t>1</w:t>
                        </w:r>
                      </w:p>
                    </w:tc>
                    <w:tc>
                      <w:tcPr>
                        <w:tcW w:w="1610" w:type="dxa"/>
                        <w:vAlign w:val="center"/>
                        <w:hideMark/>
                      </w:tcPr>
                      <w:p w:rsidR="00581A7C" w:rsidRPr="004F0541" w:rsidRDefault="00581A7C" w:rsidP="00437F31">
                        <w:pPr>
                          <w:keepNext/>
                          <w:jc w:val="both"/>
                          <w:rPr>
                            <w:rFonts w:ascii="Arial Narrow" w:hAnsi="Arial Narrow" w:cs="Tahoma"/>
                            <w:b/>
                            <w:bCs/>
                          </w:rPr>
                        </w:pPr>
                      </w:p>
                    </w:tc>
                    <w:tc>
                      <w:tcPr>
                        <w:tcW w:w="1370" w:type="dxa"/>
                        <w:vAlign w:val="center"/>
                        <w:hideMark/>
                      </w:tcPr>
                      <w:p w:rsidR="00581A7C" w:rsidRPr="004F0541" w:rsidRDefault="00581A7C" w:rsidP="00437F31">
                        <w:pPr>
                          <w:keepNext/>
                          <w:jc w:val="both"/>
                          <w:rPr>
                            <w:rFonts w:ascii="Arial Narrow" w:hAnsi="Arial Narrow" w:cs="Tahoma"/>
                            <w:b/>
                            <w:bCs/>
                          </w:rPr>
                        </w:pPr>
                      </w:p>
                    </w:tc>
                    <w:tc>
                      <w:tcPr>
                        <w:tcW w:w="1277" w:type="dxa"/>
                        <w:vAlign w:val="center"/>
                        <w:hideMark/>
                      </w:tcPr>
                      <w:p w:rsidR="00581A7C" w:rsidRPr="004F0541" w:rsidRDefault="00581A7C" w:rsidP="00437F31">
                        <w:pPr>
                          <w:keepNext/>
                          <w:jc w:val="both"/>
                          <w:rPr>
                            <w:rFonts w:ascii="Arial Narrow" w:hAnsi="Arial Narrow" w:cs="Tahoma"/>
                            <w:b/>
                            <w:bCs/>
                          </w:rPr>
                        </w:pPr>
                      </w:p>
                    </w:tc>
                  </w:tr>
                  <w:tr w:rsidR="00581A7C" w:rsidRPr="004F0541" w:rsidTr="007F3862">
                    <w:trPr>
                      <w:trHeight w:val="223"/>
                    </w:trPr>
                    <w:tc>
                      <w:tcPr>
                        <w:tcW w:w="484" w:type="dxa"/>
                        <w:vAlign w:val="center"/>
                        <w:hideMark/>
                      </w:tcPr>
                      <w:p w:rsidR="00581A7C" w:rsidRPr="004F0541" w:rsidRDefault="00581A7C" w:rsidP="00437F31">
                        <w:pPr>
                          <w:keepNext/>
                          <w:jc w:val="both"/>
                          <w:rPr>
                            <w:rFonts w:ascii="Arial Narrow" w:hAnsi="Arial Narrow" w:cs="Tahoma"/>
                            <w:b/>
                            <w:bCs/>
                          </w:rPr>
                        </w:pPr>
                        <w:r w:rsidRPr="004F0541">
                          <w:rPr>
                            <w:rFonts w:ascii="Arial Narrow" w:hAnsi="Arial Narrow" w:cs="Tahoma"/>
                            <w:b/>
                            <w:bCs/>
                          </w:rPr>
                          <w:t>N</w:t>
                        </w:r>
                      </w:p>
                    </w:tc>
                    <w:tc>
                      <w:tcPr>
                        <w:tcW w:w="1836" w:type="dxa"/>
                        <w:vAlign w:val="center"/>
                        <w:hideMark/>
                      </w:tcPr>
                      <w:p w:rsidR="00581A7C" w:rsidRPr="004F0541" w:rsidRDefault="00581A7C" w:rsidP="00437F31">
                        <w:pPr>
                          <w:keepNext/>
                          <w:jc w:val="both"/>
                          <w:rPr>
                            <w:rFonts w:ascii="Arial Narrow" w:hAnsi="Arial Narrow" w:cs="Tahoma"/>
                            <w:b/>
                            <w:bCs/>
                          </w:rPr>
                        </w:pPr>
                      </w:p>
                    </w:tc>
                    <w:tc>
                      <w:tcPr>
                        <w:tcW w:w="625" w:type="dxa"/>
                        <w:vAlign w:val="center"/>
                        <w:hideMark/>
                      </w:tcPr>
                      <w:p w:rsidR="00581A7C" w:rsidRPr="004F0541" w:rsidRDefault="00581A7C" w:rsidP="00437F31">
                        <w:pPr>
                          <w:keepNext/>
                          <w:jc w:val="both"/>
                          <w:rPr>
                            <w:rFonts w:ascii="Arial Narrow" w:hAnsi="Arial Narrow" w:cs="Tahoma"/>
                            <w:b/>
                            <w:bCs/>
                          </w:rPr>
                        </w:pPr>
                      </w:p>
                    </w:tc>
                    <w:tc>
                      <w:tcPr>
                        <w:tcW w:w="1021" w:type="dxa"/>
                        <w:vAlign w:val="center"/>
                        <w:hideMark/>
                      </w:tcPr>
                      <w:p w:rsidR="00581A7C" w:rsidRPr="004F0541" w:rsidRDefault="004C7A4B" w:rsidP="00437F31">
                        <w:pPr>
                          <w:keepNext/>
                          <w:jc w:val="both"/>
                          <w:rPr>
                            <w:rFonts w:ascii="Arial Narrow" w:hAnsi="Arial Narrow" w:cs="Tahoma"/>
                            <w:b/>
                            <w:bCs/>
                          </w:rPr>
                        </w:pPr>
                        <w:r w:rsidRPr="004F0541">
                          <w:rPr>
                            <w:rFonts w:ascii="Arial Narrow" w:hAnsi="Arial Narrow" w:cs="Tahoma"/>
                            <w:b/>
                            <w:bCs/>
                          </w:rPr>
                          <w:t>1</w:t>
                        </w:r>
                      </w:p>
                    </w:tc>
                    <w:tc>
                      <w:tcPr>
                        <w:tcW w:w="1610" w:type="dxa"/>
                        <w:vAlign w:val="center"/>
                        <w:hideMark/>
                      </w:tcPr>
                      <w:p w:rsidR="00581A7C" w:rsidRPr="004F0541" w:rsidRDefault="00581A7C" w:rsidP="00437F31">
                        <w:pPr>
                          <w:keepNext/>
                          <w:jc w:val="both"/>
                          <w:rPr>
                            <w:rFonts w:ascii="Arial Narrow" w:hAnsi="Arial Narrow" w:cs="Tahoma"/>
                            <w:b/>
                            <w:bCs/>
                          </w:rPr>
                        </w:pPr>
                      </w:p>
                    </w:tc>
                    <w:tc>
                      <w:tcPr>
                        <w:tcW w:w="1370" w:type="dxa"/>
                        <w:vAlign w:val="center"/>
                        <w:hideMark/>
                      </w:tcPr>
                      <w:p w:rsidR="00581A7C" w:rsidRPr="004F0541" w:rsidRDefault="00581A7C" w:rsidP="00437F31">
                        <w:pPr>
                          <w:keepNext/>
                          <w:jc w:val="both"/>
                          <w:rPr>
                            <w:rFonts w:ascii="Arial Narrow" w:hAnsi="Arial Narrow" w:cs="Tahoma"/>
                            <w:b/>
                            <w:bCs/>
                          </w:rPr>
                        </w:pPr>
                      </w:p>
                    </w:tc>
                    <w:tc>
                      <w:tcPr>
                        <w:tcW w:w="1277" w:type="dxa"/>
                        <w:vAlign w:val="center"/>
                        <w:hideMark/>
                      </w:tcPr>
                      <w:p w:rsidR="00581A7C" w:rsidRPr="004F0541" w:rsidRDefault="00581A7C" w:rsidP="00437F31">
                        <w:pPr>
                          <w:keepNext/>
                          <w:jc w:val="both"/>
                          <w:rPr>
                            <w:rFonts w:ascii="Arial Narrow" w:hAnsi="Arial Narrow" w:cs="Tahoma"/>
                            <w:b/>
                            <w:bCs/>
                          </w:rPr>
                        </w:pPr>
                      </w:p>
                    </w:tc>
                  </w:tr>
                </w:tbl>
                <w:p w:rsidR="00581A7C" w:rsidRPr="004F0541" w:rsidRDefault="00581A7C" w:rsidP="00437F31">
                  <w:pPr>
                    <w:keepNext/>
                    <w:jc w:val="both"/>
                    <w:rPr>
                      <w:rFonts w:ascii="Arial Narrow" w:hAnsi="Arial Narrow" w:cs="Tahoma"/>
                      <w:b/>
                      <w:bCs/>
                    </w:rPr>
                  </w:pPr>
                </w:p>
              </w:tc>
            </w:tr>
            <w:tr w:rsidR="00581A7C" w:rsidRPr="004F0541" w:rsidTr="00581A7C">
              <w:trPr>
                <w:trHeight w:val="223"/>
              </w:trPr>
              <w:tc>
                <w:tcPr>
                  <w:tcW w:w="8060" w:type="dxa"/>
                  <w:tcBorders>
                    <w:top w:val="nil"/>
                    <w:left w:val="nil"/>
                    <w:bottom w:val="nil"/>
                    <w:right w:val="nil"/>
                  </w:tcBorders>
                  <w:vAlign w:val="center"/>
                </w:tcPr>
                <w:p w:rsidR="00581A7C" w:rsidRPr="004F0541" w:rsidRDefault="00581A7C" w:rsidP="00437F31">
                  <w:pPr>
                    <w:keepNext/>
                    <w:jc w:val="both"/>
                    <w:rPr>
                      <w:rFonts w:ascii="Arial Narrow" w:hAnsi="Arial Narrow" w:cs="Tahoma"/>
                      <w:bCs/>
                    </w:rPr>
                  </w:pPr>
                  <w:r w:rsidRPr="004F0541">
                    <w:rPr>
                      <w:rFonts w:ascii="Arial Narrow" w:hAnsi="Arial Narrow" w:cs="Tahoma"/>
                      <w:b/>
                      <w:bCs/>
                    </w:rPr>
                    <w:t xml:space="preserve">NB : </w:t>
                  </w:r>
                  <w:r w:rsidR="003B4C23" w:rsidRPr="004F0541">
                    <w:rPr>
                      <w:rFonts w:ascii="Arial Narrow" w:hAnsi="Arial Narrow" w:cs="Tahoma"/>
                      <w:bCs/>
                    </w:rPr>
                    <w:t>1</w:t>
                  </w:r>
                  <w:r w:rsidR="003B4C23" w:rsidRPr="004F0541">
                    <w:rPr>
                      <w:rFonts w:ascii="Arial Narrow" w:hAnsi="Arial Narrow" w:cs="Tahoma"/>
                      <w:b/>
                      <w:bCs/>
                    </w:rPr>
                    <w:t xml:space="preserve">. </w:t>
                  </w:r>
                  <w:r w:rsidRPr="004F0541">
                    <w:rPr>
                      <w:rFonts w:ascii="Arial Narrow" w:hAnsi="Arial Narrow" w:cs="Tahoma"/>
                      <w:bCs/>
                    </w:rPr>
                    <w:t>Joindre les copies certifiées par les services émetteurs ou toute autre</w:t>
                  </w:r>
                  <w:r w:rsidR="003B4C23" w:rsidRPr="004F0541">
                    <w:rPr>
                      <w:rFonts w:ascii="Arial Narrow" w:hAnsi="Arial Narrow" w:cs="Tahoma"/>
                      <w:bCs/>
                    </w:rPr>
                    <w:t xml:space="preserve"> autorité habilitée, des cartes </w:t>
                  </w:r>
                  <w:r w:rsidRPr="004F0541">
                    <w:rPr>
                      <w:rFonts w:ascii="Arial Narrow" w:hAnsi="Arial Narrow" w:cs="Tahoma"/>
                      <w:bCs/>
                    </w:rPr>
                    <w:t>grises pour les matériels roulants et les factures d’achat indiquant le n</w:t>
                  </w:r>
                  <w:r w:rsidR="003B4C23" w:rsidRPr="004F0541">
                    <w:rPr>
                      <w:rFonts w:ascii="Arial Narrow" w:hAnsi="Arial Narrow" w:cs="Tahoma"/>
                      <w:bCs/>
                    </w:rPr>
                    <w:t xml:space="preserve">uméro de contribuable de chaque </w:t>
                  </w:r>
                  <w:r w:rsidRPr="004F0541">
                    <w:rPr>
                      <w:rFonts w:ascii="Arial Narrow" w:hAnsi="Arial Narrow" w:cs="Tahoma"/>
                      <w:bCs/>
                    </w:rPr>
                    <w:t>émetteur pour les autres, le cas échéant, accompagnées d’un eng</w:t>
                  </w:r>
                  <w:r w:rsidR="003B4C23" w:rsidRPr="004F0541">
                    <w:rPr>
                      <w:rFonts w:ascii="Arial Narrow" w:hAnsi="Arial Narrow" w:cs="Tahoma"/>
                      <w:bCs/>
                    </w:rPr>
                    <w:t xml:space="preserve">agement de location de matériel </w:t>
                  </w:r>
                  <w:r w:rsidRPr="004F0541">
                    <w:rPr>
                      <w:rFonts w:ascii="Arial Narrow" w:hAnsi="Arial Narrow" w:cs="Tahoma"/>
                      <w:bCs/>
                    </w:rPr>
                    <w:t>signé.</w:t>
                  </w:r>
                </w:p>
                <w:p w:rsidR="003B4C23" w:rsidRPr="004F0541" w:rsidRDefault="003B4C23" w:rsidP="00437F31">
                  <w:pPr>
                    <w:keepNext/>
                    <w:jc w:val="both"/>
                    <w:rPr>
                      <w:rFonts w:ascii="Arial Narrow" w:hAnsi="Arial Narrow" w:cs="Tahoma"/>
                      <w:b/>
                      <w:bCs/>
                    </w:rPr>
                  </w:pPr>
                  <w:r w:rsidRPr="004F0541">
                    <w:rPr>
                      <w:rFonts w:ascii="Arial Narrow" w:hAnsi="Arial Narrow" w:cs="Tahoma"/>
                      <w:bCs/>
                    </w:rPr>
                    <w:t xml:space="preserve">        2. </w:t>
                  </w:r>
                  <w:r w:rsidRPr="004F0541">
                    <w:rPr>
                      <w:rFonts w:ascii="Arial Narrow" w:hAnsi="Arial Narrow" w:cs="Tahoma"/>
                      <w:bCs/>
                      <w:iCs/>
                    </w:rPr>
                    <w:t>Pour les engins, l’âge ne devra pas dépasser 20 ans, sous peine de rejet.</w:t>
                  </w:r>
                </w:p>
              </w:tc>
            </w:tr>
          </w:tbl>
          <w:p w:rsidR="008D1944" w:rsidRPr="004F0541" w:rsidRDefault="008D1944" w:rsidP="00437F31">
            <w:pPr>
              <w:keepNext/>
              <w:jc w:val="both"/>
              <w:rPr>
                <w:rFonts w:ascii="Arial Narrow" w:hAnsi="Arial Narrow" w:cs="Tahoma"/>
                <w:b/>
                <w:bCs/>
              </w:rPr>
            </w:pPr>
          </w:p>
        </w:tc>
      </w:tr>
      <w:tr w:rsidR="000F2847" w:rsidRPr="004F0541" w:rsidTr="00581A7C">
        <w:trPr>
          <w:trHeight w:val="876"/>
        </w:trPr>
        <w:tc>
          <w:tcPr>
            <w:tcW w:w="777" w:type="dxa"/>
            <w:vAlign w:val="center"/>
          </w:tcPr>
          <w:p w:rsidR="000F2847" w:rsidRPr="004F0541" w:rsidRDefault="00581A7C" w:rsidP="00437F31">
            <w:pPr>
              <w:jc w:val="both"/>
              <w:rPr>
                <w:rFonts w:ascii="Arial Narrow" w:hAnsi="Arial Narrow"/>
              </w:rPr>
            </w:pPr>
            <w:r w:rsidRPr="004F0541">
              <w:rPr>
                <w:rFonts w:ascii="Arial Narrow" w:hAnsi="Arial Narrow"/>
              </w:rPr>
              <w:t>5</w:t>
            </w:r>
          </w:p>
        </w:tc>
        <w:tc>
          <w:tcPr>
            <w:tcW w:w="8706" w:type="dxa"/>
          </w:tcPr>
          <w:p w:rsidR="000F2847" w:rsidRPr="004F0541" w:rsidRDefault="000F2847" w:rsidP="00437F31">
            <w:pPr>
              <w:keepNext/>
              <w:spacing w:line="276" w:lineRule="auto"/>
              <w:jc w:val="both"/>
              <w:outlineLvl w:val="4"/>
              <w:rPr>
                <w:rFonts w:ascii="Arial Narrow" w:hAnsi="Arial Narrow" w:cs="Tahoma"/>
                <w:b/>
                <w:bCs/>
              </w:rPr>
            </w:pPr>
            <w:r w:rsidRPr="004F0541">
              <w:rPr>
                <w:rFonts w:ascii="Arial Narrow" w:hAnsi="Arial Narrow" w:cs="Tahoma"/>
                <w:b/>
                <w:bCs/>
              </w:rPr>
              <w:t xml:space="preserve">Moyens financiers </w:t>
            </w:r>
            <w:r w:rsidR="00581A7C" w:rsidRPr="004F0541">
              <w:rPr>
                <w:rFonts w:ascii="Arial Narrow" w:hAnsi="Arial Narrow" w:cs="Tahoma"/>
                <w:b/>
                <w:bCs/>
              </w:rPr>
              <w:t>(capacité financière)</w:t>
            </w:r>
            <w:r w:rsidRPr="004F0541">
              <w:rPr>
                <w:rFonts w:ascii="Arial Narrow" w:hAnsi="Arial Narrow" w:cs="Tahoma"/>
                <w:b/>
                <w:bCs/>
              </w:rPr>
              <w:t>:</w:t>
            </w:r>
          </w:p>
          <w:p w:rsidR="00581A7C" w:rsidRPr="004F0541" w:rsidRDefault="002537E4" w:rsidP="00437F31">
            <w:pPr>
              <w:keepNext/>
              <w:spacing w:line="276" w:lineRule="auto"/>
              <w:jc w:val="both"/>
              <w:outlineLvl w:val="4"/>
              <w:rPr>
                <w:rFonts w:ascii="Arial Narrow" w:hAnsi="Arial Narrow" w:cs="Tahoma"/>
                <w:b/>
                <w:bCs/>
              </w:rPr>
            </w:pPr>
            <w:r w:rsidRPr="004F0541">
              <w:rPr>
                <w:rFonts w:ascii="Arial Narrow" w:hAnsi="Arial Narrow" w:cs="Tahoma"/>
                <w:b/>
                <w:bCs/>
              </w:rPr>
              <w:t>Les Soumissionnaires devront présenter notamment :</w:t>
            </w:r>
          </w:p>
          <w:p w:rsidR="000F2847" w:rsidRPr="004F0541" w:rsidRDefault="002537E4" w:rsidP="00437F31">
            <w:pPr>
              <w:keepNext/>
              <w:jc w:val="both"/>
              <w:rPr>
                <w:rFonts w:ascii="Arial Narrow" w:hAnsi="Arial Narrow" w:cs="Tahoma"/>
                <w:b/>
                <w:bCs/>
              </w:rPr>
            </w:pPr>
            <w:r w:rsidRPr="004F0541">
              <w:rPr>
                <w:rFonts w:ascii="Arial Narrow" w:hAnsi="Arial Narrow" w:cs="Tahoma"/>
              </w:rPr>
              <w:t xml:space="preserve">Une </w:t>
            </w:r>
            <w:r w:rsidR="000F2847" w:rsidRPr="004F0541">
              <w:rPr>
                <w:rFonts w:ascii="Arial Narrow" w:hAnsi="Arial Narrow" w:cs="Tahoma"/>
              </w:rPr>
              <w:t xml:space="preserve">Attestation de Surface  Financière délivrée par une Banque de premier ordre ; </w:t>
            </w:r>
            <w:r w:rsidRPr="004F0541">
              <w:rPr>
                <w:rFonts w:ascii="Arial Narrow" w:hAnsi="Arial Narrow" w:cs="Tahoma"/>
              </w:rPr>
              <w:t>elle doit au moins être égale à</w:t>
            </w:r>
            <w:r w:rsidR="000F2847" w:rsidRPr="004F0541">
              <w:rPr>
                <w:rFonts w:ascii="Arial Narrow" w:hAnsi="Arial Narrow" w:cs="Tahoma"/>
              </w:rPr>
              <w:t xml:space="preserve"> </w:t>
            </w:r>
            <w:r w:rsidR="00AF1037" w:rsidRPr="00CA0D03">
              <w:rPr>
                <w:rFonts w:ascii="Arial Narrow" w:hAnsi="Arial Narrow" w:cs="Tahoma"/>
              </w:rPr>
              <w:t>dix</w:t>
            </w:r>
            <w:r w:rsidR="00677E0F" w:rsidRPr="00CA0D03">
              <w:rPr>
                <w:rFonts w:ascii="Arial Narrow" w:hAnsi="Arial Narrow" w:cs="Tahoma"/>
              </w:rPr>
              <w:t xml:space="preserve">  millions </w:t>
            </w:r>
            <w:r w:rsidR="000F2847" w:rsidRPr="00CA0D03">
              <w:rPr>
                <w:rFonts w:ascii="Arial Narrow" w:hAnsi="Arial Narrow" w:cs="Tahoma"/>
              </w:rPr>
              <w:t xml:space="preserve"> (</w:t>
            </w:r>
            <w:r w:rsidR="00AF1037" w:rsidRPr="00CA0D03">
              <w:rPr>
                <w:rFonts w:ascii="Arial Narrow" w:hAnsi="Arial Narrow" w:cs="Tahoma"/>
              </w:rPr>
              <w:t>10 0</w:t>
            </w:r>
            <w:r w:rsidR="000F2847" w:rsidRPr="00CA0D03">
              <w:rPr>
                <w:rFonts w:ascii="Arial Narrow" w:hAnsi="Arial Narrow" w:cs="Tahoma"/>
              </w:rPr>
              <w:t xml:space="preserve">00 000) Francs CFA </w:t>
            </w:r>
          </w:p>
        </w:tc>
      </w:tr>
      <w:tr w:rsidR="0023007C" w:rsidRPr="004F0541" w:rsidTr="003B4C23">
        <w:tc>
          <w:tcPr>
            <w:tcW w:w="777" w:type="dxa"/>
            <w:vAlign w:val="center"/>
          </w:tcPr>
          <w:p w:rsidR="0023007C" w:rsidRPr="004F0541" w:rsidRDefault="003B4C23" w:rsidP="00437F31">
            <w:pPr>
              <w:jc w:val="both"/>
              <w:rPr>
                <w:rFonts w:ascii="Arial Narrow" w:hAnsi="Arial Narrow"/>
              </w:rPr>
            </w:pPr>
            <w:r w:rsidRPr="004F0541">
              <w:rPr>
                <w:rFonts w:ascii="Arial Narrow" w:hAnsi="Arial Narrow"/>
              </w:rPr>
              <w:t>6</w:t>
            </w:r>
          </w:p>
        </w:tc>
        <w:tc>
          <w:tcPr>
            <w:tcW w:w="8706" w:type="dxa"/>
          </w:tcPr>
          <w:p w:rsidR="004C7A4B" w:rsidRPr="004F0541" w:rsidRDefault="004C7A4B" w:rsidP="00437F31">
            <w:pPr>
              <w:autoSpaceDE w:val="0"/>
              <w:autoSpaceDN w:val="0"/>
              <w:adjustRightInd w:val="0"/>
              <w:jc w:val="both"/>
              <w:rPr>
                <w:rFonts w:ascii="Arial Narrow" w:hAnsi="Arial Narrow" w:cs="Arial"/>
                <w:b/>
                <w:bCs/>
              </w:rPr>
            </w:pPr>
            <w:r w:rsidRPr="004F0541">
              <w:rPr>
                <w:rFonts w:ascii="Arial Narrow" w:hAnsi="Arial Narrow" w:cs="Arial"/>
                <w:b/>
                <w:bCs/>
              </w:rPr>
              <w:t>Les preuves d’acceptation des conditions du marché</w:t>
            </w:r>
          </w:p>
          <w:p w:rsidR="004C7A4B" w:rsidRPr="004F0541" w:rsidRDefault="004C7A4B" w:rsidP="00437F31">
            <w:pPr>
              <w:autoSpaceDE w:val="0"/>
              <w:autoSpaceDN w:val="0"/>
              <w:adjustRightInd w:val="0"/>
              <w:jc w:val="both"/>
              <w:rPr>
                <w:rFonts w:ascii="Arial Narrow" w:hAnsi="Arial Narrow" w:cs="Arial"/>
                <w:bCs/>
              </w:rPr>
            </w:pPr>
            <w:r w:rsidRPr="004F0541">
              <w:rPr>
                <w:rFonts w:ascii="Arial Narrow" w:hAnsi="Arial Narrow" w:cs="Arial"/>
                <w:bCs/>
              </w:rPr>
              <w:t>Elles comprennent :</w:t>
            </w:r>
          </w:p>
          <w:p w:rsidR="004C7A4B" w:rsidRPr="004F0541" w:rsidRDefault="004C7A4B" w:rsidP="00437F31">
            <w:pPr>
              <w:autoSpaceDE w:val="0"/>
              <w:autoSpaceDN w:val="0"/>
              <w:adjustRightInd w:val="0"/>
              <w:jc w:val="both"/>
              <w:rPr>
                <w:rFonts w:ascii="Arial Narrow" w:hAnsi="Arial Narrow" w:cs="Arial"/>
                <w:bCs/>
              </w:rPr>
            </w:pPr>
            <w:r w:rsidRPr="004F0541">
              <w:rPr>
                <w:rFonts w:ascii="Arial Narrow" w:hAnsi="Arial Narrow" w:cs="Arial"/>
                <w:bCs/>
              </w:rPr>
              <w:t>1)</w:t>
            </w:r>
            <w:r w:rsidRPr="004F0541">
              <w:rPr>
                <w:rFonts w:ascii="Arial Narrow" w:hAnsi="Arial Narrow" w:cs="Arial"/>
                <w:bCs/>
              </w:rPr>
              <w:tab/>
              <w:t>Cahier des Clauses Techniques Particulières (CCTP) paraphé à chaque page et signé à la dernière ;</w:t>
            </w:r>
          </w:p>
          <w:p w:rsidR="0023007C" w:rsidRPr="004F0541" w:rsidRDefault="004C7A4B" w:rsidP="00437F31">
            <w:pPr>
              <w:autoSpaceDE w:val="0"/>
              <w:autoSpaceDN w:val="0"/>
              <w:adjustRightInd w:val="0"/>
              <w:jc w:val="both"/>
              <w:rPr>
                <w:rFonts w:ascii="Arial Narrow" w:hAnsi="Arial Narrow" w:cs="Arial"/>
                <w:bCs/>
              </w:rPr>
            </w:pPr>
            <w:r w:rsidRPr="004F0541">
              <w:rPr>
                <w:rFonts w:ascii="Arial Narrow" w:hAnsi="Arial Narrow" w:cs="Arial"/>
                <w:bCs/>
              </w:rPr>
              <w:t>2)</w:t>
            </w:r>
            <w:r w:rsidRPr="004F0541">
              <w:rPr>
                <w:rFonts w:ascii="Arial Narrow" w:hAnsi="Arial Narrow" w:cs="Arial"/>
                <w:bCs/>
              </w:rPr>
              <w:tab/>
              <w:t>Le Cahier des Clauses Administratives Particulières (CCAP) paraphé à chaque page et signé à la dernière;</w:t>
            </w:r>
          </w:p>
        </w:tc>
      </w:tr>
      <w:tr w:rsidR="0023007C" w:rsidRPr="004F0541" w:rsidTr="003B4C23">
        <w:tc>
          <w:tcPr>
            <w:tcW w:w="777" w:type="dxa"/>
            <w:vAlign w:val="center"/>
          </w:tcPr>
          <w:p w:rsidR="0023007C" w:rsidRPr="004F0541" w:rsidRDefault="003B4C23" w:rsidP="00437F31">
            <w:pPr>
              <w:jc w:val="both"/>
              <w:rPr>
                <w:rFonts w:ascii="Arial Narrow" w:hAnsi="Arial Narrow"/>
              </w:rPr>
            </w:pPr>
            <w:r w:rsidRPr="004F0541">
              <w:rPr>
                <w:rFonts w:ascii="Arial Narrow" w:hAnsi="Arial Narrow"/>
              </w:rPr>
              <w:t>7</w:t>
            </w:r>
          </w:p>
        </w:tc>
        <w:tc>
          <w:tcPr>
            <w:tcW w:w="8706" w:type="dxa"/>
          </w:tcPr>
          <w:p w:rsidR="0023007C" w:rsidRPr="004F0541" w:rsidRDefault="0023007C" w:rsidP="00437F31">
            <w:pPr>
              <w:autoSpaceDE w:val="0"/>
              <w:autoSpaceDN w:val="0"/>
              <w:adjustRightInd w:val="0"/>
              <w:jc w:val="both"/>
              <w:rPr>
                <w:rFonts w:ascii="Arial Narrow" w:hAnsi="Arial Narrow"/>
                <w:b/>
              </w:rPr>
            </w:pPr>
            <w:r w:rsidRPr="004F0541">
              <w:rPr>
                <w:rFonts w:ascii="Arial Narrow" w:hAnsi="Arial Narrow"/>
                <w:b/>
              </w:rPr>
              <w:t xml:space="preserve">Compréhension du projet </w:t>
            </w:r>
          </w:p>
          <w:p w:rsidR="0023007C" w:rsidRPr="004F0541" w:rsidRDefault="0023007C" w:rsidP="00437F31">
            <w:pPr>
              <w:autoSpaceDE w:val="0"/>
              <w:autoSpaceDN w:val="0"/>
              <w:adjustRightInd w:val="0"/>
              <w:jc w:val="both"/>
              <w:rPr>
                <w:rFonts w:ascii="Arial Narrow" w:hAnsi="Arial Narrow"/>
              </w:rPr>
            </w:pPr>
            <w:r w:rsidRPr="004F0541">
              <w:rPr>
                <w:rFonts w:ascii="Arial Narrow" w:hAnsi="Arial Narrow"/>
              </w:rPr>
              <w:t>1)</w:t>
            </w:r>
            <w:r w:rsidRPr="004F0541">
              <w:rPr>
                <w:rFonts w:ascii="Arial Narrow" w:hAnsi="Arial Narrow"/>
                <w:b/>
              </w:rPr>
              <w:tab/>
            </w:r>
            <w:r w:rsidRPr="004F0541">
              <w:rPr>
                <w:rFonts w:ascii="Arial Narrow" w:hAnsi="Arial Narrow"/>
              </w:rPr>
              <w:t>Méthodologie d’exécution décrite et conforme au devis quantitatif et estimatif des travaux (Méthodologie proposée par l’entreprise pour la réalisation des travaux,  sera faite sous forme d’une analyse des prestations à effectuer, l’approche technique ainsi que les dispositions complémentaires que le candidat envisage mettre en œuvre pour exécuter les différents corps d'état) ;</w:t>
            </w:r>
          </w:p>
          <w:p w:rsidR="0023007C" w:rsidRPr="004F0541" w:rsidRDefault="0023007C" w:rsidP="00437F31">
            <w:pPr>
              <w:autoSpaceDE w:val="0"/>
              <w:autoSpaceDN w:val="0"/>
              <w:adjustRightInd w:val="0"/>
              <w:jc w:val="both"/>
              <w:rPr>
                <w:rFonts w:ascii="Arial Narrow" w:hAnsi="Arial Narrow"/>
              </w:rPr>
            </w:pPr>
            <w:r w:rsidRPr="004F0541">
              <w:rPr>
                <w:rFonts w:ascii="Arial Narrow" w:hAnsi="Arial Narrow"/>
              </w:rPr>
              <w:t>2)</w:t>
            </w:r>
            <w:r w:rsidRPr="004F0541">
              <w:rPr>
                <w:rFonts w:ascii="Arial Narrow" w:hAnsi="Arial Narrow"/>
              </w:rPr>
              <w:tab/>
              <w:t>Organigramme du chantier ;</w:t>
            </w:r>
          </w:p>
          <w:p w:rsidR="0023007C" w:rsidRPr="004F0541" w:rsidRDefault="0023007C" w:rsidP="00437F31">
            <w:pPr>
              <w:autoSpaceDE w:val="0"/>
              <w:autoSpaceDN w:val="0"/>
              <w:adjustRightInd w:val="0"/>
              <w:jc w:val="both"/>
              <w:rPr>
                <w:rFonts w:ascii="Arial Narrow" w:hAnsi="Arial Narrow"/>
              </w:rPr>
            </w:pPr>
            <w:r w:rsidRPr="004F0541">
              <w:rPr>
                <w:rFonts w:ascii="Arial Narrow" w:hAnsi="Arial Narrow"/>
              </w:rPr>
              <w:t>3)</w:t>
            </w:r>
            <w:r w:rsidRPr="004F0541">
              <w:rPr>
                <w:rFonts w:ascii="Arial Narrow" w:hAnsi="Arial Narrow"/>
              </w:rPr>
              <w:tab/>
              <w:t>Planning d’exécution des travaux ;</w:t>
            </w:r>
          </w:p>
          <w:p w:rsidR="0023007C" w:rsidRPr="004F0541" w:rsidRDefault="0023007C" w:rsidP="00437F31">
            <w:pPr>
              <w:autoSpaceDE w:val="0"/>
              <w:autoSpaceDN w:val="0"/>
              <w:adjustRightInd w:val="0"/>
              <w:jc w:val="both"/>
              <w:rPr>
                <w:rFonts w:ascii="Arial Narrow" w:hAnsi="Arial Narrow"/>
              </w:rPr>
            </w:pPr>
            <w:r w:rsidRPr="004F0541">
              <w:rPr>
                <w:rFonts w:ascii="Arial Narrow" w:hAnsi="Arial Narrow"/>
              </w:rPr>
              <w:t>4)</w:t>
            </w:r>
            <w:r w:rsidRPr="004F0541">
              <w:rPr>
                <w:rFonts w:ascii="Arial Narrow" w:hAnsi="Arial Narrow"/>
              </w:rPr>
              <w:tab/>
              <w:t>Déclaration sur l’honneur de visite de site signé par le soumissionnaire ;</w:t>
            </w:r>
          </w:p>
          <w:p w:rsidR="0023007C" w:rsidRPr="004F0541" w:rsidRDefault="0023007C" w:rsidP="00437F31">
            <w:pPr>
              <w:autoSpaceDE w:val="0"/>
              <w:autoSpaceDN w:val="0"/>
              <w:adjustRightInd w:val="0"/>
              <w:jc w:val="both"/>
              <w:rPr>
                <w:rFonts w:ascii="Arial Narrow" w:hAnsi="Arial Narrow"/>
              </w:rPr>
            </w:pPr>
            <w:r w:rsidRPr="004F0541">
              <w:rPr>
                <w:rFonts w:ascii="Arial Narrow" w:hAnsi="Arial Narrow"/>
              </w:rPr>
              <w:t>5)         Délai d’exécution conforme aux délais prescrits par le DAO ;</w:t>
            </w:r>
          </w:p>
          <w:p w:rsidR="0023007C" w:rsidRPr="004F0541" w:rsidRDefault="0023007C" w:rsidP="00437F31">
            <w:pPr>
              <w:autoSpaceDE w:val="0"/>
              <w:autoSpaceDN w:val="0"/>
              <w:adjustRightInd w:val="0"/>
              <w:jc w:val="both"/>
              <w:rPr>
                <w:rFonts w:ascii="Arial Narrow" w:hAnsi="Arial Narrow"/>
              </w:rPr>
            </w:pPr>
            <w:r w:rsidRPr="004F0541">
              <w:rPr>
                <w:rFonts w:ascii="Arial Narrow" w:hAnsi="Arial Narrow"/>
              </w:rPr>
              <w:t>6)         La visite de site.</w:t>
            </w:r>
          </w:p>
          <w:p w:rsidR="0023007C" w:rsidRPr="004F0541" w:rsidRDefault="0023007C" w:rsidP="00437F31">
            <w:pPr>
              <w:autoSpaceDE w:val="0"/>
              <w:autoSpaceDN w:val="0"/>
              <w:adjustRightInd w:val="0"/>
              <w:jc w:val="both"/>
              <w:rPr>
                <w:rFonts w:ascii="Arial Narrow" w:hAnsi="Arial Narrow"/>
                <w:b/>
              </w:rPr>
            </w:pPr>
          </w:p>
        </w:tc>
      </w:tr>
    </w:tbl>
    <w:p w:rsidR="00B755AC" w:rsidRPr="004F0541" w:rsidRDefault="00B755AC" w:rsidP="00437F31">
      <w:pPr>
        <w:tabs>
          <w:tab w:val="left" w:pos="1587"/>
        </w:tabs>
        <w:jc w:val="both"/>
        <w:rPr>
          <w:rFonts w:ascii="Arial Narrow" w:hAnsi="Arial Narrow"/>
        </w:rPr>
      </w:pPr>
    </w:p>
    <w:p w:rsidR="003B4C23" w:rsidRPr="004F0541" w:rsidRDefault="003B4C23" w:rsidP="00437F31">
      <w:pPr>
        <w:pStyle w:val="Paragraphedeliste"/>
        <w:numPr>
          <w:ilvl w:val="0"/>
          <w:numId w:val="5"/>
        </w:numPr>
        <w:tabs>
          <w:tab w:val="left" w:pos="1587"/>
        </w:tabs>
        <w:spacing w:line="276" w:lineRule="auto"/>
        <w:jc w:val="both"/>
        <w:rPr>
          <w:rFonts w:ascii="Arial Narrow" w:hAnsi="Arial Narrow"/>
          <w:b/>
        </w:rPr>
      </w:pPr>
      <w:r w:rsidRPr="004F0541">
        <w:rPr>
          <w:rFonts w:ascii="Arial Narrow" w:hAnsi="Arial Narrow"/>
          <w:b/>
        </w:rPr>
        <w:t>Monnaie retenue</w:t>
      </w:r>
    </w:p>
    <w:p w:rsidR="003B4C23" w:rsidRDefault="003B4C23" w:rsidP="00437F31">
      <w:pPr>
        <w:tabs>
          <w:tab w:val="left" w:pos="1587"/>
        </w:tabs>
        <w:spacing w:line="276" w:lineRule="auto"/>
        <w:jc w:val="both"/>
        <w:rPr>
          <w:rFonts w:ascii="Arial Narrow" w:hAnsi="Arial Narrow"/>
        </w:rPr>
      </w:pPr>
      <w:r w:rsidRPr="004F0541">
        <w:rPr>
          <w:rFonts w:ascii="Arial Narrow" w:hAnsi="Arial Narrow"/>
        </w:rPr>
        <w:t>La monnaie retenue pour la conversion en une seule monnaie dans le cadre de cette consultation est le franc CFA, la source du taux de change étant la Banque des Etats de l’Afrique Centrale (BEAC).</w:t>
      </w:r>
    </w:p>
    <w:p w:rsidR="008322EF" w:rsidRPr="004F0541" w:rsidRDefault="008322EF" w:rsidP="00437F31">
      <w:pPr>
        <w:tabs>
          <w:tab w:val="left" w:pos="1587"/>
        </w:tabs>
        <w:spacing w:line="276" w:lineRule="auto"/>
        <w:jc w:val="both"/>
        <w:rPr>
          <w:rFonts w:ascii="Arial Narrow" w:hAnsi="Arial Narrow"/>
        </w:rPr>
      </w:pPr>
    </w:p>
    <w:p w:rsidR="0061712D" w:rsidRDefault="0061712D" w:rsidP="00437F31">
      <w:pPr>
        <w:pStyle w:val="Paragraphedeliste"/>
        <w:numPr>
          <w:ilvl w:val="0"/>
          <w:numId w:val="5"/>
        </w:numPr>
        <w:tabs>
          <w:tab w:val="left" w:pos="1587"/>
        </w:tabs>
        <w:spacing w:line="276" w:lineRule="auto"/>
        <w:jc w:val="both"/>
        <w:rPr>
          <w:rFonts w:ascii="Arial Narrow" w:hAnsi="Arial Narrow"/>
          <w:b/>
        </w:rPr>
      </w:pPr>
      <w:r w:rsidRPr="004F0541">
        <w:rPr>
          <w:rFonts w:ascii="Arial Narrow" w:hAnsi="Arial Narrow"/>
          <w:b/>
        </w:rPr>
        <w:lastRenderedPageBreak/>
        <w:t>Evaluation des travaux en régie :</w:t>
      </w:r>
    </w:p>
    <w:p w:rsidR="008322EF" w:rsidRPr="008322EF" w:rsidRDefault="008322EF" w:rsidP="00437F31">
      <w:pPr>
        <w:pStyle w:val="Paragraphedeliste"/>
        <w:tabs>
          <w:tab w:val="left" w:pos="1587"/>
        </w:tabs>
        <w:spacing w:line="276" w:lineRule="auto"/>
        <w:jc w:val="both"/>
        <w:rPr>
          <w:rFonts w:ascii="Arial Narrow" w:hAnsi="Arial Narrow"/>
          <w:b/>
          <w:sz w:val="14"/>
          <w:szCs w:val="14"/>
        </w:rPr>
      </w:pPr>
    </w:p>
    <w:p w:rsidR="00D86334" w:rsidRDefault="00D86334" w:rsidP="00437F31">
      <w:pPr>
        <w:tabs>
          <w:tab w:val="left" w:pos="1587"/>
        </w:tabs>
        <w:spacing w:line="276" w:lineRule="auto"/>
        <w:jc w:val="both"/>
        <w:rPr>
          <w:rFonts w:ascii="Arial Narrow" w:hAnsi="Arial Narrow"/>
          <w:b/>
        </w:rPr>
      </w:pPr>
      <w:r w:rsidRPr="004F0541">
        <w:rPr>
          <w:rFonts w:ascii="Arial Narrow" w:hAnsi="Arial Narrow"/>
          <w:b/>
        </w:rPr>
        <w:t>SANS OBJET</w:t>
      </w:r>
    </w:p>
    <w:p w:rsidR="008322EF" w:rsidRPr="004F0541" w:rsidRDefault="008322EF" w:rsidP="00437F31">
      <w:pPr>
        <w:tabs>
          <w:tab w:val="left" w:pos="1587"/>
        </w:tabs>
        <w:spacing w:line="276" w:lineRule="auto"/>
        <w:jc w:val="both"/>
        <w:rPr>
          <w:rFonts w:ascii="Arial Narrow" w:hAnsi="Arial Narrow"/>
          <w:b/>
        </w:rPr>
      </w:pPr>
    </w:p>
    <w:p w:rsidR="003B4C23" w:rsidRPr="004F0541" w:rsidRDefault="00120A89" w:rsidP="00437F31">
      <w:pPr>
        <w:pStyle w:val="Paragraphedeliste"/>
        <w:numPr>
          <w:ilvl w:val="0"/>
          <w:numId w:val="5"/>
        </w:numPr>
        <w:tabs>
          <w:tab w:val="left" w:pos="1587"/>
        </w:tabs>
        <w:spacing w:line="276" w:lineRule="auto"/>
        <w:jc w:val="both"/>
        <w:rPr>
          <w:rFonts w:ascii="Arial Narrow" w:hAnsi="Arial Narrow"/>
          <w:b/>
        </w:rPr>
      </w:pPr>
      <w:r w:rsidRPr="004F0541">
        <w:rPr>
          <w:rFonts w:ascii="Arial Narrow" w:hAnsi="Arial Narrow"/>
          <w:b/>
        </w:rPr>
        <w:t>Evaluation des variantes techniques</w:t>
      </w:r>
    </w:p>
    <w:p w:rsidR="003B4C23" w:rsidRDefault="00120A89" w:rsidP="00437F31">
      <w:pPr>
        <w:tabs>
          <w:tab w:val="left" w:pos="1587"/>
        </w:tabs>
        <w:spacing w:line="276" w:lineRule="auto"/>
        <w:jc w:val="both"/>
        <w:rPr>
          <w:rFonts w:ascii="Arial Narrow" w:hAnsi="Arial Narrow"/>
        </w:rPr>
      </w:pPr>
      <w:r w:rsidRPr="004F0541">
        <w:rPr>
          <w:rFonts w:ascii="Arial Narrow" w:hAnsi="Arial Narrow"/>
        </w:rPr>
        <w:t xml:space="preserve">Les variantes techniques dans le cadre de cette consultation n’ayant aucun effet sur l’enveloppe du projet ne feront pas l’objet d’une évaluation quelconque. </w:t>
      </w:r>
      <w:r w:rsidR="0061712D" w:rsidRPr="004F0541">
        <w:rPr>
          <w:rFonts w:ascii="Arial Narrow" w:hAnsi="Arial Narrow"/>
        </w:rPr>
        <w:t>Elles n’ont pas d’influence sur l’attribution du marché.</w:t>
      </w:r>
    </w:p>
    <w:p w:rsidR="008322EF" w:rsidRPr="008322EF" w:rsidRDefault="008322EF" w:rsidP="00437F31">
      <w:pPr>
        <w:tabs>
          <w:tab w:val="left" w:pos="1587"/>
        </w:tabs>
        <w:spacing w:line="276" w:lineRule="auto"/>
        <w:jc w:val="both"/>
        <w:rPr>
          <w:rFonts w:ascii="Arial Narrow" w:hAnsi="Arial Narrow"/>
          <w:sz w:val="10"/>
          <w:szCs w:val="10"/>
        </w:rPr>
      </w:pPr>
    </w:p>
    <w:p w:rsidR="003B4C23" w:rsidRPr="004F0541" w:rsidRDefault="003B4C23" w:rsidP="00437F31">
      <w:pPr>
        <w:pStyle w:val="Paragraphedeliste"/>
        <w:numPr>
          <w:ilvl w:val="0"/>
          <w:numId w:val="36"/>
        </w:numPr>
        <w:tabs>
          <w:tab w:val="left" w:pos="1587"/>
        </w:tabs>
        <w:spacing w:line="276" w:lineRule="auto"/>
        <w:jc w:val="both"/>
        <w:rPr>
          <w:rFonts w:ascii="Arial Narrow" w:hAnsi="Arial Narrow"/>
          <w:b/>
        </w:rPr>
      </w:pPr>
      <w:r w:rsidRPr="004F0541">
        <w:rPr>
          <w:rFonts w:ascii="Arial Narrow" w:hAnsi="Arial Narrow"/>
          <w:b/>
        </w:rPr>
        <w:t>ATTRIBUTION</w:t>
      </w:r>
    </w:p>
    <w:p w:rsidR="003B4C23" w:rsidRPr="004F0541" w:rsidRDefault="003B4C23" w:rsidP="00437F31">
      <w:pPr>
        <w:tabs>
          <w:tab w:val="left" w:pos="1587"/>
        </w:tabs>
        <w:spacing w:line="276" w:lineRule="auto"/>
        <w:jc w:val="both"/>
        <w:rPr>
          <w:rFonts w:ascii="Arial Narrow" w:hAnsi="Arial Narrow"/>
        </w:rPr>
      </w:pPr>
      <w:r w:rsidRPr="004F0541">
        <w:rPr>
          <w:rFonts w:ascii="Arial Narrow" w:hAnsi="Arial Narrow"/>
        </w:rPr>
        <w:t xml:space="preserve">Le Maitre d’Ouvrage attribue le marché </w:t>
      </w:r>
      <w:r w:rsidR="002E4643" w:rsidRPr="004F0541">
        <w:rPr>
          <w:rFonts w:ascii="Arial Narrow" w:hAnsi="Arial Narrow"/>
        </w:rPr>
        <w:t xml:space="preserve">au soumissionnaire dont l’offre </w:t>
      </w:r>
      <w:r w:rsidRPr="004F0541">
        <w:rPr>
          <w:rFonts w:ascii="Arial Narrow" w:hAnsi="Arial Narrow"/>
        </w:rPr>
        <w:t>a été reconnue conforme pour l’essentiel au Dossier d’Appel d’offr</w:t>
      </w:r>
      <w:r w:rsidR="002E4643" w:rsidRPr="004F0541">
        <w:rPr>
          <w:rFonts w:ascii="Arial Narrow" w:hAnsi="Arial Narrow"/>
        </w:rPr>
        <w:t xml:space="preserve">es et qui dispose des capacités </w:t>
      </w:r>
      <w:r w:rsidRPr="004F0541">
        <w:rPr>
          <w:rFonts w:ascii="Arial Narrow" w:hAnsi="Arial Narrow"/>
        </w:rPr>
        <w:t>techniques et financières requises pour exécuter le marché de façon sati</w:t>
      </w:r>
      <w:r w:rsidR="002E4643" w:rsidRPr="004F0541">
        <w:rPr>
          <w:rFonts w:ascii="Arial Narrow" w:hAnsi="Arial Narrow"/>
        </w:rPr>
        <w:t xml:space="preserve">sfaisante et dont l’offre a été </w:t>
      </w:r>
      <w:r w:rsidRPr="004F0541">
        <w:rPr>
          <w:rFonts w:ascii="Arial Narrow" w:hAnsi="Arial Narrow"/>
        </w:rPr>
        <w:t xml:space="preserve">évaluée la moins </w:t>
      </w:r>
      <w:proofErr w:type="spellStart"/>
      <w:r w:rsidRPr="004F0541">
        <w:rPr>
          <w:rFonts w:ascii="Arial Narrow" w:hAnsi="Arial Narrow"/>
        </w:rPr>
        <w:t>disante</w:t>
      </w:r>
      <w:proofErr w:type="spellEnd"/>
      <w:r w:rsidRPr="004F0541">
        <w:rPr>
          <w:rFonts w:ascii="Arial Narrow" w:hAnsi="Arial Narrow"/>
        </w:rPr>
        <w:t xml:space="preserve"> après application des remises proposées le cas échéant.</w:t>
      </w:r>
    </w:p>
    <w:p w:rsidR="002E4643" w:rsidRPr="004F0541" w:rsidRDefault="003B4C23" w:rsidP="00437F31">
      <w:pPr>
        <w:tabs>
          <w:tab w:val="left" w:pos="1587"/>
        </w:tabs>
        <w:spacing w:line="276" w:lineRule="auto"/>
        <w:jc w:val="both"/>
        <w:rPr>
          <w:rFonts w:ascii="Arial Narrow" w:hAnsi="Arial Narrow"/>
        </w:rPr>
      </w:pPr>
      <w:r w:rsidRPr="004F0541">
        <w:rPr>
          <w:rFonts w:ascii="Arial Narrow" w:hAnsi="Arial Narrow"/>
        </w:rPr>
        <w:t>La combinaison à appliquer en cas d’attribution simultanée de plusieurs</w:t>
      </w:r>
      <w:r w:rsidR="002E4643" w:rsidRPr="004F0541">
        <w:rPr>
          <w:rFonts w:ascii="Arial Narrow" w:hAnsi="Arial Narrow"/>
        </w:rPr>
        <w:t xml:space="preserve"> lots est la suivante le Maître </w:t>
      </w:r>
      <w:r w:rsidRPr="004F0541">
        <w:rPr>
          <w:rFonts w:ascii="Arial Narrow" w:hAnsi="Arial Narrow"/>
        </w:rPr>
        <w:t>d’Ouvrage tiendra compte des raba</w:t>
      </w:r>
      <w:r w:rsidR="002E4643" w:rsidRPr="004F0541">
        <w:rPr>
          <w:rFonts w:ascii="Arial Narrow" w:hAnsi="Arial Narrow"/>
        </w:rPr>
        <w:t xml:space="preserve">is proposés et se basera sur la </w:t>
      </w:r>
      <w:r w:rsidRPr="004F0541">
        <w:rPr>
          <w:rFonts w:ascii="Arial Narrow" w:hAnsi="Arial Narrow"/>
        </w:rPr>
        <w:t>combinaison qui lui est la plus avantageuse économiquement afin d’arrêter la</w:t>
      </w:r>
      <w:r w:rsidR="002E4643" w:rsidRPr="004F0541">
        <w:rPr>
          <w:rFonts w:ascii="Arial Narrow" w:hAnsi="Arial Narrow"/>
        </w:rPr>
        <w:t xml:space="preserve"> liste d’attributaires </w:t>
      </w:r>
    </w:p>
    <w:p w:rsidR="003B4C23" w:rsidRPr="004F0541" w:rsidRDefault="003B4C23" w:rsidP="00437F31">
      <w:pPr>
        <w:tabs>
          <w:tab w:val="left" w:pos="1587"/>
        </w:tabs>
        <w:spacing w:line="276" w:lineRule="auto"/>
        <w:jc w:val="both"/>
        <w:rPr>
          <w:rFonts w:ascii="Arial Narrow" w:hAnsi="Arial Narrow"/>
        </w:rPr>
      </w:pPr>
      <w:r w:rsidRPr="004F0541">
        <w:rPr>
          <w:rFonts w:ascii="Arial Narrow" w:hAnsi="Arial Narrow"/>
        </w:rPr>
        <w:t xml:space="preserve">Le taux du cautionnement définitif </w:t>
      </w:r>
      <w:r w:rsidR="002E4643" w:rsidRPr="004F0541">
        <w:rPr>
          <w:rFonts w:ascii="Arial Narrow" w:hAnsi="Arial Narrow"/>
        </w:rPr>
        <w:t xml:space="preserve">est de : 5% </w:t>
      </w:r>
      <w:r w:rsidRPr="004F0541">
        <w:rPr>
          <w:rFonts w:ascii="Arial Narrow" w:hAnsi="Arial Narrow"/>
        </w:rPr>
        <w:t>du montant t</w:t>
      </w:r>
      <w:r w:rsidR="002E4643" w:rsidRPr="004F0541">
        <w:rPr>
          <w:rFonts w:ascii="Arial Narrow" w:hAnsi="Arial Narrow"/>
        </w:rPr>
        <w:t xml:space="preserve">outes taxes comprises du marché. </w:t>
      </w:r>
      <w:r w:rsidRPr="004F0541">
        <w:rPr>
          <w:rFonts w:ascii="Arial Narrow" w:hAnsi="Arial Narrow"/>
        </w:rPr>
        <w:t xml:space="preserve">Dans un délai de vingt (20) jours à compter de la date de notification du </w:t>
      </w:r>
      <w:r w:rsidR="002E4643" w:rsidRPr="004F0541">
        <w:rPr>
          <w:rFonts w:ascii="Arial Narrow" w:hAnsi="Arial Narrow"/>
        </w:rPr>
        <w:t xml:space="preserve">marché par le Maître d’ouvrage, </w:t>
      </w:r>
      <w:r w:rsidRPr="004F0541">
        <w:rPr>
          <w:rFonts w:ascii="Arial Narrow" w:hAnsi="Arial Narrow"/>
        </w:rPr>
        <w:t>le cocontractant fournira un cautionnement définitif suivant le modèle joi</w:t>
      </w:r>
      <w:r w:rsidR="002E4643" w:rsidRPr="004F0541">
        <w:rPr>
          <w:rFonts w:ascii="Arial Narrow" w:hAnsi="Arial Narrow"/>
        </w:rPr>
        <w:t xml:space="preserve">nt au Dossier d’appel d’offres. </w:t>
      </w:r>
      <w:proofErr w:type="gramStart"/>
      <w:r w:rsidRPr="004F0541">
        <w:rPr>
          <w:rFonts w:ascii="Arial Narrow" w:hAnsi="Arial Narrow"/>
        </w:rPr>
        <w:t>La</w:t>
      </w:r>
      <w:proofErr w:type="gramEnd"/>
      <w:r w:rsidRPr="004F0541">
        <w:rPr>
          <w:rFonts w:ascii="Arial Narrow" w:hAnsi="Arial Narrow"/>
        </w:rPr>
        <w:t xml:space="preserve"> non production dudit cautionnement dans les délais et conditions de</w:t>
      </w:r>
      <w:r w:rsidR="002E4643" w:rsidRPr="004F0541">
        <w:rPr>
          <w:rFonts w:ascii="Arial Narrow" w:hAnsi="Arial Narrow"/>
        </w:rPr>
        <w:t xml:space="preserve"> l’article 28 du CCAP expose le </w:t>
      </w:r>
      <w:r w:rsidRPr="004F0541">
        <w:rPr>
          <w:rFonts w:ascii="Arial Narrow" w:hAnsi="Arial Narrow"/>
        </w:rPr>
        <w:t>soumissionnaire aux sanctions prévues par l’article 37 dudit CCAP</w:t>
      </w:r>
    </w:p>
    <w:p w:rsidR="003B4C23" w:rsidRPr="004F0541" w:rsidRDefault="003B4C23" w:rsidP="00437F31">
      <w:pPr>
        <w:pStyle w:val="Paragraphedeliste"/>
        <w:numPr>
          <w:ilvl w:val="0"/>
          <w:numId w:val="36"/>
        </w:numPr>
        <w:tabs>
          <w:tab w:val="left" w:pos="1587"/>
        </w:tabs>
        <w:spacing w:line="276" w:lineRule="auto"/>
        <w:jc w:val="both"/>
        <w:rPr>
          <w:rFonts w:ascii="Arial Narrow" w:hAnsi="Arial Narrow"/>
          <w:b/>
        </w:rPr>
      </w:pPr>
      <w:r w:rsidRPr="004F0541">
        <w:rPr>
          <w:rFonts w:ascii="Arial Narrow" w:hAnsi="Arial Narrow"/>
          <w:b/>
        </w:rPr>
        <w:t>Principes Ethiques</w:t>
      </w:r>
    </w:p>
    <w:p w:rsidR="003B4C23" w:rsidRPr="004F0541" w:rsidRDefault="003B4C23" w:rsidP="00437F31">
      <w:pPr>
        <w:tabs>
          <w:tab w:val="left" w:pos="1587"/>
        </w:tabs>
        <w:spacing w:line="276" w:lineRule="auto"/>
        <w:jc w:val="both"/>
        <w:rPr>
          <w:rFonts w:ascii="Arial Narrow" w:hAnsi="Arial Narrow"/>
        </w:rPr>
      </w:pPr>
      <w:r w:rsidRPr="004F0541">
        <w:rPr>
          <w:rFonts w:ascii="Arial Narrow" w:hAnsi="Arial Narrow"/>
        </w:rPr>
        <w:t>Les Présidents et Membres de commission, les Soumissionnaires e</w:t>
      </w:r>
      <w:r w:rsidR="002E4643" w:rsidRPr="004F0541">
        <w:rPr>
          <w:rFonts w:ascii="Arial Narrow" w:hAnsi="Arial Narrow"/>
        </w:rPr>
        <w:t xml:space="preserve">t les autres intervenants de la </w:t>
      </w:r>
      <w:r w:rsidRPr="004F0541">
        <w:rPr>
          <w:rFonts w:ascii="Arial Narrow" w:hAnsi="Arial Narrow"/>
        </w:rPr>
        <w:t>procédure doivent observer en tout temps, les règles d’éthique profess</w:t>
      </w:r>
      <w:r w:rsidR="002E4643" w:rsidRPr="004F0541">
        <w:rPr>
          <w:rFonts w:ascii="Arial Narrow" w:hAnsi="Arial Narrow"/>
        </w:rPr>
        <w:t xml:space="preserve">ionnelle les plus strictes. Ils </w:t>
      </w:r>
      <w:r w:rsidRPr="004F0541">
        <w:rPr>
          <w:rFonts w:ascii="Arial Narrow" w:hAnsi="Arial Narrow"/>
        </w:rPr>
        <w:t>doivent notamment s’interdire toute corruption ou toute autre forme de manœuvres fraudule</w:t>
      </w:r>
      <w:r w:rsidR="002E4643" w:rsidRPr="004F0541">
        <w:rPr>
          <w:rFonts w:ascii="Arial Narrow" w:hAnsi="Arial Narrow"/>
        </w:rPr>
        <w:t xml:space="preserve">uses. En </w:t>
      </w:r>
      <w:r w:rsidRPr="004F0541">
        <w:rPr>
          <w:rFonts w:ascii="Arial Narrow" w:hAnsi="Arial Narrow"/>
        </w:rPr>
        <w:t>vertu de ce principe, les expressions ci-dessus sont définies de la façon suivante :</w:t>
      </w:r>
    </w:p>
    <w:p w:rsidR="003B4C23" w:rsidRPr="004F0541" w:rsidRDefault="003B4C23" w:rsidP="00437F31">
      <w:pPr>
        <w:tabs>
          <w:tab w:val="left" w:pos="1587"/>
        </w:tabs>
        <w:spacing w:line="276" w:lineRule="auto"/>
        <w:jc w:val="both"/>
        <w:rPr>
          <w:rFonts w:ascii="Arial Narrow" w:hAnsi="Arial Narrow"/>
        </w:rPr>
      </w:pPr>
      <w:r w:rsidRPr="004F0541">
        <w:rPr>
          <w:rFonts w:ascii="Arial Narrow" w:hAnsi="Arial Narrow"/>
        </w:rPr>
        <w:t>(i) est coupable de “corruption” quiconque offre, donne, soll</w:t>
      </w:r>
      <w:r w:rsidR="002E4643" w:rsidRPr="004F0541">
        <w:rPr>
          <w:rFonts w:ascii="Arial Narrow" w:hAnsi="Arial Narrow"/>
        </w:rPr>
        <w:t xml:space="preserve">icite ou accepte directement ou </w:t>
      </w:r>
      <w:r w:rsidRPr="004F0541">
        <w:rPr>
          <w:rFonts w:ascii="Arial Narrow" w:hAnsi="Arial Narrow"/>
        </w:rPr>
        <w:t>indirectement un quelconque avantage en vue d’influencer l’action d’u</w:t>
      </w:r>
      <w:r w:rsidR="002E4643" w:rsidRPr="004F0541">
        <w:rPr>
          <w:rFonts w:ascii="Arial Narrow" w:hAnsi="Arial Narrow"/>
        </w:rPr>
        <w:t xml:space="preserve">n agent public au cours de </w:t>
      </w:r>
      <w:r w:rsidRPr="004F0541">
        <w:rPr>
          <w:rFonts w:ascii="Arial Narrow" w:hAnsi="Arial Narrow"/>
        </w:rPr>
        <w:t>l’attribution ou de l’exécution d’un marché ou d’une lettre commande, et</w:t>
      </w:r>
    </w:p>
    <w:p w:rsidR="003B4C23" w:rsidRPr="004F0541" w:rsidRDefault="003B4C23" w:rsidP="00437F31">
      <w:pPr>
        <w:tabs>
          <w:tab w:val="left" w:pos="1587"/>
        </w:tabs>
        <w:spacing w:line="276" w:lineRule="auto"/>
        <w:jc w:val="both"/>
        <w:rPr>
          <w:rFonts w:ascii="Arial Narrow" w:hAnsi="Arial Narrow"/>
        </w:rPr>
      </w:pPr>
      <w:r w:rsidRPr="004F0541">
        <w:rPr>
          <w:rFonts w:ascii="Arial Narrow" w:hAnsi="Arial Narrow"/>
        </w:rPr>
        <w:t>(ii) est coupable de ‘’corruption’’ quiconque fournit, sollici</w:t>
      </w:r>
      <w:r w:rsidR="002E4643" w:rsidRPr="004F0541">
        <w:rPr>
          <w:rFonts w:ascii="Arial Narrow" w:hAnsi="Arial Narrow"/>
        </w:rPr>
        <w:t xml:space="preserve">te ou accepte plusieurs offres </w:t>
      </w:r>
      <w:r w:rsidRPr="004F0541">
        <w:rPr>
          <w:rFonts w:ascii="Arial Narrow" w:hAnsi="Arial Narrow"/>
        </w:rPr>
        <w:t>émises par le même soumissionnaire sous des noms des</w:t>
      </w:r>
      <w:r w:rsidR="002E4643" w:rsidRPr="004F0541">
        <w:rPr>
          <w:rFonts w:ascii="Arial Narrow" w:hAnsi="Arial Narrow"/>
        </w:rPr>
        <w:t xml:space="preserve"> sociétés différentes et/ou sur </w:t>
      </w:r>
      <w:r w:rsidRPr="004F0541">
        <w:rPr>
          <w:rFonts w:ascii="Arial Narrow" w:hAnsi="Arial Narrow"/>
        </w:rPr>
        <w:t>des numéros d’enregistrement différents.</w:t>
      </w:r>
    </w:p>
    <w:p w:rsidR="00B755AC" w:rsidRDefault="003B4C23" w:rsidP="00437F31">
      <w:pPr>
        <w:tabs>
          <w:tab w:val="left" w:pos="1587"/>
        </w:tabs>
        <w:spacing w:line="276" w:lineRule="auto"/>
        <w:jc w:val="both"/>
        <w:rPr>
          <w:rFonts w:ascii="Arial Narrow" w:hAnsi="Arial Narrow"/>
        </w:rPr>
      </w:pPr>
      <w:r w:rsidRPr="004F0541">
        <w:rPr>
          <w:rFonts w:ascii="Arial Narrow" w:hAnsi="Arial Narrow"/>
        </w:rPr>
        <w:t>(iii) se livre à des “manœuvres frauduleuses” quiconque déf</w:t>
      </w:r>
      <w:r w:rsidR="002E4643" w:rsidRPr="004F0541">
        <w:rPr>
          <w:rFonts w:ascii="Arial Narrow" w:hAnsi="Arial Narrow"/>
        </w:rPr>
        <w:t xml:space="preserve">orme ou dénature des faits afin </w:t>
      </w:r>
      <w:r w:rsidRPr="004F0541">
        <w:rPr>
          <w:rFonts w:ascii="Arial Narrow" w:hAnsi="Arial Narrow"/>
        </w:rPr>
        <w:t>d’influencer l’attribution ou l’exécution d’un marché ou d’une lettre co</w:t>
      </w:r>
      <w:r w:rsidR="002E4643" w:rsidRPr="004F0541">
        <w:rPr>
          <w:rFonts w:ascii="Arial Narrow" w:hAnsi="Arial Narrow"/>
        </w:rPr>
        <w:t>mmande de manière préjudiciable au Maître d’Ouvrage</w:t>
      </w:r>
      <w:r w:rsidRPr="004F0541">
        <w:rPr>
          <w:rFonts w:ascii="Arial Narrow" w:hAnsi="Arial Narrow"/>
        </w:rPr>
        <w:t>. Les “Manœ</w:t>
      </w:r>
      <w:r w:rsidR="002E4643" w:rsidRPr="004F0541">
        <w:rPr>
          <w:rFonts w:ascii="Arial Narrow" w:hAnsi="Arial Narrow"/>
        </w:rPr>
        <w:t xml:space="preserve">uvres frauduleuses” comprennent </w:t>
      </w:r>
      <w:r w:rsidRPr="004F0541">
        <w:rPr>
          <w:rFonts w:ascii="Arial Narrow" w:hAnsi="Arial Narrow"/>
        </w:rPr>
        <w:t>notamment toute entente ou manœuvre collusoire des soumissionnair</w:t>
      </w:r>
      <w:r w:rsidR="002E4643" w:rsidRPr="004F0541">
        <w:rPr>
          <w:rFonts w:ascii="Arial Narrow" w:hAnsi="Arial Narrow"/>
        </w:rPr>
        <w:t xml:space="preserve">es (avant ou après la remise de </w:t>
      </w:r>
      <w:r w:rsidRPr="004F0541">
        <w:rPr>
          <w:rFonts w:ascii="Arial Narrow" w:hAnsi="Arial Narrow"/>
        </w:rPr>
        <w:t>l’offre) visant à maintenir artificiellement les prix des cotations à des</w:t>
      </w:r>
      <w:r w:rsidR="002E4643" w:rsidRPr="004F0541">
        <w:rPr>
          <w:rFonts w:ascii="Arial Narrow" w:hAnsi="Arial Narrow"/>
        </w:rPr>
        <w:t xml:space="preserve"> niveaux ne correspondant pas à </w:t>
      </w:r>
      <w:r w:rsidRPr="004F0541">
        <w:rPr>
          <w:rFonts w:ascii="Arial Narrow" w:hAnsi="Arial Narrow"/>
        </w:rPr>
        <w:t>ceux qui résulteraient du jeu d’une concurrence libre et ouverte, et à priv</w:t>
      </w:r>
      <w:r w:rsidR="002E4643" w:rsidRPr="004F0541">
        <w:rPr>
          <w:rFonts w:ascii="Arial Narrow" w:hAnsi="Arial Narrow"/>
        </w:rPr>
        <w:t xml:space="preserve">er ainsi le Maître d’Ouvrage </w:t>
      </w:r>
      <w:r w:rsidRPr="004F0541">
        <w:rPr>
          <w:rFonts w:ascii="Arial Narrow" w:hAnsi="Arial Narrow"/>
        </w:rPr>
        <w:t>des avantages de cette dernière.</w:t>
      </w:r>
    </w:p>
    <w:p w:rsidR="008322EF" w:rsidRPr="004F0541" w:rsidRDefault="008322EF" w:rsidP="00437F31">
      <w:pPr>
        <w:tabs>
          <w:tab w:val="left" w:pos="1587"/>
        </w:tabs>
        <w:spacing w:line="276" w:lineRule="auto"/>
        <w:jc w:val="both"/>
        <w:rPr>
          <w:rFonts w:ascii="Arial Narrow" w:hAnsi="Arial Narrow"/>
        </w:rPr>
      </w:pPr>
    </w:p>
    <w:p w:rsidR="00EA6390" w:rsidRPr="004F0541" w:rsidRDefault="00EA6390" w:rsidP="00437F31">
      <w:pPr>
        <w:jc w:val="both"/>
        <w:rPr>
          <w:rFonts w:ascii="Arial Narrow" w:hAnsi="Arial Narrow"/>
          <w:b/>
        </w:rPr>
      </w:pPr>
      <w:r w:rsidRPr="004F0541">
        <w:rPr>
          <w:rFonts w:ascii="Arial Narrow" w:hAnsi="Arial Narrow"/>
          <w:b/>
        </w:rPr>
        <w:t>GRILLE D’EVALUATION DES OFFRES TECHNIQUES</w:t>
      </w:r>
    </w:p>
    <w:p w:rsidR="00EA6390" w:rsidRPr="004F0541" w:rsidRDefault="00EA6390" w:rsidP="00437F31">
      <w:pPr>
        <w:jc w:val="both"/>
        <w:rPr>
          <w:rFonts w:ascii="Arial Narrow" w:hAnsi="Arial Narrow" w:cs="Arial"/>
          <w:bCs/>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6031"/>
        <w:gridCol w:w="32"/>
        <w:gridCol w:w="1526"/>
        <w:gridCol w:w="76"/>
        <w:gridCol w:w="1415"/>
      </w:tblGrid>
      <w:tr w:rsidR="00EA6390" w:rsidRPr="004F0541" w:rsidTr="004F0541">
        <w:trPr>
          <w:trHeight w:val="16"/>
          <w:jc w:val="center"/>
        </w:trPr>
        <w:tc>
          <w:tcPr>
            <w:tcW w:w="443" w:type="pct"/>
            <w:noWrap/>
          </w:tcPr>
          <w:p w:rsidR="00EA6390" w:rsidRPr="004F0541" w:rsidRDefault="00EA6390" w:rsidP="00437F31">
            <w:pPr>
              <w:jc w:val="both"/>
              <w:rPr>
                <w:rFonts w:ascii="Arial Narrow" w:hAnsi="Arial Narrow" w:cs="Arial"/>
                <w:b/>
                <w:color w:val="000000"/>
              </w:rPr>
            </w:pPr>
            <w:r w:rsidRPr="004F0541">
              <w:rPr>
                <w:rFonts w:ascii="Arial Narrow" w:hAnsi="Arial Narrow" w:cs="Arial"/>
              </w:rPr>
              <w:br w:type="page"/>
            </w:r>
            <w:r w:rsidRPr="004F0541">
              <w:rPr>
                <w:rFonts w:ascii="Arial Narrow" w:hAnsi="Arial Narrow" w:cs="Arial"/>
                <w:b/>
                <w:color w:val="000000"/>
              </w:rPr>
              <w:t>N°</w:t>
            </w:r>
          </w:p>
        </w:tc>
        <w:tc>
          <w:tcPr>
            <w:tcW w:w="3043" w:type="pct"/>
            <w:gridSpan w:val="2"/>
            <w:noWrap/>
            <w:vAlign w:val="center"/>
          </w:tcPr>
          <w:p w:rsidR="00EA6390" w:rsidRPr="004F0541" w:rsidRDefault="00EA6390" w:rsidP="00437F31">
            <w:pPr>
              <w:jc w:val="both"/>
              <w:rPr>
                <w:rFonts w:ascii="Arial Narrow" w:hAnsi="Arial Narrow" w:cs="Arial"/>
                <w:b/>
                <w:color w:val="000000"/>
              </w:rPr>
            </w:pPr>
            <w:r w:rsidRPr="004F0541">
              <w:rPr>
                <w:rFonts w:ascii="Arial Narrow" w:hAnsi="Arial Narrow" w:cs="Arial"/>
                <w:b/>
                <w:color w:val="000000"/>
              </w:rPr>
              <w:t>CRITERES ET SOUS CRITERES DE NOTATION</w:t>
            </w:r>
          </w:p>
        </w:tc>
        <w:tc>
          <w:tcPr>
            <w:tcW w:w="1514" w:type="pct"/>
            <w:gridSpan w:val="3"/>
            <w:noWrap/>
          </w:tcPr>
          <w:p w:rsidR="00EA6390" w:rsidRPr="004F0541" w:rsidRDefault="00EA6390" w:rsidP="00437F31">
            <w:pPr>
              <w:jc w:val="both"/>
              <w:rPr>
                <w:rFonts w:ascii="Arial Narrow" w:hAnsi="Arial Narrow" w:cs="Arial"/>
                <w:b/>
                <w:color w:val="000000"/>
              </w:rPr>
            </w:pPr>
            <w:r w:rsidRPr="004F0541">
              <w:rPr>
                <w:rFonts w:ascii="Arial Narrow" w:hAnsi="Arial Narrow" w:cs="Arial"/>
                <w:b/>
                <w:color w:val="000000"/>
              </w:rPr>
              <w:t>Notation binaire</w:t>
            </w:r>
          </w:p>
        </w:tc>
      </w:tr>
      <w:tr w:rsidR="00EA6390" w:rsidRPr="004F0541" w:rsidTr="008322EF">
        <w:trPr>
          <w:trHeight w:val="612"/>
          <w:jc w:val="center"/>
        </w:trPr>
        <w:tc>
          <w:tcPr>
            <w:tcW w:w="3486" w:type="pct"/>
            <w:gridSpan w:val="3"/>
            <w:noWrap/>
            <w:vAlign w:val="center"/>
          </w:tcPr>
          <w:p w:rsidR="00EA6390" w:rsidRPr="004F0541" w:rsidRDefault="00EA6390" w:rsidP="00437F31">
            <w:pPr>
              <w:jc w:val="both"/>
              <w:rPr>
                <w:rFonts w:ascii="Arial Narrow" w:hAnsi="Arial Narrow" w:cs="Arial"/>
                <w:color w:val="000000"/>
              </w:rPr>
            </w:pPr>
            <w:r w:rsidRPr="004F0541">
              <w:rPr>
                <w:rFonts w:ascii="Arial Narrow" w:hAnsi="Arial Narrow" w:cs="Arial"/>
                <w:b/>
                <w:color w:val="000000"/>
              </w:rPr>
              <w:t xml:space="preserve">I - LA PRESENTATION GENERALE DE L’OFFRE </w:t>
            </w:r>
            <w:r w:rsidRPr="004F0541">
              <w:rPr>
                <w:rFonts w:ascii="Arial Narrow" w:hAnsi="Arial Narrow" w:cs="Arial"/>
                <w:b/>
                <w:bCs/>
              </w:rPr>
              <w:t>(05 CRITERES)</w:t>
            </w:r>
          </w:p>
        </w:tc>
        <w:tc>
          <w:tcPr>
            <w:tcW w:w="804" w:type="pct"/>
            <w:gridSpan w:val="2"/>
            <w:noWrap/>
          </w:tcPr>
          <w:p w:rsidR="00EA6390" w:rsidRPr="004F0541" w:rsidRDefault="00EA6390" w:rsidP="00437F31">
            <w:pPr>
              <w:jc w:val="both"/>
              <w:rPr>
                <w:rFonts w:ascii="Arial Narrow" w:hAnsi="Arial Narrow" w:cs="Arial"/>
                <w:b/>
                <w:color w:val="000000"/>
              </w:rPr>
            </w:pPr>
            <w:r w:rsidRPr="004F0541">
              <w:rPr>
                <w:rFonts w:ascii="Arial Narrow" w:hAnsi="Arial Narrow" w:cs="Arial"/>
                <w:b/>
                <w:color w:val="000000"/>
              </w:rPr>
              <w:t xml:space="preserve">Oui </w:t>
            </w:r>
          </w:p>
        </w:tc>
        <w:tc>
          <w:tcPr>
            <w:tcW w:w="710" w:type="pct"/>
          </w:tcPr>
          <w:p w:rsidR="00EA6390" w:rsidRPr="004F0541" w:rsidRDefault="00EA6390" w:rsidP="00437F31">
            <w:pPr>
              <w:jc w:val="both"/>
              <w:rPr>
                <w:rFonts w:ascii="Arial Narrow" w:hAnsi="Arial Narrow" w:cs="Arial"/>
                <w:b/>
                <w:color w:val="000000"/>
              </w:rPr>
            </w:pPr>
            <w:r w:rsidRPr="004F0541">
              <w:rPr>
                <w:rFonts w:ascii="Arial Narrow" w:hAnsi="Arial Narrow" w:cs="Arial"/>
                <w:b/>
                <w:color w:val="000000"/>
              </w:rPr>
              <w:t xml:space="preserve">Non </w:t>
            </w:r>
          </w:p>
          <w:p w:rsidR="00EA6390" w:rsidRPr="004F0541" w:rsidRDefault="00EA6390" w:rsidP="00437F31">
            <w:pPr>
              <w:jc w:val="both"/>
              <w:rPr>
                <w:rFonts w:ascii="Arial Narrow" w:hAnsi="Arial Narrow" w:cs="Arial"/>
                <w:b/>
                <w:color w:val="000000"/>
              </w:rPr>
            </w:pPr>
          </w:p>
          <w:p w:rsidR="00EA6390" w:rsidRPr="004F0541" w:rsidRDefault="00EA6390" w:rsidP="00437F31">
            <w:pPr>
              <w:jc w:val="both"/>
              <w:rPr>
                <w:rFonts w:ascii="Arial Narrow" w:hAnsi="Arial Narrow" w:cs="Arial"/>
                <w:b/>
                <w:color w:val="000000"/>
              </w:rPr>
            </w:pPr>
          </w:p>
        </w:tc>
      </w:tr>
      <w:tr w:rsidR="00EA6390" w:rsidRPr="004F0541" w:rsidTr="008322EF">
        <w:trPr>
          <w:trHeight w:val="120"/>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1</w:t>
            </w:r>
          </w:p>
        </w:tc>
        <w:tc>
          <w:tcPr>
            <w:tcW w:w="3043" w:type="pct"/>
            <w:gridSpan w:val="2"/>
            <w:noWrap/>
            <w:vAlign w:val="center"/>
          </w:tcPr>
          <w:p w:rsidR="00EA6390" w:rsidRPr="004F0541" w:rsidRDefault="00EA6390" w:rsidP="00437F31">
            <w:pPr>
              <w:keepNext/>
              <w:jc w:val="both"/>
              <w:rPr>
                <w:rFonts w:ascii="Arial Narrow" w:hAnsi="Arial Narrow"/>
              </w:rPr>
            </w:pPr>
            <w:r w:rsidRPr="004F0541">
              <w:rPr>
                <w:rFonts w:ascii="Arial Narrow" w:hAnsi="Arial Narrow"/>
              </w:rPr>
              <w:t>Offre clairement lisible ;</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07"/>
          <w:jc w:val="center"/>
        </w:trPr>
        <w:tc>
          <w:tcPr>
            <w:tcW w:w="443" w:type="pct"/>
            <w:noWrap/>
            <w:vAlign w:val="center"/>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lastRenderedPageBreak/>
              <w:t>2</w:t>
            </w:r>
          </w:p>
        </w:tc>
        <w:tc>
          <w:tcPr>
            <w:tcW w:w="3043" w:type="pct"/>
            <w:gridSpan w:val="2"/>
            <w:noWrap/>
            <w:vAlign w:val="center"/>
          </w:tcPr>
          <w:p w:rsidR="00EA6390" w:rsidRPr="004F0541" w:rsidRDefault="00EA6390" w:rsidP="00437F31">
            <w:pPr>
              <w:keepNext/>
              <w:jc w:val="both"/>
              <w:rPr>
                <w:rFonts w:ascii="Arial Narrow" w:hAnsi="Arial Narrow"/>
              </w:rPr>
            </w:pPr>
            <w:r w:rsidRPr="004F0541">
              <w:rPr>
                <w:rFonts w:ascii="Arial Narrow" w:hAnsi="Arial Narrow"/>
              </w:rPr>
              <w:t>Respect de  l’ordre du RPAO ;</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363"/>
          <w:jc w:val="center"/>
        </w:trPr>
        <w:tc>
          <w:tcPr>
            <w:tcW w:w="443" w:type="pct"/>
            <w:noWrap/>
            <w:vAlign w:val="center"/>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w:t>
            </w:r>
          </w:p>
        </w:tc>
        <w:tc>
          <w:tcPr>
            <w:tcW w:w="3043" w:type="pct"/>
            <w:gridSpan w:val="2"/>
            <w:noWrap/>
            <w:vAlign w:val="center"/>
          </w:tcPr>
          <w:p w:rsidR="00EA6390" w:rsidRPr="004F0541" w:rsidRDefault="00EA6390" w:rsidP="00437F31">
            <w:pPr>
              <w:keepNext/>
              <w:jc w:val="both"/>
              <w:rPr>
                <w:rFonts w:ascii="Arial Narrow" w:hAnsi="Arial Narrow"/>
              </w:rPr>
            </w:pPr>
            <w:r w:rsidRPr="004F0541">
              <w:rPr>
                <w:rFonts w:ascii="Arial Narrow" w:hAnsi="Arial Narrow"/>
              </w:rPr>
              <w:t xml:space="preserve">Sommaire à chaque partie ; </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255"/>
          <w:jc w:val="center"/>
        </w:trPr>
        <w:tc>
          <w:tcPr>
            <w:tcW w:w="443" w:type="pct"/>
            <w:noWrap/>
            <w:vAlign w:val="center"/>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4</w:t>
            </w:r>
          </w:p>
        </w:tc>
        <w:tc>
          <w:tcPr>
            <w:tcW w:w="3043" w:type="pct"/>
            <w:gridSpan w:val="2"/>
            <w:noWrap/>
            <w:vAlign w:val="center"/>
          </w:tcPr>
          <w:p w:rsidR="00EA6390" w:rsidRPr="004F0541" w:rsidRDefault="00EA6390" w:rsidP="00437F31">
            <w:pPr>
              <w:keepNext/>
              <w:jc w:val="both"/>
              <w:rPr>
                <w:rFonts w:ascii="Arial Narrow" w:hAnsi="Arial Narrow"/>
              </w:rPr>
            </w:pPr>
            <w:r w:rsidRPr="004F0541">
              <w:rPr>
                <w:rFonts w:ascii="Arial Narrow" w:hAnsi="Arial Narrow"/>
              </w:rPr>
              <w:t>Parties  séparées par des intercalaires en couleur ;</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282"/>
          <w:jc w:val="center"/>
        </w:trPr>
        <w:tc>
          <w:tcPr>
            <w:tcW w:w="443" w:type="pct"/>
            <w:noWrap/>
            <w:vAlign w:val="center"/>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5</w:t>
            </w:r>
          </w:p>
        </w:tc>
        <w:tc>
          <w:tcPr>
            <w:tcW w:w="3043" w:type="pct"/>
            <w:gridSpan w:val="2"/>
            <w:noWrap/>
            <w:vAlign w:val="center"/>
          </w:tcPr>
          <w:p w:rsidR="00EA6390" w:rsidRPr="004F0541" w:rsidRDefault="00EA6390" w:rsidP="00437F31">
            <w:pPr>
              <w:jc w:val="both"/>
            </w:pPr>
            <w:r w:rsidRPr="004F0541">
              <w:rPr>
                <w:rFonts w:ascii="Arial Narrow" w:hAnsi="Arial Narrow"/>
              </w:rPr>
              <w:t>Les pages d’une même partie seront numérotées.</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359"/>
          <w:jc w:val="center"/>
        </w:trPr>
        <w:tc>
          <w:tcPr>
            <w:tcW w:w="443" w:type="pct"/>
            <w:noWrap/>
            <w:vAlign w:val="center"/>
          </w:tcPr>
          <w:p w:rsidR="00EA6390" w:rsidRPr="004F0541" w:rsidRDefault="00EA6390" w:rsidP="00437F31">
            <w:pPr>
              <w:jc w:val="both"/>
              <w:rPr>
                <w:rFonts w:ascii="Arial Narrow" w:hAnsi="Arial Narrow" w:cs="Arial"/>
                <w:color w:val="000000"/>
              </w:rPr>
            </w:pPr>
          </w:p>
        </w:tc>
        <w:tc>
          <w:tcPr>
            <w:tcW w:w="3043" w:type="pct"/>
            <w:gridSpan w:val="2"/>
            <w:noWrap/>
            <w:vAlign w:val="center"/>
          </w:tcPr>
          <w:p w:rsidR="00EA6390" w:rsidRPr="004F0541" w:rsidRDefault="00EA6390" w:rsidP="00437F31">
            <w:pPr>
              <w:jc w:val="both"/>
              <w:rPr>
                <w:rFonts w:ascii="Arial Narrow" w:hAnsi="Arial Narrow"/>
              </w:rPr>
            </w:pPr>
            <w:r w:rsidRPr="004F0541">
              <w:rPr>
                <w:rFonts w:ascii="Arial Narrow" w:hAnsi="Arial Narrow"/>
                <w:b/>
              </w:rPr>
              <w:t>II .LA LETTRE DE SOUMISSION DE LA PROPOSITION TECHNIQUE (01 critères)</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47"/>
          <w:jc w:val="center"/>
        </w:trPr>
        <w:tc>
          <w:tcPr>
            <w:tcW w:w="443" w:type="pct"/>
            <w:noWrap/>
            <w:vAlign w:val="center"/>
          </w:tcPr>
          <w:p w:rsidR="00EA6390" w:rsidRPr="004F0541" w:rsidRDefault="00EA6390" w:rsidP="00437F31">
            <w:pPr>
              <w:jc w:val="both"/>
              <w:rPr>
                <w:rFonts w:ascii="Arial Narrow" w:hAnsi="Arial Narrow" w:cs="Arial"/>
                <w:color w:val="000000"/>
              </w:rPr>
            </w:pPr>
          </w:p>
        </w:tc>
        <w:tc>
          <w:tcPr>
            <w:tcW w:w="3043" w:type="pct"/>
            <w:gridSpan w:val="2"/>
            <w:noWrap/>
            <w:vAlign w:val="center"/>
          </w:tcPr>
          <w:p w:rsidR="00EA6390" w:rsidRPr="004F0541" w:rsidRDefault="00EA6390" w:rsidP="00437F31">
            <w:pPr>
              <w:jc w:val="both"/>
              <w:rPr>
                <w:rFonts w:ascii="Arial Narrow" w:hAnsi="Arial Narrow"/>
                <w:b/>
              </w:rPr>
            </w:pPr>
            <w:r w:rsidRPr="004F0541">
              <w:rPr>
                <w:rFonts w:ascii="Arial Narrow" w:hAnsi="Arial Narrow" w:cs="Arial"/>
                <w:color w:val="000000"/>
              </w:rPr>
              <w:t>Produire une lettre de de soumission selon le modèle dans le DAO</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285"/>
          <w:jc w:val="center"/>
        </w:trPr>
        <w:tc>
          <w:tcPr>
            <w:tcW w:w="443" w:type="pct"/>
            <w:noWrap/>
          </w:tcPr>
          <w:p w:rsidR="00EA6390" w:rsidRPr="004F0541" w:rsidRDefault="00EA6390" w:rsidP="00437F31">
            <w:pPr>
              <w:jc w:val="both"/>
              <w:rPr>
                <w:rFonts w:ascii="Arial Narrow" w:hAnsi="Arial Narrow" w:cs="Arial"/>
                <w:b/>
                <w:color w:val="000000"/>
              </w:rPr>
            </w:pPr>
          </w:p>
        </w:tc>
        <w:tc>
          <w:tcPr>
            <w:tcW w:w="3043" w:type="pct"/>
            <w:gridSpan w:val="2"/>
            <w:noWrap/>
            <w:vAlign w:val="center"/>
          </w:tcPr>
          <w:p w:rsidR="00EA6390" w:rsidRPr="004F0541" w:rsidRDefault="00EA6390" w:rsidP="00437F31">
            <w:pPr>
              <w:suppressAutoHyphens/>
              <w:autoSpaceDN w:val="0"/>
              <w:jc w:val="both"/>
              <w:textAlignment w:val="baseline"/>
              <w:rPr>
                <w:rFonts w:ascii="Arial Narrow" w:eastAsia="Calibri" w:hAnsi="Arial Narrow"/>
                <w:bCs/>
              </w:rPr>
            </w:pPr>
            <w:r w:rsidRPr="004F0541">
              <w:rPr>
                <w:rFonts w:ascii="Arial Narrow" w:hAnsi="Arial Narrow" w:cs="Arial"/>
                <w:b/>
              </w:rPr>
              <w:t xml:space="preserve">III. </w:t>
            </w:r>
            <w:r w:rsidRPr="004F0541">
              <w:rPr>
                <w:rFonts w:ascii="Arial Narrow" w:hAnsi="Arial Narrow" w:cs="Arial"/>
                <w:b/>
                <w:bCs/>
              </w:rPr>
              <w:t xml:space="preserve">RÉFÉRENCES DU SOUMISSIONNAIRE  </w:t>
            </w:r>
            <w:r w:rsidRPr="004F0541">
              <w:rPr>
                <w:rFonts w:ascii="Arial Narrow" w:hAnsi="Arial Narrow" w:cs="Arial"/>
              </w:rPr>
              <w:t>(</w:t>
            </w:r>
            <w:r w:rsidRPr="004F0541">
              <w:rPr>
                <w:rFonts w:ascii="Arial Narrow" w:hAnsi="Arial Narrow" w:cs="Arial"/>
                <w:b/>
                <w:bCs/>
              </w:rPr>
              <w:t>06 CRITÈRES</w:t>
            </w:r>
            <w:r w:rsidRPr="004F0541">
              <w:rPr>
                <w:rFonts w:ascii="Arial Narrow" w:hAnsi="Arial Narrow" w:cs="Arial"/>
              </w:rPr>
              <w:t>)</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4F0541">
        <w:trPr>
          <w:trHeight w:val="270"/>
          <w:jc w:val="center"/>
        </w:trPr>
        <w:tc>
          <w:tcPr>
            <w:tcW w:w="443" w:type="pct"/>
            <w:noWrap/>
          </w:tcPr>
          <w:p w:rsidR="00EA6390" w:rsidRPr="004F0541" w:rsidRDefault="00EA6390" w:rsidP="00437F31">
            <w:pPr>
              <w:jc w:val="both"/>
              <w:rPr>
                <w:rFonts w:ascii="Arial Narrow" w:hAnsi="Arial Narrow" w:cs="Arial"/>
              </w:rPr>
            </w:pPr>
            <w:r w:rsidRPr="004F0541">
              <w:rPr>
                <w:rFonts w:ascii="Arial Narrow" w:hAnsi="Arial Narrow" w:cs="Arial"/>
                <w:b/>
              </w:rPr>
              <w:t>II.1 Expérience Générale</w:t>
            </w:r>
          </w:p>
        </w:tc>
        <w:tc>
          <w:tcPr>
            <w:tcW w:w="3043" w:type="pct"/>
            <w:gridSpan w:val="2"/>
            <w:noWrap/>
            <w:vAlign w:val="center"/>
          </w:tcPr>
          <w:p w:rsidR="00EA6390" w:rsidRPr="004F0541" w:rsidRDefault="00EA6390" w:rsidP="00437F31">
            <w:pPr>
              <w:jc w:val="both"/>
              <w:rPr>
                <w:rFonts w:ascii="Arial Narrow" w:hAnsi="Arial Narrow" w:cs="Arial"/>
              </w:rPr>
            </w:pPr>
            <w:r w:rsidRPr="004F0541">
              <w:rPr>
                <w:rFonts w:ascii="Arial Narrow" w:hAnsi="Arial Narrow" w:cs="Arial"/>
              </w:rPr>
              <w:t xml:space="preserve">Avoir exécuté de manière satisfaisante des marchés dans le domaine des BTP d’un montant supérieur ou égal à 20 000 000 Francs CFA au cours des trois dernières années. </w:t>
            </w:r>
          </w:p>
        </w:tc>
        <w:tc>
          <w:tcPr>
            <w:tcW w:w="1514" w:type="pct"/>
            <w:gridSpan w:val="3"/>
            <w:noWrap/>
          </w:tcPr>
          <w:p w:rsidR="00EA6390" w:rsidRPr="004F0541" w:rsidRDefault="00EA6390" w:rsidP="00437F31">
            <w:pPr>
              <w:jc w:val="both"/>
              <w:rPr>
                <w:rFonts w:ascii="Arial Narrow" w:hAnsi="Arial Narrow"/>
              </w:rPr>
            </w:pPr>
            <w:r w:rsidRPr="004F0541">
              <w:rPr>
                <w:rFonts w:ascii="Arial Narrow" w:hAnsi="Arial Narrow"/>
              </w:rPr>
              <w:t>Copies des première, deuxième et dernière pages du contrat ;</w:t>
            </w:r>
          </w:p>
          <w:p w:rsidR="00EA6390" w:rsidRPr="004F0541" w:rsidRDefault="00EA6390" w:rsidP="00437F31">
            <w:pPr>
              <w:jc w:val="both"/>
              <w:rPr>
                <w:rFonts w:ascii="Arial Narrow" w:hAnsi="Arial Narrow" w:cs="Arial"/>
                <w:color w:val="000000"/>
              </w:rPr>
            </w:pPr>
            <w:r w:rsidRPr="004F0541">
              <w:rPr>
                <w:rFonts w:ascii="Arial Narrow" w:hAnsi="Arial Narrow"/>
              </w:rPr>
              <w:t>• PV de réception définitive ou provisoire, ou l’Attestation de bonne fin.</w:t>
            </w:r>
          </w:p>
        </w:tc>
      </w:tr>
      <w:tr w:rsidR="00EA6390" w:rsidRPr="004F0541" w:rsidTr="008322EF">
        <w:trPr>
          <w:trHeight w:val="217"/>
          <w:jc w:val="center"/>
        </w:trPr>
        <w:tc>
          <w:tcPr>
            <w:tcW w:w="443" w:type="pct"/>
            <w:noWrap/>
          </w:tcPr>
          <w:p w:rsidR="00EA6390" w:rsidRPr="004F0541" w:rsidRDefault="00EA6390" w:rsidP="00437F31">
            <w:pPr>
              <w:jc w:val="both"/>
              <w:rPr>
                <w:rFonts w:ascii="Arial Narrow" w:hAnsi="Arial Narrow" w:cs="Arial"/>
              </w:rPr>
            </w:pPr>
            <w:r w:rsidRPr="004F0541">
              <w:rPr>
                <w:rFonts w:ascii="Arial Narrow" w:hAnsi="Arial Narrow" w:cs="Arial"/>
              </w:rPr>
              <w:t>1</w:t>
            </w:r>
          </w:p>
        </w:tc>
        <w:tc>
          <w:tcPr>
            <w:tcW w:w="3043" w:type="pct"/>
            <w:gridSpan w:val="2"/>
            <w:noWrap/>
          </w:tcPr>
          <w:p w:rsidR="00EA6390" w:rsidRPr="004F0541" w:rsidRDefault="00EA6390" w:rsidP="00437F31">
            <w:pPr>
              <w:jc w:val="both"/>
              <w:rPr>
                <w:rFonts w:ascii="Arial Narrow" w:hAnsi="Arial Narrow" w:cs="Arial"/>
              </w:rPr>
            </w:pPr>
            <w:r w:rsidRPr="004F0541">
              <w:rPr>
                <w:rFonts w:ascii="Arial Narrow" w:hAnsi="Arial Narrow" w:cs="Arial"/>
              </w:rPr>
              <w:t>Copies des première, deuxième et dernière pages du contrat</w:t>
            </w:r>
          </w:p>
        </w:tc>
        <w:tc>
          <w:tcPr>
            <w:tcW w:w="804" w:type="pct"/>
            <w:gridSpan w:val="2"/>
            <w:noWrap/>
          </w:tcPr>
          <w:p w:rsidR="00EA6390" w:rsidRPr="004F0541" w:rsidRDefault="00EA6390" w:rsidP="00437F31">
            <w:pPr>
              <w:jc w:val="both"/>
              <w:rPr>
                <w:rFonts w:ascii="Arial Narrow" w:hAnsi="Arial Narrow" w:cs="Arial"/>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285"/>
          <w:jc w:val="center"/>
        </w:trPr>
        <w:tc>
          <w:tcPr>
            <w:tcW w:w="443" w:type="pct"/>
            <w:noWrap/>
          </w:tcPr>
          <w:p w:rsidR="00EA6390" w:rsidRPr="004F0541" w:rsidRDefault="00EA6390" w:rsidP="00437F31">
            <w:pPr>
              <w:jc w:val="both"/>
              <w:rPr>
                <w:rFonts w:ascii="Arial Narrow" w:hAnsi="Arial Narrow" w:cs="Arial"/>
              </w:rPr>
            </w:pPr>
            <w:r w:rsidRPr="004F0541">
              <w:rPr>
                <w:rFonts w:ascii="Arial Narrow" w:hAnsi="Arial Narrow" w:cs="Arial"/>
              </w:rPr>
              <w:t>2</w:t>
            </w:r>
          </w:p>
        </w:tc>
        <w:tc>
          <w:tcPr>
            <w:tcW w:w="3043" w:type="pct"/>
            <w:gridSpan w:val="2"/>
            <w:noWrap/>
          </w:tcPr>
          <w:p w:rsidR="00EA6390" w:rsidRPr="004F0541" w:rsidRDefault="00EA6390" w:rsidP="00437F31">
            <w:pPr>
              <w:jc w:val="both"/>
              <w:rPr>
                <w:rFonts w:ascii="Arial Narrow" w:hAnsi="Arial Narrow" w:cs="Arial"/>
              </w:rPr>
            </w:pPr>
            <w:r w:rsidRPr="004F0541">
              <w:rPr>
                <w:rFonts w:ascii="Arial Narrow" w:hAnsi="Arial Narrow" w:cs="Arial"/>
              </w:rPr>
              <w:t>PV de réception définitive ou provisoire</w:t>
            </w:r>
          </w:p>
        </w:tc>
        <w:tc>
          <w:tcPr>
            <w:tcW w:w="804" w:type="pct"/>
            <w:gridSpan w:val="2"/>
            <w:noWrap/>
          </w:tcPr>
          <w:p w:rsidR="00EA6390" w:rsidRPr="004F0541" w:rsidRDefault="00EA6390" w:rsidP="00437F31">
            <w:pPr>
              <w:jc w:val="both"/>
              <w:rPr>
                <w:rFonts w:ascii="Arial Narrow" w:hAnsi="Arial Narrow" w:cs="Arial"/>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217"/>
          <w:jc w:val="center"/>
        </w:trPr>
        <w:tc>
          <w:tcPr>
            <w:tcW w:w="443" w:type="pct"/>
            <w:noWrap/>
          </w:tcPr>
          <w:p w:rsidR="00EA6390" w:rsidRPr="004F0541" w:rsidRDefault="00EA6390" w:rsidP="00437F31">
            <w:pPr>
              <w:jc w:val="both"/>
              <w:rPr>
                <w:rFonts w:ascii="Arial Narrow" w:hAnsi="Arial Narrow" w:cs="Arial"/>
              </w:rPr>
            </w:pPr>
            <w:r w:rsidRPr="004F0541">
              <w:rPr>
                <w:rFonts w:ascii="Arial Narrow" w:hAnsi="Arial Narrow" w:cs="Arial"/>
              </w:rPr>
              <w:t>3</w:t>
            </w:r>
          </w:p>
        </w:tc>
        <w:tc>
          <w:tcPr>
            <w:tcW w:w="3043" w:type="pct"/>
            <w:gridSpan w:val="2"/>
            <w:noWrap/>
          </w:tcPr>
          <w:p w:rsidR="00EA6390" w:rsidRPr="004F0541" w:rsidRDefault="00EA6390" w:rsidP="00437F31">
            <w:pPr>
              <w:jc w:val="both"/>
              <w:rPr>
                <w:rFonts w:ascii="Arial Narrow" w:hAnsi="Arial Narrow" w:cs="Arial"/>
              </w:rPr>
            </w:pPr>
            <w:r w:rsidRPr="004F0541">
              <w:rPr>
                <w:rFonts w:ascii="Arial Narrow" w:hAnsi="Arial Narrow"/>
              </w:rPr>
              <w:t>l’Attestation de bonne fin.</w:t>
            </w:r>
          </w:p>
        </w:tc>
        <w:tc>
          <w:tcPr>
            <w:tcW w:w="804" w:type="pct"/>
            <w:gridSpan w:val="2"/>
            <w:noWrap/>
          </w:tcPr>
          <w:p w:rsidR="00EA6390" w:rsidRPr="004F0541" w:rsidRDefault="00EA6390" w:rsidP="00437F31">
            <w:pPr>
              <w:jc w:val="both"/>
              <w:rPr>
                <w:rFonts w:ascii="Arial Narrow" w:hAnsi="Arial Narrow" w:cs="Arial"/>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4F0541">
        <w:trPr>
          <w:trHeight w:val="232"/>
          <w:jc w:val="center"/>
        </w:trPr>
        <w:tc>
          <w:tcPr>
            <w:tcW w:w="443" w:type="pct"/>
            <w:noWrap/>
          </w:tcPr>
          <w:p w:rsidR="00EA6390" w:rsidRPr="004F0541" w:rsidRDefault="00EA6390" w:rsidP="00437F31">
            <w:pPr>
              <w:jc w:val="both"/>
              <w:rPr>
                <w:rFonts w:ascii="Arial Narrow" w:hAnsi="Arial Narrow" w:cs="Arial"/>
              </w:rPr>
            </w:pPr>
            <w:r w:rsidRPr="004F0541">
              <w:rPr>
                <w:rFonts w:ascii="Arial Narrow" w:hAnsi="Arial Narrow" w:cs="Arial"/>
                <w:b/>
              </w:rPr>
              <w:t>II.2.</w:t>
            </w:r>
            <w:r w:rsidRPr="004F0541">
              <w:rPr>
                <w:rFonts w:ascii="Arial Narrow" w:hAnsi="Arial Narrow" w:cs="Arial"/>
              </w:rPr>
              <w:t xml:space="preserve"> </w:t>
            </w:r>
            <w:r w:rsidRPr="004F0541">
              <w:rPr>
                <w:rFonts w:ascii="Arial Narrow" w:hAnsi="Arial Narrow" w:cs="Arial"/>
                <w:b/>
              </w:rPr>
              <w:t>Expérience Spécifique</w:t>
            </w:r>
          </w:p>
        </w:tc>
        <w:tc>
          <w:tcPr>
            <w:tcW w:w="3043" w:type="pct"/>
            <w:gridSpan w:val="2"/>
            <w:noWrap/>
            <w:vAlign w:val="center"/>
          </w:tcPr>
          <w:p w:rsidR="00EA6390" w:rsidRPr="004F0541" w:rsidRDefault="00EA6390" w:rsidP="00437F31">
            <w:pPr>
              <w:jc w:val="both"/>
              <w:rPr>
                <w:rFonts w:ascii="Arial Narrow" w:hAnsi="Arial Narrow" w:cs="Arial"/>
              </w:rPr>
            </w:pPr>
            <w:r w:rsidRPr="004F0541">
              <w:rPr>
                <w:rFonts w:ascii="Arial Narrow" w:hAnsi="Arial Narrow" w:cs="Arial"/>
              </w:rPr>
              <w:t>Avoir exécuté de manière satisfaisante des marchés dans le domaine de la construction des infrastructures sportives d’un montant supérieur ou égal à 20 000 000 Francs CFA au cours des trois dernières années.</w:t>
            </w:r>
          </w:p>
        </w:tc>
        <w:tc>
          <w:tcPr>
            <w:tcW w:w="1514" w:type="pct"/>
            <w:gridSpan w:val="3"/>
            <w:noWrap/>
          </w:tcPr>
          <w:p w:rsidR="00EA6390" w:rsidRPr="004F0541" w:rsidRDefault="00EA6390" w:rsidP="00437F31">
            <w:pPr>
              <w:jc w:val="both"/>
              <w:rPr>
                <w:rFonts w:ascii="Arial Narrow" w:hAnsi="Arial Narrow"/>
              </w:rPr>
            </w:pPr>
            <w:r w:rsidRPr="004F0541">
              <w:rPr>
                <w:rFonts w:ascii="Arial Narrow" w:hAnsi="Arial Narrow"/>
              </w:rPr>
              <w:t>Copies des première, deuxième et dernière pages du contrat ;</w:t>
            </w:r>
          </w:p>
          <w:p w:rsidR="00EA6390" w:rsidRPr="004F0541" w:rsidRDefault="00EA6390" w:rsidP="00437F31">
            <w:pPr>
              <w:jc w:val="both"/>
              <w:rPr>
                <w:rFonts w:ascii="Arial Narrow" w:hAnsi="Arial Narrow" w:cs="Arial"/>
                <w:color w:val="000000"/>
              </w:rPr>
            </w:pPr>
            <w:r w:rsidRPr="004F0541">
              <w:rPr>
                <w:rFonts w:ascii="Arial Narrow" w:hAnsi="Arial Narrow"/>
              </w:rPr>
              <w:t>• PV de réception définitive ou provisoire, ou l’Attestation de bonne fin.</w:t>
            </w:r>
          </w:p>
        </w:tc>
      </w:tr>
      <w:tr w:rsidR="00EA6390" w:rsidRPr="004F0541" w:rsidTr="008322EF">
        <w:trPr>
          <w:trHeight w:val="247"/>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1</w:t>
            </w:r>
          </w:p>
        </w:tc>
        <w:tc>
          <w:tcPr>
            <w:tcW w:w="3043" w:type="pct"/>
            <w:gridSpan w:val="2"/>
            <w:noWrap/>
          </w:tcPr>
          <w:p w:rsidR="00EA6390" w:rsidRPr="004F0541" w:rsidRDefault="00EA6390" w:rsidP="00437F31">
            <w:pPr>
              <w:jc w:val="both"/>
              <w:rPr>
                <w:rFonts w:ascii="Arial Narrow" w:hAnsi="Arial Narrow" w:cs="Arial"/>
              </w:rPr>
            </w:pPr>
            <w:r w:rsidRPr="004F0541">
              <w:rPr>
                <w:rFonts w:ascii="Arial Narrow" w:hAnsi="Arial Narrow" w:cs="Arial"/>
              </w:rPr>
              <w:t>Copies des première, deuxième et dernière pages du contrat</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247"/>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w:t>
            </w:r>
          </w:p>
        </w:tc>
        <w:tc>
          <w:tcPr>
            <w:tcW w:w="3043" w:type="pct"/>
            <w:gridSpan w:val="2"/>
            <w:noWrap/>
          </w:tcPr>
          <w:p w:rsidR="00EA6390" w:rsidRPr="004F0541" w:rsidRDefault="00EA6390" w:rsidP="00437F31">
            <w:pPr>
              <w:jc w:val="both"/>
              <w:rPr>
                <w:rFonts w:ascii="Arial Narrow" w:hAnsi="Arial Narrow" w:cs="Arial"/>
              </w:rPr>
            </w:pPr>
            <w:r w:rsidRPr="004F0541">
              <w:rPr>
                <w:rFonts w:ascii="Arial Narrow" w:hAnsi="Arial Narrow" w:cs="Arial"/>
              </w:rPr>
              <w:t>PV de réception définitive ou provisoire</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255"/>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w:t>
            </w:r>
          </w:p>
        </w:tc>
        <w:tc>
          <w:tcPr>
            <w:tcW w:w="3043" w:type="pct"/>
            <w:gridSpan w:val="2"/>
            <w:noWrap/>
          </w:tcPr>
          <w:p w:rsidR="00EA6390" w:rsidRPr="004F0541" w:rsidRDefault="00EA6390" w:rsidP="00437F31">
            <w:pPr>
              <w:jc w:val="both"/>
              <w:rPr>
                <w:rFonts w:ascii="Arial Narrow" w:hAnsi="Arial Narrow" w:cs="Arial"/>
              </w:rPr>
            </w:pPr>
            <w:r w:rsidRPr="004F0541">
              <w:rPr>
                <w:rFonts w:ascii="Arial Narrow" w:hAnsi="Arial Narrow"/>
              </w:rPr>
              <w:t>l’Attestation de bonne fin.</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4F0541">
        <w:trPr>
          <w:trHeight w:val="255"/>
          <w:jc w:val="center"/>
        </w:trPr>
        <w:tc>
          <w:tcPr>
            <w:tcW w:w="5000" w:type="pct"/>
            <w:gridSpan w:val="6"/>
            <w:noWrap/>
            <w:vAlign w:val="center"/>
          </w:tcPr>
          <w:p w:rsidR="00EA6390" w:rsidRPr="004F0541" w:rsidRDefault="00EA6390" w:rsidP="00437F31">
            <w:pPr>
              <w:pStyle w:val="Paragraphedeliste"/>
              <w:numPr>
                <w:ilvl w:val="3"/>
                <w:numId w:val="61"/>
              </w:numPr>
              <w:spacing w:before="200"/>
              <w:jc w:val="both"/>
              <w:rPr>
                <w:rFonts w:ascii="Arial Narrow" w:hAnsi="Arial Narrow" w:cs="Arial"/>
                <w:b/>
                <w:color w:val="000000"/>
              </w:rPr>
            </w:pPr>
            <w:r w:rsidRPr="004F0541">
              <w:rPr>
                <w:rFonts w:ascii="Arial Narrow" w:hAnsi="Arial Narrow" w:cs="Arial"/>
                <w:b/>
                <w:color w:val="000000"/>
              </w:rPr>
              <w:t xml:space="preserve">- MOYENS MIS EN </w:t>
            </w:r>
            <w:proofErr w:type="gramStart"/>
            <w:r w:rsidRPr="004F0541">
              <w:rPr>
                <w:rFonts w:ascii="Arial Narrow" w:hAnsi="Arial Narrow" w:cs="Arial"/>
                <w:b/>
                <w:color w:val="000000"/>
              </w:rPr>
              <w:t>ŒUVRE</w:t>
            </w:r>
            <w:r w:rsidRPr="004F0541">
              <w:rPr>
                <w:rFonts w:ascii="Arial Narrow" w:hAnsi="Arial Narrow" w:cs="Arial"/>
              </w:rPr>
              <w:t>(</w:t>
            </w:r>
            <w:proofErr w:type="gramEnd"/>
            <w:r w:rsidRPr="004F0541">
              <w:rPr>
                <w:rFonts w:ascii="Arial Narrow" w:hAnsi="Arial Narrow" w:cs="Arial"/>
                <w:b/>
                <w:bCs/>
              </w:rPr>
              <w:t>19 CRITERES</w:t>
            </w:r>
            <w:r w:rsidRPr="004F0541">
              <w:rPr>
                <w:rFonts w:ascii="Arial Narrow" w:hAnsi="Arial Narrow" w:cs="Arial"/>
              </w:rPr>
              <w:t>)</w:t>
            </w:r>
          </w:p>
        </w:tc>
      </w:tr>
      <w:tr w:rsidR="00EA6390" w:rsidRPr="004F0541" w:rsidTr="008322EF">
        <w:trPr>
          <w:trHeight w:val="165"/>
          <w:jc w:val="center"/>
        </w:trPr>
        <w:tc>
          <w:tcPr>
            <w:tcW w:w="443" w:type="pct"/>
            <w:noWrap/>
          </w:tcPr>
          <w:p w:rsidR="00EA6390" w:rsidRPr="004F0541" w:rsidRDefault="00EA6390" w:rsidP="00437F31">
            <w:pPr>
              <w:jc w:val="both"/>
              <w:rPr>
                <w:rFonts w:ascii="Arial Narrow" w:hAnsi="Arial Narrow" w:cs="Arial"/>
                <w:b/>
                <w:color w:val="000000"/>
              </w:rPr>
            </w:pPr>
          </w:p>
        </w:tc>
        <w:tc>
          <w:tcPr>
            <w:tcW w:w="3043" w:type="pct"/>
            <w:gridSpan w:val="2"/>
            <w:noWrap/>
            <w:vAlign w:val="center"/>
          </w:tcPr>
          <w:p w:rsidR="00EA6390" w:rsidRPr="004F0541" w:rsidRDefault="00EA6390" w:rsidP="00437F31">
            <w:pPr>
              <w:jc w:val="both"/>
              <w:rPr>
                <w:rFonts w:ascii="Arial Narrow" w:hAnsi="Arial Narrow" w:cs="Arial"/>
                <w:b/>
                <w:color w:val="000000"/>
              </w:rPr>
            </w:pPr>
            <w:r w:rsidRPr="004F0541">
              <w:rPr>
                <w:rFonts w:ascii="Arial Narrow" w:hAnsi="Arial Narrow" w:cs="Arial"/>
                <w:b/>
                <w:color w:val="000000"/>
              </w:rPr>
              <w:t>III.1- MOYENS HUMAINS</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89"/>
          <w:jc w:val="center"/>
        </w:trPr>
        <w:tc>
          <w:tcPr>
            <w:tcW w:w="443" w:type="pct"/>
            <w:noWrap/>
          </w:tcPr>
          <w:p w:rsidR="00EA6390" w:rsidRPr="004F0541" w:rsidRDefault="00EA6390" w:rsidP="00437F31">
            <w:pPr>
              <w:jc w:val="both"/>
              <w:rPr>
                <w:rFonts w:ascii="Arial Narrow" w:hAnsi="Arial Narrow" w:cs="Arial"/>
                <w:b/>
                <w:color w:val="000000"/>
              </w:rPr>
            </w:pPr>
          </w:p>
        </w:tc>
        <w:tc>
          <w:tcPr>
            <w:tcW w:w="3043" w:type="pct"/>
            <w:gridSpan w:val="2"/>
            <w:noWrap/>
            <w:vAlign w:val="center"/>
          </w:tcPr>
          <w:p w:rsidR="00EA6390" w:rsidRPr="004F0541" w:rsidRDefault="00EA6390" w:rsidP="00437F31">
            <w:pPr>
              <w:pStyle w:val="Paragraphedeliste"/>
              <w:numPr>
                <w:ilvl w:val="0"/>
                <w:numId w:val="63"/>
              </w:numPr>
              <w:spacing w:before="200"/>
              <w:jc w:val="both"/>
              <w:rPr>
                <w:rFonts w:ascii="Arial Narrow" w:hAnsi="Arial Narrow" w:cs="Arial"/>
                <w:b/>
                <w:color w:val="000000"/>
              </w:rPr>
            </w:pPr>
            <w:r w:rsidRPr="004F0541">
              <w:rPr>
                <w:rFonts w:ascii="Arial Narrow" w:hAnsi="Arial Narrow" w:cs="Arial"/>
                <w:b/>
                <w:color w:val="000000"/>
              </w:rPr>
              <w:t>Personnels clés de l’Entreprise</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10"/>
          <w:jc w:val="center"/>
        </w:trPr>
        <w:tc>
          <w:tcPr>
            <w:tcW w:w="443" w:type="pct"/>
            <w:noWrap/>
          </w:tcPr>
          <w:p w:rsidR="00EA6390" w:rsidRPr="004F0541" w:rsidRDefault="00EA6390" w:rsidP="00437F31">
            <w:pPr>
              <w:jc w:val="both"/>
              <w:rPr>
                <w:rFonts w:ascii="Arial Narrow" w:hAnsi="Arial Narrow" w:cs="Arial"/>
                <w:b/>
                <w:color w:val="000000"/>
              </w:rPr>
            </w:pPr>
          </w:p>
        </w:tc>
        <w:tc>
          <w:tcPr>
            <w:tcW w:w="3043" w:type="pct"/>
            <w:gridSpan w:val="2"/>
            <w:noWrap/>
            <w:vAlign w:val="center"/>
          </w:tcPr>
          <w:p w:rsidR="00EA6390" w:rsidRPr="004F0541" w:rsidRDefault="00EA6390" w:rsidP="00437F31">
            <w:pPr>
              <w:pStyle w:val="Paragraphedeliste"/>
              <w:numPr>
                <w:ilvl w:val="0"/>
                <w:numId w:val="64"/>
              </w:numPr>
              <w:spacing w:before="200"/>
              <w:jc w:val="both"/>
              <w:rPr>
                <w:rFonts w:ascii="Arial Narrow" w:hAnsi="Arial Narrow" w:cs="Arial"/>
                <w:b/>
              </w:rPr>
            </w:pPr>
            <w:r w:rsidRPr="004F0541">
              <w:rPr>
                <w:rFonts w:ascii="Arial Narrow" w:hAnsi="Arial Narrow" w:cs="Arial"/>
                <w:b/>
              </w:rPr>
              <w:t>Conducteur des travaux</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65"/>
          <w:jc w:val="center"/>
        </w:trPr>
        <w:tc>
          <w:tcPr>
            <w:tcW w:w="443" w:type="pct"/>
            <w:noWrap/>
          </w:tcPr>
          <w:p w:rsidR="00EA6390" w:rsidRPr="004F0541" w:rsidRDefault="00EA6390" w:rsidP="00437F31">
            <w:pPr>
              <w:jc w:val="both"/>
              <w:rPr>
                <w:rFonts w:ascii="Arial Narrow" w:hAnsi="Arial Narrow" w:cs="Arial"/>
                <w:b/>
                <w:color w:val="000000"/>
              </w:rPr>
            </w:pPr>
          </w:p>
        </w:tc>
        <w:tc>
          <w:tcPr>
            <w:tcW w:w="3043" w:type="pct"/>
            <w:gridSpan w:val="2"/>
            <w:noWrap/>
            <w:vAlign w:val="center"/>
          </w:tcPr>
          <w:p w:rsidR="00EA6390" w:rsidRPr="004F0541" w:rsidRDefault="00EA6390" w:rsidP="00437F31">
            <w:pPr>
              <w:jc w:val="both"/>
              <w:rPr>
                <w:rFonts w:ascii="Arial Narrow" w:hAnsi="Arial Narrow" w:cs="Arial"/>
                <w:b/>
              </w:rPr>
            </w:pPr>
            <w:r w:rsidRPr="004F0541">
              <w:rPr>
                <w:rFonts w:ascii="Arial Narrow" w:hAnsi="Arial Narrow" w:cs="Arial"/>
                <w:b/>
              </w:rPr>
              <w:t xml:space="preserve">Profil de formation       </w:t>
            </w:r>
          </w:p>
          <w:p w:rsidR="00EA6390" w:rsidRPr="004F0541" w:rsidRDefault="00EA6390" w:rsidP="00437F31">
            <w:pPr>
              <w:jc w:val="both"/>
              <w:rPr>
                <w:rFonts w:ascii="Arial Narrow" w:hAnsi="Arial Narrow" w:cs="Arial"/>
              </w:rPr>
            </w:pPr>
            <w:r w:rsidRPr="004F0541">
              <w:rPr>
                <w:rFonts w:ascii="Arial Narrow" w:hAnsi="Arial Narrow" w:cs="Arial"/>
                <w:b/>
              </w:rPr>
              <w:t xml:space="preserve"> a.</w:t>
            </w:r>
            <w:r w:rsidRPr="004F0541">
              <w:rPr>
                <w:rFonts w:ascii="Arial Narrow" w:hAnsi="Arial Narrow" w:cs="Arial"/>
              </w:rPr>
              <w:t xml:space="preserve"> au moins Ingénieur des travaux du génie civil, du génie rural (BAC +3 min) ;</w:t>
            </w:r>
          </w:p>
          <w:p w:rsidR="00EA6390" w:rsidRPr="004F0541" w:rsidRDefault="00EA6390" w:rsidP="00437F31">
            <w:pPr>
              <w:jc w:val="both"/>
              <w:rPr>
                <w:rFonts w:ascii="Arial Narrow" w:hAnsi="Arial Narrow" w:cs="Arial"/>
              </w:rPr>
            </w:pPr>
            <w:r w:rsidRPr="004F0541">
              <w:rPr>
                <w:rFonts w:ascii="Arial Narrow" w:hAnsi="Arial Narrow" w:cs="Arial"/>
                <w:b/>
              </w:rPr>
              <w:t>b.</w:t>
            </w:r>
            <w:r w:rsidRPr="004F0541">
              <w:rPr>
                <w:rFonts w:ascii="Arial Narrow" w:hAnsi="Arial Narrow" w:cs="Arial"/>
              </w:rPr>
              <w:t xml:space="preserve"> Au moins trois (03) ans d’expérience dans la réalisation de travaux similaires ;</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65"/>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12</w:t>
            </w:r>
          </w:p>
        </w:tc>
        <w:tc>
          <w:tcPr>
            <w:tcW w:w="3043" w:type="pct"/>
            <w:gridSpan w:val="2"/>
            <w:noWrap/>
            <w:vAlign w:val="center"/>
          </w:tcPr>
          <w:p w:rsidR="00EA6390" w:rsidRPr="004F0541" w:rsidRDefault="00EA6390" w:rsidP="00437F31">
            <w:pPr>
              <w:suppressAutoHyphens/>
              <w:autoSpaceDN w:val="0"/>
              <w:jc w:val="both"/>
              <w:textAlignment w:val="baseline"/>
              <w:rPr>
                <w:rFonts w:ascii="Arial Narrow" w:hAnsi="Arial Narrow" w:cs="Arial"/>
              </w:rPr>
            </w:pPr>
            <w:r w:rsidRPr="004F0541">
              <w:rPr>
                <w:rFonts w:ascii="Arial Narrow" w:hAnsi="Arial Narrow" w:cs="Arial"/>
              </w:rPr>
              <w:t>Copie certifiée conforme du diplôme exigé</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10"/>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13</w:t>
            </w:r>
          </w:p>
        </w:tc>
        <w:tc>
          <w:tcPr>
            <w:tcW w:w="3043" w:type="pct"/>
            <w:gridSpan w:val="2"/>
            <w:noWrap/>
            <w:vAlign w:val="center"/>
          </w:tcPr>
          <w:p w:rsidR="00EA6390" w:rsidRPr="004F0541" w:rsidRDefault="00EA6390" w:rsidP="00437F31">
            <w:pPr>
              <w:suppressAutoHyphens/>
              <w:autoSpaceDN w:val="0"/>
              <w:jc w:val="both"/>
              <w:textAlignment w:val="baseline"/>
              <w:rPr>
                <w:rFonts w:ascii="Arial Narrow" w:hAnsi="Arial Narrow" w:cs="Arial"/>
              </w:rPr>
            </w:pPr>
            <w:r w:rsidRPr="004F0541">
              <w:rPr>
                <w:rFonts w:ascii="Arial Narrow" w:hAnsi="Arial Narrow" w:cs="CIDFont+F6"/>
              </w:rPr>
              <w:t>C.V daté et signé</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65"/>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14</w:t>
            </w:r>
          </w:p>
        </w:tc>
        <w:tc>
          <w:tcPr>
            <w:tcW w:w="3043" w:type="pct"/>
            <w:gridSpan w:val="2"/>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Expérience générale dans les Travaux Publics</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35"/>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14</w:t>
            </w:r>
          </w:p>
        </w:tc>
        <w:tc>
          <w:tcPr>
            <w:tcW w:w="3043" w:type="pct"/>
            <w:gridSpan w:val="2"/>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Expérience générale dans les travaux de construction des bâtiments ≥ 03 ans</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317"/>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15</w:t>
            </w:r>
          </w:p>
        </w:tc>
        <w:tc>
          <w:tcPr>
            <w:tcW w:w="3043" w:type="pct"/>
            <w:gridSpan w:val="2"/>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Expérience comme Conducteur des Travaux de Génie Civil ≥ 03 ans</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353"/>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16</w:t>
            </w:r>
          </w:p>
        </w:tc>
        <w:tc>
          <w:tcPr>
            <w:tcW w:w="3043" w:type="pct"/>
            <w:gridSpan w:val="2"/>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 xml:space="preserve">Avoir réalisé au </w:t>
            </w:r>
            <w:r w:rsidRPr="004F0541">
              <w:rPr>
                <w:rFonts w:ascii="Arial Narrow" w:hAnsi="Arial Narrow"/>
                <w:b/>
              </w:rPr>
              <w:t>moins un (01) projet similaire  de 20 000 000</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403"/>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17</w:t>
            </w:r>
          </w:p>
        </w:tc>
        <w:tc>
          <w:tcPr>
            <w:tcW w:w="3043" w:type="pct"/>
            <w:gridSpan w:val="2"/>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Attestation de disponibilité datée et signée</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10"/>
          <w:jc w:val="center"/>
        </w:trPr>
        <w:tc>
          <w:tcPr>
            <w:tcW w:w="443" w:type="pct"/>
            <w:noWrap/>
          </w:tcPr>
          <w:p w:rsidR="00EA6390" w:rsidRPr="004F0541" w:rsidRDefault="00EA6390" w:rsidP="00437F31">
            <w:pPr>
              <w:jc w:val="both"/>
              <w:rPr>
                <w:rFonts w:ascii="Arial Narrow" w:hAnsi="Arial Narrow" w:cs="Arial"/>
                <w:b/>
                <w:color w:val="000000"/>
              </w:rPr>
            </w:pPr>
          </w:p>
        </w:tc>
        <w:tc>
          <w:tcPr>
            <w:tcW w:w="3043" w:type="pct"/>
            <w:gridSpan w:val="2"/>
            <w:noWrap/>
            <w:vAlign w:val="center"/>
          </w:tcPr>
          <w:p w:rsidR="00EA6390" w:rsidRPr="004F0541" w:rsidRDefault="00EA6390" w:rsidP="00437F31">
            <w:pPr>
              <w:jc w:val="both"/>
              <w:rPr>
                <w:rFonts w:ascii="Arial Narrow" w:hAnsi="Arial Narrow" w:cs="Arial"/>
              </w:rPr>
            </w:pPr>
            <w:r w:rsidRPr="004F0541">
              <w:rPr>
                <w:rFonts w:ascii="Arial Narrow" w:hAnsi="Arial Narrow" w:cs="Arial"/>
              </w:rPr>
              <w:t>CNI légalisée par les autorités compétentes.</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25"/>
          <w:jc w:val="center"/>
        </w:trPr>
        <w:tc>
          <w:tcPr>
            <w:tcW w:w="443" w:type="pct"/>
            <w:noWrap/>
          </w:tcPr>
          <w:p w:rsidR="00EA6390" w:rsidRPr="004F0541" w:rsidRDefault="00EA6390" w:rsidP="00437F31">
            <w:pPr>
              <w:jc w:val="both"/>
              <w:rPr>
                <w:rFonts w:ascii="Arial Narrow" w:hAnsi="Arial Narrow" w:cs="Arial"/>
                <w:b/>
                <w:color w:val="000000"/>
              </w:rPr>
            </w:pPr>
          </w:p>
        </w:tc>
        <w:tc>
          <w:tcPr>
            <w:tcW w:w="3043" w:type="pct"/>
            <w:gridSpan w:val="2"/>
            <w:noWrap/>
            <w:vAlign w:val="center"/>
          </w:tcPr>
          <w:p w:rsidR="00EA6390" w:rsidRPr="004F0541" w:rsidRDefault="00EA6390" w:rsidP="00437F31">
            <w:pPr>
              <w:pStyle w:val="Paragraphedeliste"/>
              <w:numPr>
                <w:ilvl w:val="0"/>
                <w:numId w:val="64"/>
              </w:numPr>
              <w:spacing w:before="200"/>
              <w:jc w:val="both"/>
              <w:rPr>
                <w:rFonts w:ascii="Arial Narrow" w:hAnsi="Arial Narrow" w:cs="Arial"/>
              </w:rPr>
            </w:pPr>
            <w:r w:rsidRPr="004F0541">
              <w:rPr>
                <w:rFonts w:ascii="Arial Narrow" w:hAnsi="Arial Narrow"/>
                <w:b/>
              </w:rPr>
              <w:t>Chef de chantier</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10"/>
          <w:jc w:val="center"/>
        </w:trPr>
        <w:tc>
          <w:tcPr>
            <w:tcW w:w="443" w:type="pct"/>
            <w:noWrap/>
          </w:tcPr>
          <w:p w:rsidR="00EA6390" w:rsidRPr="004F0541" w:rsidRDefault="00EA6390" w:rsidP="00437F31">
            <w:pPr>
              <w:jc w:val="both"/>
              <w:rPr>
                <w:rFonts w:ascii="Arial Narrow" w:hAnsi="Arial Narrow" w:cs="Arial"/>
                <w:b/>
                <w:color w:val="000000"/>
              </w:rPr>
            </w:pPr>
          </w:p>
        </w:tc>
        <w:tc>
          <w:tcPr>
            <w:tcW w:w="3043" w:type="pct"/>
            <w:gridSpan w:val="2"/>
            <w:noWrap/>
            <w:vAlign w:val="center"/>
          </w:tcPr>
          <w:p w:rsidR="00EA6390" w:rsidRPr="004F0541" w:rsidRDefault="00EA6390" w:rsidP="00437F31">
            <w:pPr>
              <w:jc w:val="both"/>
              <w:rPr>
                <w:rFonts w:ascii="Arial Narrow" w:hAnsi="Arial Narrow" w:cs="Arial"/>
                <w:b/>
              </w:rPr>
            </w:pPr>
            <w:r w:rsidRPr="004F0541">
              <w:rPr>
                <w:rFonts w:ascii="Arial Narrow" w:hAnsi="Arial Narrow" w:cs="Arial"/>
                <w:b/>
              </w:rPr>
              <w:t xml:space="preserve">Profil de formation       </w:t>
            </w:r>
          </w:p>
          <w:p w:rsidR="00EA6390" w:rsidRPr="004F0541" w:rsidRDefault="00EA6390" w:rsidP="00437F31">
            <w:pPr>
              <w:jc w:val="both"/>
              <w:rPr>
                <w:rFonts w:ascii="Arial Narrow" w:hAnsi="Arial Narrow" w:cs="Arial"/>
              </w:rPr>
            </w:pPr>
            <w:r w:rsidRPr="004F0541">
              <w:rPr>
                <w:rFonts w:ascii="Arial Narrow" w:hAnsi="Arial Narrow" w:cs="Arial"/>
                <w:b/>
              </w:rPr>
              <w:lastRenderedPageBreak/>
              <w:t xml:space="preserve"> a.</w:t>
            </w:r>
            <w:r w:rsidRPr="004F0541">
              <w:rPr>
                <w:rFonts w:ascii="Arial Narrow" w:hAnsi="Arial Narrow" w:cs="Arial"/>
              </w:rPr>
              <w:t xml:space="preserve"> au moins technicien supérieur des travaux de Génie Civil (BAC +2 min) ;</w:t>
            </w:r>
          </w:p>
          <w:p w:rsidR="00EA6390" w:rsidRPr="004F0541" w:rsidRDefault="00EA6390" w:rsidP="00437F31">
            <w:pPr>
              <w:jc w:val="both"/>
              <w:rPr>
                <w:rFonts w:ascii="Arial Narrow" w:hAnsi="Arial Narrow" w:cs="Arial"/>
              </w:rPr>
            </w:pPr>
            <w:r w:rsidRPr="004F0541">
              <w:rPr>
                <w:rFonts w:ascii="Arial Narrow" w:hAnsi="Arial Narrow" w:cs="Arial"/>
                <w:b/>
              </w:rPr>
              <w:t>b.</w:t>
            </w:r>
            <w:r w:rsidRPr="004F0541">
              <w:rPr>
                <w:rFonts w:ascii="Arial Narrow" w:hAnsi="Arial Narrow" w:cs="Arial"/>
              </w:rPr>
              <w:t xml:space="preserve"> Au moins trois (03) ans d’expérience dans la réalisation de travaux similaires ;</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356"/>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lastRenderedPageBreak/>
              <w:t>18</w:t>
            </w:r>
          </w:p>
        </w:tc>
        <w:tc>
          <w:tcPr>
            <w:tcW w:w="3043" w:type="pct"/>
            <w:gridSpan w:val="2"/>
            <w:noWrap/>
            <w:vAlign w:val="center"/>
          </w:tcPr>
          <w:p w:rsidR="00EA6390" w:rsidRPr="004F0541" w:rsidRDefault="00EA6390" w:rsidP="00437F31">
            <w:pPr>
              <w:suppressAutoHyphens/>
              <w:autoSpaceDN w:val="0"/>
              <w:jc w:val="both"/>
              <w:textAlignment w:val="baseline"/>
              <w:rPr>
                <w:rFonts w:ascii="Arial Narrow" w:hAnsi="Arial Narrow" w:cs="Arial"/>
              </w:rPr>
            </w:pPr>
            <w:r w:rsidRPr="004F0541">
              <w:rPr>
                <w:rFonts w:ascii="Arial Narrow" w:hAnsi="Arial Narrow" w:cs="Arial"/>
              </w:rPr>
              <w:t>Copie certifiée conforme du diplôme exigé</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35"/>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19</w:t>
            </w:r>
          </w:p>
        </w:tc>
        <w:tc>
          <w:tcPr>
            <w:tcW w:w="3043" w:type="pct"/>
            <w:gridSpan w:val="2"/>
            <w:noWrap/>
            <w:vAlign w:val="center"/>
          </w:tcPr>
          <w:p w:rsidR="00EA6390" w:rsidRPr="004F0541" w:rsidRDefault="00EA6390" w:rsidP="00437F31">
            <w:pPr>
              <w:suppressAutoHyphens/>
              <w:autoSpaceDN w:val="0"/>
              <w:jc w:val="both"/>
              <w:textAlignment w:val="baseline"/>
              <w:rPr>
                <w:rFonts w:ascii="Arial Narrow" w:hAnsi="Arial Narrow" w:cs="Arial"/>
              </w:rPr>
            </w:pPr>
            <w:r w:rsidRPr="004F0541">
              <w:rPr>
                <w:rFonts w:ascii="Arial Narrow" w:hAnsi="Arial Narrow" w:cs="CIDFont+F6"/>
              </w:rPr>
              <w:t>C.V daté et signé</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50"/>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20</w:t>
            </w:r>
          </w:p>
        </w:tc>
        <w:tc>
          <w:tcPr>
            <w:tcW w:w="3043" w:type="pct"/>
            <w:gridSpan w:val="2"/>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Expérience générale dans les Travaux Publics</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25"/>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21</w:t>
            </w:r>
          </w:p>
        </w:tc>
        <w:tc>
          <w:tcPr>
            <w:tcW w:w="3043" w:type="pct"/>
            <w:gridSpan w:val="2"/>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Expérience générale dans les travaux de construction des bâtiments ≥ 03 ans</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35"/>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22</w:t>
            </w:r>
          </w:p>
        </w:tc>
        <w:tc>
          <w:tcPr>
            <w:tcW w:w="3043" w:type="pct"/>
            <w:gridSpan w:val="2"/>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Expérience comme Conducteur des Travaux de Génie Civil ≥ 03 ans</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35"/>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23</w:t>
            </w:r>
          </w:p>
        </w:tc>
        <w:tc>
          <w:tcPr>
            <w:tcW w:w="3043" w:type="pct"/>
            <w:gridSpan w:val="2"/>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 xml:space="preserve">Avoir réalisé au </w:t>
            </w:r>
            <w:r w:rsidRPr="004F0541">
              <w:rPr>
                <w:rFonts w:ascii="Arial Narrow" w:hAnsi="Arial Narrow"/>
                <w:b/>
              </w:rPr>
              <w:t>moins un (01) projet similaire  de 20 000 000</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65"/>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24</w:t>
            </w:r>
          </w:p>
        </w:tc>
        <w:tc>
          <w:tcPr>
            <w:tcW w:w="3043" w:type="pct"/>
            <w:gridSpan w:val="2"/>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Attestation de disponibilité datée et signée</w:t>
            </w: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8322EF">
        <w:trPr>
          <w:trHeight w:val="165"/>
          <w:jc w:val="center"/>
        </w:trPr>
        <w:tc>
          <w:tcPr>
            <w:tcW w:w="443" w:type="pct"/>
            <w:noWrap/>
          </w:tcPr>
          <w:p w:rsidR="00EA6390" w:rsidRPr="004F0541" w:rsidRDefault="00EA6390" w:rsidP="00437F31">
            <w:pPr>
              <w:jc w:val="both"/>
              <w:rPr>
                <w:rFonts w:ascii="Arial Narrow" w:hAnsi="Arial Narrow" w:cs="Arial"/>
                <w:b/>
                <w:color w:val="000000"/>
              </w:rPr>
            </w:pPr>
          </w:p>
        </w:tc>
        <w:tc>
          <w:tcPr>
            <w:tcW w:w="3043" w:type="pct"/>
            <w:gridSpan w:val="2"/>
            <w:noWrap/>
            <w:vAlign w:val="center"/>
          </w:tcPr>
          <w:p w:rsidR="00EA6390" w:rsidRPr="004F0541" w:rsidRDefault="00EA6390" w:rsidP="00437F31">
            <w:pPr>
              <w:jc w:val="both"/>
              <w:rPr>
                <w:rFonts w:ascii="Arial Narrow" w:hAnsi="Arial Narrow" w:cs="Arial"/>
              </w:rPr>
            </w:pPr>
            <w:r w:rsidRPr="004F0541">
              <w:rPr>
                <w:rFonts w:ascii="Arial Narrow" w:hAnsi="Arial Narrow" w:cs="Arial"/>
              </w:rPr>
              <w:t>CNI légalisée par les autorités compétentes.</w:t>
            </w:r>
          </w:p>
          <w:p w:rsidR="00EA6390" w:rsidRPr="004F0541" w:rsidRDefault="00EA6390" w:rsidP="00437F31">
            <w:pPr>
              <w:jc w:val="both"/>
              <w:rPr>
                <w:rFonts w:ascii="Arial Narrow" w:hAnsi="Arial Narrow" w:cs="Arial"/>
                <w:b/>
              </w:rPr>
            </w:pPr>
          </w:p>
        </w:tc>
        <w:tc>
          <w:tcPr>
            <w:tcW w:w="804" w:type="pct"/>
            <w:gridSpan w:val="2"/>
            <w:noWrap/>
          </w:tcPr>
          <w:p w:rsidR="00EA6390" w:rsidRPr="004F0541" w:rsidRDefault="00EA6390" w:rsidP="00437F31">
            <w:pPr>
              <w:jc w:val="both"/>
              <w:rPr>
                <w:rFonts w:ascii="Arial Narrow" w:hAnsi="Arial Narrow" w:cs="Arial"/>
                <w:b/>
                <w:color w:val="000000"/>
              </w:rPr>
            </w:pPr>
          </w:p>
        </w:tc>
        <w:tc>
          <w:tcPr>
            <w:tcW w:w="710" w:type="pct"/>
          </w:tcPr>
          <w:p w:rsidR="00EA6390" w:rsidRPr="004F0541" w:rsidRDefault="00EA6390" w:rsidP="00437F31">
            <w:pPr>
              <w:jc w:val="both"/>
              <w:rPr>
                <w:rFonts w:ascii="Arial Narrow" w:hAnsi="Arial Narrow" w:cs="Arial"/>
                <w:b/>
                <w:color w:val="000000"/>
              </w:rPr>
            </w:pPr>
          </w:p>
        </w:tc>
      </w:tr>
      <w:tr w:rsidR="00EA6390" w:rsidRPr="004F0541" w:rsidTr="004F0541">
        <w:trPr>
          <w:trHeight w:val="135"/>
          <w:jc w:val="center"/>
        </w:trPr>
        <w:tc>
          <w:tcPr>
            <w:tcW w:w="5000" w:type="pct"/>
            <w:gridSpan w:val="6"/>
            <w:noWrap/>
          </w:tcPr>
          <w:p w:rsidR="00EA6390" w:rsidRPr="004F0541" w:rsidRDefault="00EA6390" w:rsidP="00437F31">
            <w:pPr>
              <w:pStyle w:val="Paragraphedeliste"/>
              <w:ind w:left="2204"/>
              <w:jc w:val="both"/>
              <w:rPr>
                <w:rFonts w:ascii="Arial Narrow" w:hAnsi="Arial Narrow" w:cs="Arial"/>
                <w:b/>
                <w:color w:val="000000"/>
              </w:rPr>
            </w:pPr>
            <w:r w:rsidRPr="004F0541">
              <w:rPr>
                <w:rFonts w:ascii="Arial Narrow" w:hAnsi="Arial Narrow" w:cs="Arial"/>
                <w:b/>
              </w:rPr>
              <w:t>III.2 MOYENS MATERIELS ET LOGISTIQUES</w:t>
            </w:r>
          </w:p>
        </w:tc>
      </w:tr>
      <w:tr w:rsidR="00EA6390" w:rsidRPr="004F0541" w:rsidTr="008322EF">
        <w:trPr>
          <w:trHeight w:val="135"/>
          <w:jc w:val="center"/>
        </w:trPr>
        <w:tc>
          <w:tcPr>
            <w:tcW w:w="443" w:type="pct"/>
            <w:noWrap/>
          </w:tcPr>
          <w:p w:rsidR="00EA6390" w:rsidRPr="004F0541" w:rsidRDefault="00EA6390" w:rsidP="00437F31">
            <w:pPr>
              <w:jc w:val="both"/>
              <w:rPr>
                <w:rFonts w:ascii="Arial Narrow" w:hAnsi="Arial Narrow" w:cs="Arial"/>
                <w:b/>
                <w:color w:val="000000"/>
              </w:rPr>
            </w:pPr>
          </w:p>
        </w:tc>
        <w:tc>
          <w:tcPr>
            <w:tcW w:w="3027" w:type="pct"/>
            <w:noWrap/>
            <w:vAlign w:val="center"/>
          </w:tcPr>
          <w:p w:rsidR="00EA6390" w:rsidRPr="004F0541" w:rsidRDefault="00EA6390" w:rsidP="00437F31">
            <w:pPr>
              <w:pStyle w:val="Paragraphedeliste"/>
              <w:numPr>
                <w:ilvl w:val="0"/>
                <w:numId w:val="65"/>
              </w:numPr>
              <w:spacing w:before="200"/>
              <w:jc w:val="both"/>
              <w:rPr>
                <w:rFonts w:ascii="Arial Narrow" w:hAnsi="Arial Narrow" w:cs="Arial"/>
                <w:b/>
                <w:color w:val="000000"/>
              </w:rPr>
            </w:pPr>
            <w:r w:rsidRPr="004F0541">
              <w:rPr>
                <w:rFonts w:ascii="Arial Narrow" w:hAnsi="Arial Narrow" w:cs="Arial"/>
                <w:b/>
              </w:rPr>
              <w:t>MATERIEL ROULANT</w:t>
            </w:r>
          </w:p>
        </w:tc>
        <w:tc>
          <w:tcPr>
            <w:tcW w:w="1530" w:type="pct"/>
            <w:gridSpan w:val="4"/>
          </w:tcPr>
          <w:p w:rsidR="00EA6390" w:rsidRPr="004F0541" w:rsidRDefault="00EA6390" w:rsidP="00437F31">
            <w:pPr>
              <w:jc w:val="both"/>
              <w:rPr>
                <w:rFonts w:ascii="Arial Narrow" w:hAnsi="Arial Narrow" w:cs="Arial"/>
                <w:b/>
                <w:color w:val="000000"/>
              </w:rPr>
            </w:pPr>
            <w:r w:rsidRPr="004F0541">
              <w:rPr>
                <w:rFonts w:ascii="Arial Narrow" w:hAnsi="Arial Narrow" w:cs="Arial"/>
                <w:b/>
                <w:color w:val="000000"/>
              </w:rPr>
              <w:t>(copie certifié conforme de carte grise ou contrat de location)</w:t>
            </w:r>
          </w:p>
        </w:tc>
      </w:tr>
      <w:tr w:rsidR="00EA6390" w:rsidRPr="004F0541" w:rsidTr="008322EF">
        <w:trPr>
          <w:trHeight w:val="332"/>
          <w:jc w:val="center"/>
        </w:trPr>
        <w:tc>
          <w:tcPr>
            <w:tcW w:w="443" w:type="pct"/>
            <w:noWrap/>
            <w:vAlign w:val="center"/>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25</w:t>
            </w:r>
          </w:p>
        </w:tc>
        <w:tc>
          <w:tcPr>
            <w:tcW w:w="3027" w:type="pct"/>
            <w:noWrap/>
            <w:vAlign w:val="center"/>
          </w:tcPr>
          <w:p w:rsidR="00EA6390" w:rsidRPr="004F0541" w:rsidRDefault="00EA6390" w:rsidP="00437F31">
            <w:pPr>
              <w:suppressAutoHyphens/>
              <w:autoSpaceDN w:val="0"/>
              <w:jc w:val="both"/>
              <w:textAlignment w:val="baseline"/>
              <w:rPr>
                <w:rFonts w:ascii="Arial Narrow" w:hAnsi="Arial Narrow" w:cs="Arial"/>
              </w:rPr>
            </w:pPr>
            <w:r w:rsidRPr="004F0541">
              <w:rPr>
                <w:rFonts w:ascii="Arial Narrow" w:hAnsi="Arial Narrow"/>
              </w:rPr>
              <w:t>Véhicule 4x4 pick-up </w:t>
            </w:r>
          </w:p>
        </w:tc>
        <w:tc>
          <w:tcPr>
            <w:tcW w:w="820" w:type="pct"/>
            <w:gridSpan w:val="3"/>
            <w:noWrap/>
            <w:vAlign w:val="center"/>
          </w:tcPr>
          <w:p w:rsidR="00EA6390" w:rsidRPr="004F0541" w:rsidRDefault="00EA6390" w:rsidP="00437F31">
            <w:pPr>
              <w:jc w:val="both"/>
              <w:rPr>
                <w:rFonts w:ascii="Arial Narrow" w:hAnsi="Arial Narrow" w:cs="Arial"/>
                <w:b/>
                <w:color w:val="000000"/>
              </w:rPr>
            </w:pPr>
          </w:p>
        </w:tc>
        <w:tc>
          <w:tcPr>
            <w:tcW w:w="710" w:type="pct"/>
            <w:vAlign w:val="center"/>
          </w:tcPr>
          <w:p w:rsidR="00EA6390" w:rsidRPr="004F0541" w:rsidRDefault="00EA6390" w:rsidP="00437F31">
            <w:pPr>
              <w:jc w:val="both"/>
              <w:rPr>
                <w:rFonts w:ascii="Arial Narrow" w:hAnsi="Arial Narrow" w:cs="Arial"/>
                <w:b/>
                <w:color w:val="000000"/>
              </w:rPr>
            </w:pPr>
          </w:p>
        </w:tc>
      </w:tr>
      <w:tr w:rsidR="00EA6390" w:rsidRPr="004F0541" w:rsidTr="008322EF">
        <w:trPr>
          <w:trHeight w:val="240"/>
          <w:jc w:val="center"/>
        </w:trPr>
        <w:tc>
          <w:tcPr>
            <w:tcW w:w="443" w:type="pct"/>
            <w:noWrap/>
            <w:vAlign w:val="center"/>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26</w:t>
            </w:r>
          </w:p>
        </w:tc>
        <w:tc>
          <w:tcPr>
            <w:tcW w:w="3027" w:type="pct"/>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Un camion benne en propre ou en location </w:t>
            </w:r>
          </w:p>
        </w:tc>
        <w:tc>
          <w:tcPr>
            <w:tcW w:w="820" w:type="pct"/>
            <w:gridSpan w:val="3"/>
            <w:noWrap/>
            <w:vAlign w:val="center"/>
          </w:tcPr>
          <w:p w:rsidR="00EA6390" w:rsidRPr="004F0541" w:rsidRDefault="00EA6390" w:rsidP="00437F31">
            <w:pPr>
              <w:jc w:val="both"/>
              <w:rPr>
                <w:rFonts w:ascii="Arial Narrow" w:hAnsi="Arial Narrow" w:cs="Arial"/>
                <w:b/>
                <w:color w:val="000000"/>
              </w:rPr>
            </w:pPr>
          </w:p>
        </w:tc>
        <w:tc>
          <w:tcPr>
            <w:tcW w:w="710" w:type="pct"/>
            <w:vAlign w:val="center"/>
          </w:tcPr>
          <w:p w:rsidR="00EA6390" w:rsidRPr="004F0541" w:rsidRDefault="00EA6390" w:rsidP="00437F31">
            <w:pPr>
              <w:jc w:val="both"/>
              <w:rPr>
                <w:rFonts w:ascii="Arial Narrow" w:hAnsi="Arial Narrow" w:cs="Arial"/>
                <w:b/>
                <w:color w:val="000000"/>
              </w:rPr>
            </w:pPr>
          </w:p>
        </w:tc>
      </w:tr>
      <w:tr w:rsidR="00EA6390" w:rsidRPr="004F0541" w:rsidTr="008322EF">
        <w:trPr>
          <w:trHeight w:val="235"/>
          <w:jc w:val="center"/>
        </w:trPr>
        <w:tc>
          <w:tcPr>
            <w:tcW w:w="443" w:type="pct"/>
            <w:noWrap/>
            <w:vAlign w:val="center"/>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27</w:t>
            </w:r>
          </w:p>
        </w:tc>
        <w:tc>
          <w:tcPr>
            <w:tcW w:w="3027" w:type="pct"/>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Matériel de compactage</w:t>
            </w:r>
          </w:p>
        </w:tc>
        <w:tc>
          <w:tcPr>
            <w:tcW w:w="820" w:type="pct"/>
            <w:gridSpan w:val="3"/>
            <w:noWrap/>
            <w:vAlign w:val="center"/>
          </w:tcPr>
          <w:p w:rsidR="00EA6390" w:rsidRPr="004F0541" w:rsidRDefault="00EA6390" w:rsidP="00437F31">
            <w:pPr>
              <w:jc w:val="both"/>
              <w:rPr>
                <w:rFonts w:ascii="Arial Narrow" w:hAnsi="Arial Narrow" w:cs="Arial"/>
                <w:b/>
                <w:color w:val="000000"/>
              </w:rPr>
            </w:pPr>
          </w:p>
        </w:tc>
        <w:tc>
          <w:tcPr>
            <w:tcW w:w="710" w:type="pct"/>
            <w:vAlign w:val="center"/>
          </w:tcPr>
          <w:p w:rsidR="00EA6390" w:rsidRPr="004F0541" w:rsidRDefault="00EA6390" w:rsidP="00437F31">
            <w:pPr>
              <w:jc w:val="both"/>
              <w:rPr>
                <w:rFonts w:ascii="Arial Narrow" w:hAnsi="Arial Narrow" w:cs="Arial"/>
                <w:b/>
                <w:color w:val="000000"/>
              </w:rPr>
            </w:pPr>
          </w:p>
        </w:tc>
      </w:tr>
      <w:tr w:rsidR="00EA6390" w:rsidRPr="004F0541" w:rsidTr="008322EF">
        <w:trPr>
          <w:trHeight w:val="135"/>
          <w:jc w:val="center"/>
        </w:trPr>
        <w:tc>
          <w:tcPr>
            <w:tcW w:w="443" w:type="pct"/>
            <w:noWrap/>
            <w:vAlign w:val="center"/>
          </w:tcPr>
          <w:p w:rsidR="00EA6390" w:rsidRPr="004F0541" w:rsidRDefault="00EA6390" w:rsidP="00437F31">
            <w:pPr>
              <w:jc w:val="both"/>
              <w:rPr>
                <w:rFonts w:ascii="Arial Narrow" w:hAnsi="Arial Narrow" w:cs="Arial"/>
                <w:color w:val="000000"/>
              </w:rPr>
            </w:pPr>
          </w:p>
        </w:tc>
        <w:tc>
          <w:tcPr>
            <w:tcW w:w="3027" w:type="pct"/>
            <w:noWrap/>
            <w:vAlign w:val="center"/>
          </w:tcPr>
          <w:p w:rsidR="00EA6390" w:rsidRPr="004F0541" w:rsidRDefault="00EA6390" w:rsidP="00437F31">
            <w:pPr>
              <w:pStyle w:val="Paragraphedeliste"/>
              <w:numPr>
                <w:ilvl w:val="0"/>
                <w:numId w:val="65"/>
              </w:numPr>
              <w:spacing w:before="200"/>
              <w:jc w:val="both"/>
              <w:rPr>
                <w:rFonts w:ascii="Arial Narrow" w:hAnsi="Arial Narrow" w:cs="Arial"/>
                <w:b/>
                <w:color w:val="000000"/>
              </w:rPr>
            </w:pPr>
            <w:r w:rsidRPr="004F0541">
              <w:rPr>
                <w:rFonts w:ascii="Arial Narrow" w:hAnsi="Arial Narrow"/>
                <w:b/>
              </w:rPr>
              <w:t>MATERIEL DE CHANTIER</w:t>
            </w:r>
          </w:p>
        </w:tc>
        <w:tc>
          <w:tcPr>
            <w:tcW w:w="1530" w:type="pct"/>
            <w:gridSpan w:val="4"/>
            <w:vAlign w:val="center"/>
          </w:tcPr>
          <w:p w:rsidR="00EA6390" w:rsidRPr="004F0541" w:rsidRDefault="00EA6390" w:rsidP="00437F31">
            <w:pPr>
              <w:jc w:val="both"/>
              <w:rPr>
                <w:rFonts w:ascii="Arial Narrow" w:hAnsi="Arial Narrow" w:cs="Arial"/>
                <w:b/>
                <w:color w:val="000000"/>
              </w:rPr>
            </w:pPr>
            <w:r w:rsidRPr="004F0541">
              <w:rPr>
                <w:rFonts w:ascii="Arial Narrow" w:hAnsi="Arial Narrow" w:cs="Arial"/>
                <w:b/>
                <w:color w:val="000000"/>
              </w:rPr>
              <w:t>(Copie certifié conforme de facture ou certificat de vente)</w:t>
            </w:r>
          </w:p>
        </w:tc>
      </w:tr>
      <w:tr w:rsidR="00EA6390" w:rsidRPr="004F0541" w:rsidTr="008322EF">
        <w:trPr>
          <w:trHeight w:val="135"/>
          <w:jc w:val="center"/>
        </w:trPr>
        <w:tc>
          <w:tcPr>
            <w:tcW w:w="443" w:type="pct"/>
            <w:noWrap/>
            <w:vAlign w:val="center"/>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28</w:t>
            </w:r>
          </w:p>
        </w:tc>
        <w:tc>
          <w:tcPr>
            <w:tcW w:w="3027" w:type="pct"/>
            <w:noWrap/>
            <w:vAlign w:val="center"/>
          </w:tcPr>
          <w:p w:rsidR="00EA6390" w:rsidRPr="004F0541" w:rsidRDefault="00EA6390" w:rsidP="00437F31">
            <w:pPr>
              <w:jc w:val="both"/>
              <w:rPr>
                <w:rFonts w:ascii="Arial Narrow" w:hAnsi="Arial Narrow" w:cs="Arial"/>
              </w:rPr>
            </w:pPr>
            <w:r w:rsidRPr="004F0541">
              <w:rPr>
                <w:rFonts w:ascii="Arial Narrow" w:hAnsi="Arial Narrow"/>
              </w:rPr>
              <w:t>Matériel de maçonnerie : (Bétonnière, Vibreur, brouettes, pelles, etc.),</w:t>
            </w:r>
          </w:p>
        </w:tc>
        <w:tc>
          <w:tcPr>
            <w:tcW w:w="820" w:type="pct"/>
            <w:gridSpan w:val="3"/>
            <w:noWrap/>
            <w:vAlign w:val="center"/>
          </w:tcPr>
          <w:p w:rsidR="00EA6390" w:rsidRPr="004F0541" w:rsidRDefault="00EA6390" w:rsidP="00437F31">
            <w:pPr>
              <w:jc w:val="both"/>
              <w:rPr>
                <w:rFonts w:ascii="Arial Narrow" w:hAnsi="Arial Narrow" w:cs="Arial"/>
                <w:b/>
                <w:color w:val="000000"/>
              </w:rPr>
            </w:pPr>
          </w:p>
        </w:tc>
        <w:tc>
          <w:tcPr>
            <w:tcW w:w="710" w:type="pct"/>
            <w:vAlign w:val="center"/>
          </w:tcPr>
          <w:p w:rsidR="00EA6390" w:rsidRPr="004F0541" w:rsidRDefault="00EA6390" w:rsidP="00437F31">
            <w:pPr>
              <w:jc w:val="both"/>
              <w:rPr>
                <w:rFonts w:ascii="Arial Narrow" w:hAnsi="Arial Narrow" w:cs="Arial"/>
                <w:b/>
                <w:color w:val="000000"/>
              </w:rPr>
            </w:pPr>
          </w:p>
        </w:tc>
      </w:tr>
      <w:tr w:rsidR="00EA6390" w:rsidRPr="004F0541" w:rsidTr="008322EF">
        <w:trPr>
          <w:trHeight w:val="247"/>
          <w:jc w:val="center"/>
        </w:trPr>
        <w:tc>
          <w:tcPr>
            <w:tcW w:w="443" w:type="pct"/>
            <w:noWrap/>
            <w:vAlign w:val="center"/>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29</w:t>
            </w:r>
          </w:p>
        </w:tc>
        <w:tc>
          <w:tcPr>
            <w:tcW w:w="3027" w:type="pct"/>
            <w:noWrap/>
            <w:vAlign w:val="center"/>
          </w:tcPr>
          <w:p w:rsidR="00EA6390" w:rsidRPr="004F0541" w:rsidRDefault="00EA6390" w:rsidP="00437F31">
            <w:pPr>
              <w:jc w:val="both"/>
              <w:rPr>
                <w:rFonts w:ascii="Arial Narrow" w:hAnsi="Arial Narrow" w:cs="Arial"/>
              </w:rPr>
            </w:pPr>
            <w:r w:rsidRPr="004F0541">
              <w:rPr>
                <w:rFonts w:ascii="Arial Narrow" w:hAnsi="Arial Narrow" w:cs="Arial"/>
              </w:rPr>
              <w:t xml:space="preserve">Matériel de topographie </w:t>
            </w:r>
          </w:p>
        </w:tc>
        <w:tc>
          <w:tcPr>
            <w:tcW w:w="820" w:type="pct"/>
            <w:gridSpan w:val="3"/>
            <w:noWrap/>
            <w:vAlign w:val="center"/>
          </w:tcPr>
          <w:p w:rsidR="00EA6390" w:rsidRPr="004F0541" w:rsidRDefault="00EA6390" w:rsidP="00437F31">
            <w:pPr>
              <w:jc w:val="both"/>
              <w:rPr>
                <w:rFonts w:ascii="Arial Narrow" w:hAnsi="Arial Narrow" w:cs="Arial"/>
                <w:b/>
                <w:color w:val="000000"/>
              </w:rPr>
            </w:pPr>
          </w:p>
        </w:tc>
        <w:tc>
          <w:tcPr>
            <w:tcW w:w="710" w:type="pct"/>
            <w:vAlign w:val="center"/>
          </w:tcPr>
          <w:p w:rsidR="00EA6390" w:rsidRPr="004F0541" w:rsidRDefault="00EA6390" w:rsidP="00437F31">
            <w:pPr>
              <w:jc w:val="both"/>
              <w:rPr>
                <w:rFonts w:ascii="Arial Narrow" w:hAnsi="Arial Narrow" w:cs="Arial"/>
                <w:b/>
                <w:color w:val="000000"/>
              </w:rPr>
            </w:pPr>
          </w:p>
        </w:tc>
      </w:tr>
      <w:tr w:rsidR="00EA6390" w:rsidRPr="004F0541" w:rsidTr="008322EF">
        <w:trPr>
          <w:trHeight w:val="232"/>
          <w:jc w:val="center"/>
        </w:trPr>
        <w:tc>
          <w:tcPr>
            <w:tcW w:w="443" w:type="pct"/>
            <w:noWrap/>
            <w:vAlign w:val="center"/>
          </w:tcPr>
          <w:p w:rsidR="00EA6390" w:rsidRPr="004F0541" w:rsidRDefault="00EA6390" w:rsidP="00437F31">
            <w:pPr>
              <w:jc w:val="both"/>
              <w:rPr>
                <w:rFonts w:ascii="Arial Narrow" w:hAnsi="Arial Narrow" w:cs="Arial"/>
                <w:color w:val="000000"/>
              </w:rPr>
            </w:pPr>
          </w:p>
        </w:tc>
        <w:tc>
          <w:tcPr>
            <w:tcW w:w="3027" w:type="pct"/>
            <w:noWrap/>
            <w:vAlign w:val="center"/>
          </w:tcPr>
          <w:p w:rsidR="00EA6390" w:rsidRPr="004F0541" w:rsidRDefault="00EA6390" w:rsidP="00437F31">
            <w:pPr>
              <w:jc w:val="both"/>
              <w:rPr>
                <w:rFonts w:ascii="Arial Narrow" w:hAnsi="Arial Narrow" w:cs="Arial"/>
              </w:rPr>
            </w:pPr>
          </w:p>
        </w:tc>
        <w:tc>
          <w:tcPr>
            <w:tcW w:w="820" w:type="pct"/>
            <w:gridSpan w:val="3"/>
            <w:noWrap/>
            <w:vAlign w:val="center"/>
          </w:tcPr>
          <w:p w:rsidR="00EA6390" w:rsidRPr="004F0541" w:rsidRDefault="00EA6390" w:rsidP="00437F31">
            <w:pPr>
              <w:jc w:val="both"/>
              <w:rPr>
                <w:rFonts w:ascii="Arial Narrow" w:hAnsi="Arial Narrow" w:cs="Arial"/>
                <w:b/>
                <w:color w:val="000000"/>
              </w:rPr>
            </w:pPr>
          </w:p>
        </w:tc>
        <w:tc>
          <w:tcPr>
            <w:tcW w:w="710" w:type="pct"/>
            <w:vAlign w:val="center"/>
          </w:tcPr>
          <w:p w:rsidR="00EA6390" w:rsidRPr="004F0541" w:rsidRDefault="00EA6390" w:rsidP="00437F31">
            <w:pPr>
              <w:jc w:val="both"/>
              <w:rPr>
                <w:rFonts w:ascii="Arial Narrow" w:hAnsi="Arial Narrow" w:cs="Arial"/>
                <w:b/>
                <w:color w:val="000000"/>
              </w:rPr>
            </w:pPr>
          </w:p>
        </w:tc>
      </w:tr>
      <w:tr w:rsidR="00EA6390" w:rsidRPr="004F0541" w:rsidTr="008322EF">
        <w:trPr>
          <w:trHeight w:val="92"/>
          <w:jc w:val="center"/>
        </w:trPr>
        <w:tc>
          <w:tcPr>
            <w:tcW w:w="443" w:type="pct"/>
            <w:noWrap/>
          </w:tcPr>
          <w:p w:rsidR="00EA6390" w:rsidRPr="004F0541" w:rsidRDefault="00EA6390" w:rsidP="00437F31">
            <w:pPr>
              <w:jc w:val="both"/>
              <w:rPr>
                <w:rFonts w:ascii="Arial Narrow" w:hAnsi="Arial Narrow" w:cs="Arial"/>
                <w:color w:val="000000"/>
              </w:rPr>
            </w:pPr>
          </w:p>
        </w:tc>
        <w:tc>
          <w:tcPr>
            <w:tcW w:w="3027" w:type="pct"/>
            <w:noWrap/>
          </w:tcPr>
          <w:p w:rsidR="00EA6390" w:rsidRPr="004F0541" w:rsidRDefault="00EA6390" w:rsidP="00437F31">
            <w:pPr>
              <w:pStyle w:val="Paragraphedeliste"/>
              <w:numPr>
                <w:ilvl w:val="3"/>
                <w:numId w:val="61"/>
              </w:numPr>
              <w:spacing w:before="200"/>
              <w:jc w:val="both"/>
              <w:rPr>
                <w:rFonts w:ascii="Arial Narrow" w:hAnsi="Arial Narrow" w:cs="Arial"/>
                <w:color w:val="000000"/>
              </w:rPr>
            </w:pPr>
            <w:r w:rsidRPr="004F0541">
              <w:rPr>
                <w:rFonts w:ascii="Arial Narrow" w:hAnsi="Arial Narrow" w:cs="Arial"/>
                <w:b/>
                <w:bCs/>
              </w:rPr>
              <w:t>CAPACITE FINANCIERE (01 CRITERE)</w:t>
            </w:r>
          </w:p>
        </w:tc>
        <w:tc>
          <w:tcPr>
            <w:tcW w:w="1530" w:type="pct"/>
            <w:gridSpan w:val="4"/>
            <w:noWrap/>
          </w:tcPr>
          <w:p w:rsidR="00EA6390" w:rsidRPr="004F0541" w:rsidRDefault="00EA6390" w:rsidP="00437F31">
            <w:pPr>
              <w:jc w:val="both"/>
              <w:rPr>
                <w:rFonts w:ascii="Arial Narrow" w:hAnsi="Arial Narrow" w:cs="Arial"/>
                <w:b/>
                <w:color w:val="000000"/>
              </w:rPr>
            </w:pPr>
            <w:r w:rsidRPr="004F0541">
              <w:rPr>
                <w:rFonts w:ascii="Arial Narrow" w:hAnsi="Arial Narrow" w:cs="Arial"/>
                <w:b/>
              </w:rPr>
              <w:t>Le soumissionnaire produira une pièce authentique.</w:t>
            </w:r>
          </w:p>
        </w:tc>
      </w:tr>
      <w:tr w:rsidR="00EA6390" w:rsidRPr="004F0541" w:rsidTr="008322EF">
        <w:trPr>
          <w:trHeight w:val="94"/>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30</w:t>
            </w:r>
          </w:p>
        </w:tc>
        <w:tc>
          <w:tcPr>
            <w:tcW w:w="3027" w:type="pct"/>
            <w:noWrap/>
          </w:tcPr>
          <w:p w:rsidR="00EA6390" w:rsidRPr="004F0541" w:rsidRDefault="00EA6390" w:rsidP="00437F31">
            <w:pPr>
              <w:jc w:val="both"/>
              <w:rPr>
                <w:rFonts w:ascii="Arial Narrow" w:hAnsi="Arial Narrow" w:cs="Arial"/>
              </w:rPr>
            </w:pPr>
            <w:r w:rsidRPr="004F0541">
              <w:rPr>
                <w:rFonts w:ascii="Arial Narrow" w:hAnsi="Arial Narrow" w:cs="Arial"/>
              </w:rPr>
              <w:t>Le soumissionnaire produira une attestation de capacité financière délivrée par une Banque de 1</w:t>
            </w:r>
            <w:r w:rsidRPr="004F0541">
              <w:rPr>
                <w:rFonts w:ascii="Arial Narrow" w:hAnsi="Arial Narrow" w:cs="Arial"/>
                <w:vertAlign w:val="superscript"/>
              </w:rPr>
              <w:t>er</w:t>
            </w:r>
            <w:r w:rsidRPr="004F0541">
              <w:rPr>
                <w:rFonts w:ascii="Arial Narrow" w:hAnsi="Arial Narrow" w:cs="Arial"/>
              </w:rPr>
              <w:t xml:space="preserve"> ordre conforme aux prescriptions du RPAO.</w:t>
            </w:r>
          </w:p>
          <w:p w:rsidR="00EA6390" w:rsidRPr="004F0541" w:rsidRDefault="00EA6390" w:rsidP="00437F31">
            <w:pPr>
              <w:jc w:val="both"/>
              <w:rPr>
                <w:rFonts w:ascii="Arial Narrow" w:hAnsi="Arial Narrow" w:cs="Arial"/>
                <w:color w:val="000000"/>
              </w:rPr>
            </w:pPr>
          </w:p>
        </w:tc>
        <w:tc>
          <w:tcPr>
            <w:tcW w:w="782" w:type="pct"/>
            <w:gridSpan w:val="2"/>
            <w:noWrap/>
          </w:tcPr>
          <w:p w:rsidR="00EA6390" w:rsidRPr="004F0541" w:rsidRDefault="00EA6390" w:rsidP="00437F31">
            <w:pPr>
              <w:jc w:val="both"/>
              <w:rPr>
                <w:rFonts w:ascii="Arial Narrow" w:hAnsi="Arial Narrow" w:cs="Arial"/>
                <w:b/>
                <w:color w:val="000000"/>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16"/>
          <w:jc w:val="center"/>
        </w:trPr>
        <w:tc>
          <w:tcPr>
            <w:tcW w:w="443" w:type="pct"/>
            <w:noWrap/>
          </w:tcPr>
          <w:p w:rsidR="00EA6390" w:rsidRPr="004F0541" w:rsidRDefault="00EA6390" w:rsidP="00437F31">
            <w:pPr>
              <w:jc w:val="both"/>
              <w:rPr>
                <w:rFonts w:ascii="Arial Narrow" w:hAnsi="Arial Narrow" w:cs="Arial"/>
                <w:b/>
                <w:color w:val="000000"/>
              </w:rPr>
            </w:pPr>
          </w:p>
        </w:tc>
        <w:tc>
          <w:tcPr>
            <w:tcW w:w="3027" w:type="pct"/>
            <w:tcBorders>
              <w:right w:val="single" w:sz="4" w:space="0" w:color="auto"/>
            </w:tcBorders>
            <w:noWrap/>
          </w:tcPr>
          <w:p w:rsidR="00EA6390" w:rsidRPr="004F0541" w:rsidRDefault="00EA6390" w:rsidP="00437F31">
            <w:pPr>
              <w:jc w:val="both"/>
              <w:rPr>
                <w:rFonts w:ascii="Arial Narrow" w:hAnsi="Arial Narrow" w:cs="Arial"/>
                <w:b/>
                <w:color w:val="000000"/>
              </w:rPr>
            </w:pPr>
            <w:r w:rsidRPr="004F0541">
              <w:rPr>
                <w:rFonts w:ascii="Arial Narrow" w:hAnsi="Arial Narrow" w:cs="Arial"/>
                <w:b/>
                <w:color w:val="000000"/>
              </w:rPr>
              <w:t>V. COMPREHENSION DU PROJET  (15 CRITERES)</w:t>
            </w:r>
          </w:p>
        </w:tc>
        <w:tc>
          <w:tcPr>
            <w:tcW w:w="782" w:type="pct"/>
            <w:gridSpan w:val="2"/>
            <w:noWrap/>
          </w:tcPr>
          <w:p w:rsidR="00EA6390" w:rsidRPr="004F0541" w:rsidRDefault="00EA6390" w:rsidP="00437F31">
            <w:pPr>
              <w:jc w:val="both"/>
              <w:rPr>
                <w:rFonts w:ascii="Arial Narrow" w:hAnsi="Arial Narrow" w:cs="Arial"/>
                <w:b/>
                <w:color w:val="000000"/>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4F0541">
        <w:trPr>
          <w:trHeight w:val="16"/>
          <w:jc w:val="center"/>
        </w:trPr>
        <w:tc>
          <w:tcPr>
            <w:tcW w:w="5000" w:type="pct"/>
            <w:gridSpan w:val="6"/>
            <w:noWrap/>
          </w:tcPr>
          <w:p w:rsidR="00EA6390" w:rsidRPr="004F0541" w:rsidRDefault="00EA6390" w:rsidP="00437F31">
            <w:pPr>
              <w:pStyle w:val="Paragraphedeliste"/>
              <w:numPr>
                <w:ilvl w:val="0"/>
                <w:numId w:val="62"/>
              </w:numPr>
              <w:spacing w:before="200"/>
              <w:jc w:val="both"/>
              <w:rPr>
                <w:rFonts w:ascii="Arial Narrow" w:hAnsi="Arial Narrow" w:cs="Arial"/>
                <w:b/>
                <w:color w:val="000000"/>
              </w:rPr>
            </w:pPr>
            <w:r w:rsidRPr="004F0541">
              <w:rPr>
                <w:rFonts w:ascii="Arial Narrow" w:hAnsi="Arial Narrow" w:cs="Arial"/>
                <w:b/>
                <w:bCs/>
              </w:rPr>
              <w:t>Méthodologie d’exécution</w:t>
            </w:r>
          </w:p>
        </w:tc>
      </w:tr>
      <w:tr w:rsidR="00EA6390" w:rsidRPr="004F0541" w:rsidTr="008322EF">
        <w:trPr>
          <w:trHeight w:val="404"/>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31</w:t>
            </w:r>
          </w:p>
        </w:tc>
        <w:tc>
          <w:tcPr>
            <w:tcW w:w="3027" w:type="pct"/>
            <w:tcBorders>
              <w:right w:val="single" w:sz="4" w:space="0" w:color="auto"/>
            </w:tcBorders>
            <w:noWrap/>
            <w:vAlign w:val="center"/>
          </w:tcPr>
          <w:p w:rsidR="00EA6390" w:rsidRPr="004F0541" w:rsidRDefault="00EA6390" w:rsidP="00437F31">
            <w:pPr>
              <w:suppressAutoHyphens/>
              <w:autoSpaceDN w:val="0"/>
              <w:jc w:val="both"/>
              <w:textAlignment w:val="baseline"/>
              <w:rPr>
                <w:rFonts w:ascii="Arial Narrow" w:hAnsi="Arial Narrow" w:cs="Arial"/>
              </w:rPr>
            </w:pPr>
            <w:r w:rsidRPr="004F0541">
              <w:rPr>
                <w:rFonts w:ascii="Arial Narrow" w:hAnsi="Arial Narrow" w:cs="Arial"/>
              </w:rPr>
              <w:t>Existence de la méthodologie d’exécution</w:t>
            </w:r>
          </w:p>
        </w:tc>
        <w:tc>
          <w:tcPr>
            <w:tcW w:w="782" w:type="pct"/>
            <w:gridSpan w:val="2"/>
            <w:noWrap/>
          </w:tcPr>
          <w:p w:rsidR="00EA6390" w:rsidRPr="004F0541" w:rsidRDefault="00EA6390" w:rsidP="00437F31">
            <w:pPr>
              <w:jc w:val="both"/>
              <w:rPr>
                <w:rFonts w:ascii="Arial Narrow" w:hAnsi="Arial Narrow" w:cs="Arial"/>
                <w:color w:val="000000"/>
              </w:rPr>
            </w:pPr>
          </w:p>
        </w:tc>
        <w:tc>
          <w:tcPr>
            <w:tcW w:w="748" w:type="pct"/>
            <w:gridSpan w:val="2"/>
          </w:tcPr>
          <w:p w:rsidR="00EA6390" w:rsidRPr="004F0541" w:rsidRDefault="00EA6390" w:rsidP="00437F31">
            <w:pPr>
              <w:jc w:val="both"/>
              <w:rPr>
                <w:rFonts w:ascii="Arial Narrow" w:hAnsi="Arial Narrow"/>
              </w:rPr>
            </w:pPr>
          </w:p>
        </w:tc>
      </w:tr>
      <w:tr w:rsidR="00EA6390" w:rsidRPr="004F0541" w:rsidTr="008322EF">
        <w:trPr>
          <w:trHeight w:val="160"/>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32</w:t>
            </w:r>
          </w:p>
        </w:tc>
        <w:tc>
          <w:tcPr>
            <w:tcW w:w="3027" w:type="pct"/>
            <w:tcBorders>
              <w:right w:val="single" w:sz="4" w:space="0" w:color="auto"/>
            </w:tcBorders>
            <w:noWrap/>
            <w:vAlign w:val="center"/>
          </w:tcPr>
          <w:p w:rsidR="00EA6390" w:rsidRPr="004F0541" w:rsidRDefault="00EA6390" w:rsidP="00437F31">
            <w:pPr>
              <w:suppressAutoHyphens/>
              <w:autoSpaceDN w:val="0"/>
              <w:jc w:val="both"/>
              <w:textAlignment w:val="baseline"/>
              <w:rPr>
                <w:rFonts w:ascii="Arial Narrow" w:hAnsi="Arial Narrow" w:cs="Arial"/>
                <w:bCs/>
              </w:rPr>
            </w:pPr>
            <w:r w:rsidRPr="004F0541">
              <w:rPr>
                <w:rFonts w:ascii="Arial Narrow" w:hAnsi="Arial Narrow" w:cs="Arial"/>
                <w:bCs/>
              </w:rPr>
              <w:t>Description succincte de l’installation et le mode de fonctionnement du chantier par rapport à sa structure et au site du Projet.</w:t>
            </w:r>
          </w:p>
        </w:tc>
        <w:tc>
          <w:tcPr>
            <w:tcW w:w="782" w:type="pct"/>
            <w:gridSpan w:val="2"/>
            <w:noWrap/>
          </w:tcPr>
          <w:p w:rsidR="00EA6390" w:rsidRPr="004F0541" w:rsidRDefault="00EA6390" w:rsidP="00437F31">
            <w:pPr>
              <w:jc w:val="both"/>
              <w:rPr>
                <w:rFonts w:ascii="Arial Narrow" w:hAnsi="Arial Narrow" w:cs="Arial"/>
                <w:color w:val="000000"/>
              </w:rPr>
            </w:pPr>
          </w:p>
        </w:tc>
        <w:tc>
          <w:tcPr>
            <w:tcW w:w="748" w:type="pct"/>
            <w:gridSpan w:val="2"/>
          </w:tcPr>
          <w:p w:rsidR="00EA6390" w:rsidRPr="004F0541" w:rsidRDefault="00EA6390" w:rsidP="00437F31">
            <w:pPr>
              <w:jc w:val="both"/>
              <w:rPr>
                <w:rFonts w:ascii="Arial Narrow" w:hAnsi="Arial Narrow"/>
              </w:rPr>
            </w:pPr>
          </w:p>
        </w:tc>
      </w:tr>
      <w:tr w:rsidR="00EA6390" w:rsidRPr="004F0541" w:rsidTr="008322EF">
        <w:trPr>
          <w:trHeight w:val="447"/>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33</w:t>
            </w:r>
          </w:p>
        </w:tc>
        <w:tc>
          <w:tcPr>
            <w:tcW w:w="3027" w:type="pct"/>
            <w:tcBorders>
              <w:right w:val="single" w:sz="4" w:space="0" w:color="auto"/>
            </w:tcBorders>
            <w:noWrap/>
            <w:vAlign w:val="center"/>
          </w:tcPr>
          <w:p w:rsidR="00EA6390" w:rsidRPr="004F0541" w:rsidRDefault="00EA6390" w:rsidP="00437F31">
            <w:pPr>
              <w:suppressAutoHyphens/>
              <w:autoSpaceDN w:val="0"/>
              <w:jc w:val="both"/>
              <w:textAlignment w:val="baseline"/>
              <w:rPr>
                <w:rFonts w:ascii="Arial Narrow" w:hAnsi="Arial Narrow" w:cs="Arial"/>
              </w:rPr>
            </w:pPr>
            <w:r w:rsidRPr="004F0541">
              <w:rPr>
                <w:rFonts w:ascii="Arial Narrow" w:hAnsi="Arial Narrow" w:cs="Arial"/>
                <w:bCs/>
              </w:rPr>
              <w:t>Organigramme clair et détaillé faisant ressortir au moins le personnel clé et le personnel d’encadrement de l’exécution.</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rPr>
            </w:pPr>
          </w:p>
        </w:tc>
      </w:tr>
      <w:tr w:rsidR="00EA6390" w:rsidRPr="004F0541" w:rsidTr="008322EF">
        <w:trPr>
          <w:trHeight w:val="447"/>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34</w:t>
            </w:r>
          </w:p>
        </w:tc>
        <w:tc>
          <w:tcPr>
            <w:tcW w:w="3027" w:type="pct"/>
            <w:tcBorders>
              <w:right w:val="single" w:sz="4" w:space="0" w:color="auto"/>
            </w:tcBorders>
            <w:noWrap/>
            <w:vAlign w:val="center"/>
          </w:tcPr>
          <w:p w:rsidR="00EA6390" w:rsidRPr="004F0541" w:rsidRDefault="00EA6390" w:rsidP="00437F31">
            <w:pPr>
              <w:suppressAutoHyphens/>
              <w:autoSpaceDN w:val="0"/>
              <w:jc w:val="both"/>
              <w:textAlignment w:val="baseline"/>
              <w:rPr>
                <w:rFonts w:ascii="Arial Narrow" w:hAnsi="Arial Narrow" w:cs="Arial"/>
                <w:bCs/>
              </w:rPr>
            </w:pPr>
            <w:r w:rsidRPr="004F0541">
              <w:rPr>
                <w:rFonts w:ascii="Arial Narrow" w:hAnsi="Arial Narrow" w:cs="Arial"/>
                <w:bCs/>
              </w:rPr>
              <w:t>Pertinence ou adéquation des spécialités des experts proposés avec les différentes spécificités requises pour mieux réaliser les travaux.</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rPr>
            </w:pPr>
          </w:p>
        </w:tc>
      </w:tr>
      <w:tr w:rsidR="00EA6390" w:rsidRPr="004F0541" w:rsidTr="008322EF">
        <w:trPr>
          <w:trHeight w:val="447"/>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35</w:t>
            </w:r>
          </w:p>
        </w:tc>
        <w:tc>
          <w:tcPr>
            <w:tcW w:w="3027" w:type="pct"/>
            <w:tcBorders>
              <w:right w:val="single" w:sz="4" w:space="0" w:color="auto"/>
            </w:tcBorders>
            <w:noWrap/>
            <w:vAlign w:val="center"/>
          </w:tcPr>
          <w:p w:rsidR="00EA6390" w:rsidRPr="004F0541" w:rsidRDefault="00EA6390" w:rsidP="00437F31">
            <w:pPr>
              <w:suppressAutoHyphens/>
              <w:autoSpaceDN w:val="0"/>
              <w:jc w:val="both"/>
              <w:textAlignment w:val="baseline"/>
              <w:rPr>
                <w:rFonts w:ascii="Arial Narrow" w:hAnsi="Arial Narrow" w:cs="Arial"/>
                <w:b/>
                <w:bCs/>
              </w:rPr>
            </w:pPr>
            <w:r w:rsidRPr="004F0541">
              <w:rPr>
                <w:rFonts w:ascii="Arial Narrow" w:hAnsi="Arial Narrow" w:cs="Arial"/>
                <w:bCs/>
              </w:rPr>
              <w:t xml:space="preserve">Documents justifiant la qualité, l’origine et les spécifications techniques des matériaux ainsi que l’approvisionnement du </w:t>
            </w:r>
            <w:r w:rsidRPr="004F0541">
              <w:rPr>
                <w:rFonts w:ascii="Arial Narrow" w:hAnsi="Arial Narrow" w:cs="Arial"/>
                <w:bCs/>
              </w:rPr>
              <w:lastRenderedPageBreak/>
              <w:t xml:space="preserve">chantier </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rPr>
            </w:pPr>
          </w:p>
        </w:tc>
      </w:tr>
      <w:tr w:rsidR="00EA6390" w:rsidRPr="004F0541" w:rsidTr="008322EF">
        <w:trPr>
          <w:trHeight w:val="115"/>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lastRenderedPageBreak/>
              <w:t>36</w:t>
            </w:r>
          </w:p>
        </w:tc>
        <w:tc>
          <w:tcPr>
            <w:tcW w:w="3027" w:type="pct"/>
            <w:tcBorders>
              <w:right w:val="single" w:sz="4" w:space="0" w:color="auto"/>
            </w:tcBorders>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 xml:space="preserve">Existence de l’organigramme de chantier </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339"/>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37</w:t>
            </w:r>
          </w:p>
        </w:tc>
        <w:tc>
          <w:tcPr>
            <w:tcW w:w="3027" w:type="pct"/>
            <w:tcBorders>
              <w:right w:val="single" w:sz="4" w:space="0" w:color="auto"/>
            </w:tcBorders>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Existence de la méthodologie d’exécution</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147"/>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38</w:t>
            </w:r>
          </w:p>
        </w:tc>
        <w:tc>
          <w:tcPr>
            <w:tcW w:w="3027" w:type="pct"/>
            <w:tcBorders>
              <w:right w:val="single" w:sz="4" w:space="0" w:color="auto"/>
            </w:tcBorders>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Prise en compte des mesures de sécurité de chantier</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288"/>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39</w:t>
            </w:r>
          </w:p>
        </w:tc>
        <w:tc>
          <w:tcPr>
            <w:tcW w:w="3027" w:type="pct"/>
            <w:tcBorders>
              <w:right w:val="single" w:sz="4" w:space="0" w:color="auto"/>
            </w:tcBorders>
            <w:noWrap/>
            <w:vAlign w:val="center"/>
          </w:tcPr>
          <w:p w:rsidR="00EA6390" w:rsidRPr="004F0541" w:rsidRDefault="00EA6390" w:rsidP="00437F31">
            <w:pPr>
              <w:suppressAutoHyphens/>
              <w:autoSpaceDN w:val="0"/>
              <w:jc w:val="both"/>
              <w:textAlignment w:val="baseline"/>
              <w:rPr>
                <w:rFonts w:ascii="Arial Narrow" w:hAnsi="Arial Narrow" w:cs="Arial"/>
                <w:b/>
                <w:bCs/>
              </w:rPr>
            </w:pPr>
            <w:r w:rsidRPr="004F0541">
              <w:rPr>
                <w:rFonts w:ascii="Arial Narrow" w:hAnsi="Arial Narrow"/>
              </w:rPr>
              <w:t>Emploi de la main d’œuvre locale</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276"/>
          <w:jc w:val="center"/>
        </w:trPr>
        <w:tc>
          <w:tcPr>
            <w:tcW w:w="443" w:type="pct"/>
            <w:noWrap/>
          </w:tcPr>
          <w:p w:rsidR="00EA6390" w:rsidRPr="004F0541" w:rsidRDefault="00EA6390" w:rsidP="00437F31">
            <w:pPr>
              <w:jc w:val="both"/>
              <w:rPr>
                <w:rFonts w:ascii="Arial Narrow" w:hAnsi="Arial Narrow" w:cs="Arial"/>
                <w:color w:val="000000"/>
              </w:rPr>
            </w:pPr>
          </w:p>
        </w:tc>
        <w:tc>
          <w:tcPr>
            <w:tcW w:w="3027" w:type="pct"/>
            <w:tcBorders>
              <w:right w:val="single" w:sz="4" w:space="0" w:color="auto"/>
            </w:tcBorders>
            <w:noWrap/>
            <w:vAlign w:val="center"/>
          </w:tcPr>
          <w:p w:rsidR="00EA6390" w:rsidRPr="004F0541" w:rsidRDefault="00EA6390" w:rsidP="00437F31">
            <w:pPr>
              <w:pStyle w:val="Paragraphedeliste"/>
              <w:numPr>
                <w:ilvl w:val="0"/>
                <w:numId w:val="62"/>
              </w:numPr>
              <w:tabs>
                <w:tab w:val="left" w:pos="3119"/>
              </w:tabs>
              <w:suppressAutoHyphens/>
              <w:autoSpaceDN w:val="0"/>
              <w:spacing w:before="200" w:after="200" w:line="276" w:lineRule="auto"/>
              <w:jc w:val="both"/>
              <w:textAlignment w:val="baseline"/>
              <w:rPr>
                <w:rFonts w:ascii="Arial Narrow" w:hAnsi="Arial Narrow"/>
                <w:b/>
              </w:rPr>
            </w:pPr>
            <w:r w:rsidRPr="004F0541">
              <w:rPr>
                <w:rFonts w:ascii="Arial Narrow" w:hAnsi="Arial Narrow"/>
                <w:b/>
              </w:rPr>
              <w:t>Planning d’exécution</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204"/>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40</w:t>
            </w:r>
          </w:p>
        </w:tc>
        <w:tc>
          <w:tcPr>
            <w:tcW w:w="3027" w:type="pct"/>
            <w:tcBorders>
              <w:right w:val="single" w:sz="4" w:space="0" w:color="auto"/>
            </w:tcBorders>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Existence du Planning</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240"/>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41</w:t>
            </w:r>
          </w:p>
        </w:tc>
        <w:tc>
          <w:tcPr>
            <w:tcW w:w="3027" w:type="pct"/>
            <w:tcBorders>
              <w:right w:val="single" w:sz="4" w:space="0" w:color="auto"/>
            </w:tcBorders>
            <w:noWrap/>
            <w:vAlign w:val="center"/>
          </w:tcPr>
          <w:p w:rsidR="00EA6390" w:rsidRPr="004F0541" w:rsidRDefault="00EA6390" w:rsidP="00437F31">
            <w:pPr>
              <w:tabs>
                <w:tab w:val="left" w:pos="3119"/>
              </w:tabs>
              <w:suppressAutoHyphens/>
              <w:autoSpaceDN w:val="0"/>
              <w:jc w:val="both"/>
              <w:textAlignment w:val="baseline"/>
              <w:rPr>
                <w:rFonts w:ascii="Arial Narrow" w:hAnsi="Arial Narrow"/>
              </w:rPr>
            </w:pPr>
            <w:r w:rsidRPr="004F0541">
              <w:rPr>
                <w:rFonts w:ascii="Arial Narrow" w:hAnsi="Arial Narrow"/>
              </w:rPr>
              <w:t>Cohérence du planning</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413"/>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42</w:t>
            </w:r>
          </w:p>
        </w:tc>
        <w:tc>
          <w:tcPr>
            <w:tcW w:w="3027" w:type="pct"/>
            <w:tcBorders>
              <w:right w:val="single" w:sz="4" w:space="0" w:color="auto"/>
            </w:tcBorders>
            <w:noWrap/>
            <w:vAlign w:val="center"/>
          </w:tcPr>
          <w:p w:rsidR="00EA6390" w:rsidRPr="004F0541" w:rsidRDefault="00EA6390" w:rsidP="00437F31">
            <w:pPr>
              <w:suppressAutoHyphens/>
              <w:autoSpaceDN w:val="0"/>
              <w:jc w:val="both"/>
              <w:textAlignment w:val="baseline"/>
              <w:rPr>
                <w:rFonts w:ascii="Arial Narrow" w:hAnsi="Arial Narrow"/>
              </w:rPr>
            </w:pPr>
            <w:r w:rsidRPr="004F0541">
              <w:rPr>
                <w:rFonts w:ascii="Arial Narrow" w:hAnsi="Arial Narrow" w:cs="Arial"/>
              </w:rPr>
              <w:t>Délais d’exécution respectés</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413"/>
          <w:jc w:val="center"/>
        </w:trPr>
        <w:tc>
          <w:tcPr>
            <w:tcW w:w="443" w:type="pct"/>
            <w:noWrap/>
          </w:tcPr>
          <w:p w:rsidR="00EA6390" w:rsidRPr="004F0541" w:rsidRDefault="00EA6390" w:rsidP="00437F31">
            <w:pPr>
              <w:jc w:val="both"/>
              <w:rPr>
                <w:rFonts w:ascii="Arial Narrow" w:hAnsi="Arial Narrow" w:cs="Arial"/>
                <w:color w:val="000000"/>
              </w:rPr>
            </w:pPr>
          </w:p>
        </w:tc>
        <w:tc>
          <w:tcPr>
            <w:tcW w:w="3027" w:type="pct"/>
            <w:tcBorders>
              <w:right w:val="single" w:sz="4" w:space="0" w:color="auto"/>
            </w:tcBorders>
            <w:noWrap/>
            <w:vAlign w:val="center"/>
          </w:tcPr>
          <w:p w:rsidR="00EA6390" w:rsidRPr="004F0541" w:rsidRDefault="00EA6390" w:rsidP="00437F31">
            <w:pPr>
              <w:pStyle w:val="Paragraphedeliste"/>
              <w:numPr>
                <w:ilvl w:val="0"/>
                <w:numId w:val="62"/>
              </w:numPr>
              <w:suppressAutoHyphens/>
              <w:autoSpaceDN w:val="0"/>
              <w:spacing w:before="200" w:after="200" w:line="276" w:lineRule="auto"/>
              <w:jc w:val="both"/>
              <w:textAlignment w:val="baseline"/>
              <w:rPr>
                <w:rFonts w:ascii="Arial Narrow" w:hAnsi="Arial Narrow"/>
                <w:b/>
              </w:rPr>
            </w:pPr>
            <w:r w:rsidRPr="004F0541">
              <w:rPr>
                <w:rFonts w:ascii="Arial Narrow" w:hAnsi="Arial Narrow"/>
                <w:b/>
              </w:rPr>
              <w:t>Visite de site</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160"/>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43</w:t>
            </w:r>
          </w:p>
        </w:tc>
        <w:tc>
          <w:tcPr>
            <w:tcW w:w="3027" w:type="pct"/>
            <w:tcBorders>
              <w:right w:val="single" w:sz="4" w:space="0" w:color="auto"/>
            </w:tcBorders>
            <w:noWrap/>
            <w:vAlign w:val="center"/>
          </w:tcPr>
          <w:p w:rsidR="00EA6390" w:rsidRPr="004F0541" w:rsidRDefault="00EA6390" w:rsidP="00437F31">
            <w:pPr>
              <w:suppressAutoHyphens/>
              <w:autoSpaceDN w:val="0"/>
              <w:jc w:val="both"/>
              <w:textAlignment w:val="baseline"/>
              <w:rPr>
                <w:rFonts w:ascii="Arial Narrow" w:hAnsi="Arial Narrow" w:cs="Arial"/>
              </w:rPr>
            </w:pPr>
            <w:r w:rsidRPr="004F0541">
              <w:rPr>
                <w:rFonts w:ascii="Arial Narrow" w:hAnsi="Arial Narrow" w:cs="CIDFont+F6"/>
              </w:rPr>
              <w:t xml:space="preserve">Rapport de visite de site signé sur l’honneur faisant ressortir la localisation du site, les points de repères pour y accéder et leurs coordonnées </w:t>
            </w:r>
            <w:r w:rsidRPr="004F0541">
              <w:rPr>
                <w:rFonts w:ascii="Arial Narrow" w:hAnsi="Arial Narrow" w:cs="CIDFont+F4"/>
                <w:b/>
                <w:bCs/>
              </w:rPr>
              <w:t>GPS</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107"/>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44</w:t>
            </w:r>
          </w:p>
        </w:tc>
        <w:tc>
          <w:tcPr>
            <w:tcW w:w="3027" w:type="pct"/>
            <w:tcBorders>
              <w:right w:val="single" w:sz="4" w:space="0" w:color="auto"/>
            </w:tcBorders>
            <w:noWrap/>
            <w:vAlign w:val="center"/>
          </w:tcPr>
          <w:p w:rsidR="00EA6390" w:rsidRPr="004F0541" w:rsidRDefault="00EA6390" w:rsidP="00437F31">
            <w:pPr>
              <w:suppressAutoHyphens/>
              <w:autoSpaceDN w:val="0"/>
              <w:jc w:val="both"/>
              <w:textAlignment w:val="baseline"/>
              <w:rPr>
                <w:rFonts w:ascii="Arial Narrow" w:hAnsi="Arial Narrow" w:cs="Arial"/>
              </w:rPr>
            </w:pPr>
            <w:r w:rsidRPr="004F0541">
              <w:rPr>
                <w:rFonts w:ascii="Arial Narrow" w:hAnsi="Arial Narrow" w:cs="Arial"/>
              </w:rPr>
              <w:t>Pertinence du rapport de visite de site</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EA6390" w:rsidRPr="004F0541" w:rsidTr="008322EF">
        <w:trPr>
          <w:trHeight w:val="362"/>
          <w:jc w:val="center"/>
        </w:trPr>
        <w:tc>
          <w:tcPr>
            <w:tcW w:w="443" w:type="pct"/>
            <w:noWrap/>
          </w:tcPr>
          <w:p w:rsidR="00EA6390" w:rsidRPr="004F0541" w:rsidRDefault="00EA6390" w:rsidP="00437F31">
            <w:pPr>
              <w:jc w:val="both"/>
              <w:rPr>
                <w:rFonts w:ascii="Arial Narrow" w:hAnsi="Arial Narrow" w:cs="Arial"/>
                <w:color w:val="000000"/>
              </w:rPr>
            </w:pPr>
            <w:r w:rsidRPr="004F0541">
              <w:rPr>
                <w:rFonts w:ascii="Arial Narrow" w:hAnsi="Arial Narrow" w:cs="Arial"/>
                <w:color w:val="000000"/>
              </w:rPr>
              <w:t>45</w:t>
            </w:r>
          </w:p>
        </w:tc>
        <w:tc>
          <w:tcPr>
            <w:tcW w:w="3027" w:type="pct"/>
            <w:tcBorders>
              <w:right w:val="single" w:sz="4" w:space="0" w:color="auto"/>
            </w:tcBorders>
            <w:noWrap/>
            <w:vAlign w:val="center"/>
          </w:tcPr>
          <w:p w:rsidR="00EA6390" w:rsidRPr="004F0541" w:rsidRDefault="00EA6390" w:rsidP="00437F31">
            <w:pPr>
              <w:suppressAutoHyphens/>
              <w:autoSpaceDN w:val="0"/>
              <w:jc w:val="both"/>
              <w:textAlignment w:val="baseline"/>
              <w:rPr>
                <w:rFonts w:ascii="Arial Narrow" w:hAnsi="Arial Narrow" w:cs="Arial"/>
                <w:noProof/>
                <w:lang w:val="fr-CM"/>
              </w:rPr>
            </w:pPr>
            <w:r w:rsidRPr="004F0541">
              <w:rPr>
                <w:rFonts w:ascii="Arial Narrow" w:hAnsi="Arial Narrow" w:cs="Arial"/>
                <w:noProof/>
              </w:rPr>
              <w:t>Les images ou photos du site</w:t>
            </w:r>
          </w:p>
        </w:tc>
        <w:tc>
          <w:tcPr>
            <w:tcW w:w="782" w:type="pct"/>
            <w:gridSpan w:val="2"/>
            <w:noWrap/>
          </w:tcPr>
          <w:p w:rsidR="00EA6390" w:rsidRPr="004F0541" w:rsidRDefault="00EA6390" w:rsidP="00437F31">
            <w:pPr>
              <w:jc w:val="both"/>
              <w:rPr>
                <w:rFonts w:ascii="Arial Narrow" w:hAnsi="Arial Narrow"/>
              </w:rPr>
            </w:pPr>
          </w:p>
        </w:tc>
        <w:tc>
          <w:tcPr>
            <w:tcW w:w="748" w:type="pct"/>
            <w:gridSpan w:val="2"/>
          </w:tcPr>
          <w:p w:rsidR="00EA6390" w:rsidRPr="004F0541" w:rsidRDefault="00EA6390" w:rsidP="00437F31">
            <w:pPr>
              <w:jc w:val="both"/>
              <w:rPr>
                <w:rFonts w:ascii="Arial Narrow" w:hAnsi="Arial Narrow" w:cs="Arial"/>
                <w:b/>
                <w:color w:val="000000"/>
              </w:rPr>
            </w:pPr>
          </w:p>
        </w:tc>
      </w:tr>
      <w:tr w:rsidR="008322EF" w:rsidRPr="004F0541" w:rsidTr="008322EF">
        <w:trPr>
          <w:trHeight w:val="362"/>
          <w:jc w:val="center"/>
        </w:trPr>
        <w:tc>
          <w:tcPr>
            <w:tcW w:w="5000" w:type="pct"/>
            <w:gridSpan w:val="6"/>
            <w:noWrap/>
          </w:tcPr>
          <w:p w:rsidR="008322EF" w:rsidRPr="004F0541" w:rsidRDefault="008322EF" w:rsidP="00437F31">
            <w:pPr>
              <w:jc w:val="both"/>
              <w:rPr>
                <w:rFonts w:ascii="Arial Narrow" w:hAnsi="Arial Narrow" w:cs="Arial"/>
                <w:b/>
                <w:color w:val="000000"/>
              </w:rPr>
            </w:pPr>
            <w:r w:rsidRPr="004F0541">
              <w:rPr>
                <w:rFonts w:ascii="Arial Narrow" w:hAnsi="Arial Narrow" w:cs="Arial"/>
                <w:b/>
                <w:bCs/>
                <w:i/>
              </w:rPr>
              <w:t>VI. Preuve de l’acceptation des conditions du marché : Engagement sur L’honneur de S’y conformé sans réserve,  incorporé dans l’intention de soumissionner (03 critères)</w:t>
            </w:r>
          </w:p>
        </w:tc>
      </w:tr>
      <w:tr w:rsidR="008322EF" w:rsidRPr="004F0541" w:rsidTr="008322EF">
        <w:trPr>
          <w:trHeight w:val="362"/>
          <w:jc w:val="center"/>
        </w:trPr>
        <w:tc>
          <w:tcPr>
            <w:tcW w:w="443" w:type="pct"/>
            <w:noWrap/>
          </w:tcPr>
          <w:p w:rsidR="008322EF" w:rsidRPr="004F0541" w:rsidRDefault="008322EF" w:rsidP="00437F31">
            <w:pPr>
              <w:jc w:val="both"/>
              <w:rPr>
                <w:rFonts w:ascii="Arial Narrow" w:hAnsi="Arial Narrow" w:cs="Arial"/>
                <w:i/>
              </w:rPr>
            </w:pPr>
            <w:r w:rsidRPr="004F0541">
              <w:rPr>
                <w:rFonts w:ascii="Arial Narrow" w:hAnsi="Arial Narrow" w:cs="Arial"/>
                <w:i/>
              </w:rPr>
              <w:t>46</w:t>
            </w:r>
          </w:p>
        </w:tc>
        <w:tc>
          <w:tcPr>
            <w:tcW w:w="3027" w:type="pct"/>
            <w:tcBorders>
              <w:right w:val="single" w:sz="4" w:space="0" w:color="auto"/>
            </w:tcBorders>
            <w:noWrap/>
            <w:vAlign w:val="center"/>
          </w:tcPr>
          <w:p w:rsidR="008322EF" w:rsidRPr="004F0541" w:rsidRDefault="008322EF" w:rsidP="00437F31">
            <w:pPr>
              <w:suppressAutoHyphens/>
              <w:autoSpaceDN w:val="0"/>
              <w:jc w:val="both"/>
              <w:textAlignment w:val="baseline"/>
              <w:rPr>
                <w:rFonts w:ascii="Arial Narrow" w:hAnsi="Arial Narrow" w:cs="Arial"/>
                <w:bCs/>
                <w:i/>
              </w:rPr>
            </w:pPr>
            <w:r w:rsidRPr="004F0541">
              <w:rPr>
                <w:rFonts w:ascii="Arial Narrow" w:hAnsi="Arial Narrow" w:cs="Arial"/>
                <w:bCs/>
                <w:i/>
              </w:rPr>
              <w:t>CCAP paraphé et signé à la dernière page</w:t>
            </w:r>
          </w:p>
        </w:tc>
        <w:tc>
          <w:tcPr>
            <w:tcW w:w="782" w:type="pct"/>
            <w:gridSpan w:val="2"/>
            <w:noWrap/>
          </w:tcPr>
          <w:p w:rsidR="008322EF" w:rsidRPr="004F0541" w:rsidRDefault="008322EF" w:rsidP="00437F31">
            <w:pPr>
              <w:jc w:val="both"/>
              <w:rPr>
                <w:rFonts w:ascii="Arial Narrow" w:hAnsi="Arial Narrow"/>
              </w:rPr>
            </w:pPr>
          </w:p>
        </w:tc>
        <w:tc>
          <w:tcPr>
            <w:tcW w:w="748" w:type="pct"/>
            <w:gridSpan w:val="2"/>
          </w:tcPr>
          <w:p w:rsidR="008322EF" w:rsidRPr="004F0541" w:rsidRDefault="008322EF" w:rsidP="00437F31">
            <w:pPr>
              <w:jc w:val="both"/>
              <w:rPr>
                <w:rFonts w:ascii="Arial Narrow" w:hAnsi="Arial Narrow" w:cs="Arial"/>
                <w:b/>
                <w:color w:val="000000"/>
              </w:rPr>
            </w:pPr>
          </w:p>
        </w:tc>
      </w:tr>
      <w:tr w:rsidR="008322EF" w:rsidRPr="004F0541" w:rsidTr="00344DE7">
        <w:trPr>
          <w:trHeight w:val="362"/>
          <w:jc w:val="center"/>
        </w:trPr>
        <w:tc>
          <w:tcPr>
            <w:tcW w:w="443" w:type="pct"/>
            <w:noWrap/>
          </w:tcPr>
          <w:p w:rsidR="008322EF" w:rsidRPr="004F0541" w:rsidRDefault="008322EF" w:rsidP="00437F31">
            <w:pPr>
              <w:jc w:val="both"/>
              <w:rPr>
                <w:rFonts w:ascii="Arial Narrow" w:hAnsi="Arial Narrow" w:cs="Arial"/>
                <w:i/>
              </w:rPr>
            </w:pPr>
            <w:r w:rsidRPr="004F0541">
              <w:rPr>
                <w:rFonts w:ascii="Arial Narrow" w:hAnsi="Arial Narrow" w:cs="Arial"/>
                <w:i/>
              </w:rPr>
              <w:t>47</w:t>
            </w:r>
          </w:p>
        </w:tc>
        <w:tc>
          <w:tcPr>
            <w:tcW w:w="3027" w:type="pct"/>
            <w:tcBorders>
              <w:right w:val="single" w:sz="4" w:space="0" w:color="auto"/>
            </w:tcBorders>
            <w:noWrap/>
          </w:tcPr>
          <w:p w:rsidR="008322EF" w:rsidRPr="004F0541" w:rsidRDefault="008322EF" w:rsidP="00437F31">
            <w:pPr>
              <w:suppressAutoHyphens/>
              <w:autoSpaceDN w:val="0"/>
              <w:jc w:val="both"/>
              <w:textAlignment w:val="baseline"/>
              <w:rPr>
                <w:i/>
              </w:rPr>
            </w:pPr>
            <w:r w:rsidRPr="004F0541">
              <w:rPr>
                <w:rFonts w:ascii="Arial Narrow" w:hAnsi="Arial Narrow" w:cs="Arial"/>
                <w:bCs/>
                <w:i/>
              </w:rPr>
              <w:t>CCTP paraphé et signé à la dernière page</w:t>
            </w:r>
          </w:p>
        </w:tc>
        <w:tc>
          <w:tcPr>
            <w:tcW w:w="782" w:type="pct"/>
            <w:gridSpan w:val="2"/>
            <w:noWrap/>
          </w:tcPr>
          <w:p w:rsidR="008322EF" w:rsidRPr="004F0541" w:rsidRDefault="008322EF" w:rsidP="00437F31">
            <w:pPr>
              <w:jc w:val="both"/>
              <w:rPr>
                <w:rFonts w:ascii="Arial Narrow" w:hAnsi="Arial Narrow"/>
              </w:rPr>
            </w:pPr>
          </w:p>
        </w:tc>
        <w:tc>
          <w:tcPr>
            <w:tcW w:w="748" w:type="pct"/>
            <w:gridSpan w:val="2"/>
          </w:tcPr>
          <w:p w:rsidR="008322EF" w:rsidRPr="004F0541" w:rsidRDefault="008322EF" w:rsidP="00437F31">
            <w:pPr>
              <w:jc w:val="both"/>
              <w:rPr>
                <w:rFonts w:ascii="Arial Narrow" w:hAnsi="Arial Narrow" w:cs="Arial"/>
                <w:b/>
                <w:color w:val="000000"/>
              </w:rPr>
            </w:pPr>
          </w:p>
        </w:tc>
      </w:tr>
      <w:tr w:rsidR="008322EF" w:rsidRPr="004F0541" w:rsidTr="008322EF">
        <w:trPr>
          <w:trHeight w:val="584"/>
          <w:jc w:val="center"/>
        </w:trPr>
        <w:tc>
          <w:tcPr>
            <w:tcW w:w="443" w:type="pct"/>
            <w:noWrap/>
          </w:tcPr>
          <w:p w:rsidR="008322EF" w:rsidRPr="004F0541" w:rsidRDefault="008322EF" w:rsidP="00437F31">
            <w:pPr>
              <w:jc w:val="both"/>
              <w:rPr>
                <w:rFonts w:ascii="Arial Narrow" w:hAnsi="Arial Narrow" w:cs="Arial"/>
                <w:i/>
              </w:rPr>
            </w:pPr>
            <w:r w:rsidRPr="004F0541">
              <w:rPr>
                <w:rFonts w:ascii="Arial Narrow" w:hAnsi="Arial Narrow" w:cs="Arial"/>
                <w:i/>
              </w:rPr>
              <w:t>48</w:t>
            </w:r>
          </w:p>
        </w:tc>
        <w:tc>
          <w:tcPr>
            <w:tcW w:w="3027" w:type="pct"/>
            <w:tcBorders>
              <w:right w:val="single" w:sz="4" w:space="0" w:color="auto"/>
            </w:tcBorders>
            <w:noWrap/>
          </w:tcPr>
          <w:p w:rsidR="008322EF" w:rsidRPr="004F0541" w:rsidRDefault="008322EF" w:rsidP="00437F31">
            <w:pPr>
              <w:suppressAutoHyphens/>
              <w:autoSpaceDN w:val="0"/>
              <w:jc w:val="both"/>
              <w:textAlignment w:val="baseline"/>
              <w:rPr>
                <w:i/>
              </w:rPr>
            </w:pPr>
            <w:r w:rsidRPr="004F0541">
              <w:rPr>
                <w:rFonts w:ascii="Arial Narrow" w:hAnsi="Arial Narrow" w:cs="Arial"/>
                <w:bCs/>
                <w:i/>
              </w:rPr>
              <w:t>CCES paraphé et signé à la dernière page</w:t>
            </w:r>
          </w:p>
        </w:tc>
        <w:tc>
          <w:tcPr>
            <w:tcW w:w="782" w:type="pct"/>
            <w:gridSpan w:val="2"/>
            <w:noWrap/>
          </w:tcPr>
          <w:p w:rsidR="008322EF" w:rsidRPr="004F0541" w:rsidRDefault="008322EF" w:rsidP="00437F31">
            <w:pPr>
              <w:jc w:val="both"/>
              <w:rPr>
                <w:rFonts w:ascii="Arial Narrow" w:hAnsi="Arial Narrow"/>
              </w:rPr>
            </w:pPr>
          </w:p>
        </w:tc>
        <w:tc>
          <w:tcPr>
            <w:tcW w:w="748" w:type="pct"/>
            <w:gridSpan w:val="2"/>
          </w:tcPr>
          <w:p w:rsidR="008322EF" w:rsidRPr="004F0541" w:rsidRDefault="008322EF" w:rsidP="00437F31">
            <w:pPr>
              <w:jc w:val="both"/>
              <w:rPr>
                <w:rFonts w:ascii="Arial Narrow" w:hAnsi="Arial Narrow" w:cs="Arial"/>
                <w:b/>
                <w:color w:val="000000"/>
              </w:rPr>
            </w:pPr>
          </w:p>
        </w:tc>
      </w:tr>
      <w:tr w:rsidR="008322EF" w:rsidRPr="004F0541" w:rsidTr="008322EF">
        <w:trPr>
          <w:trHeight w:val="408"/>
          <w:jc w:val="center"/>
        </w:trPr>
        <w:tc>
          <w:tcPr>
            <w:tcW w:w="3470" w:type="pct"/>
            <w:gridSpan w:val="2"/>
            <w:tcBorders>
              <w:right w:val="single" w:sz="4" w:space="0" w:color="auto"/>
            </w:tcBorders>
            <w:noWrap/>
            <w:vAlign w:val="center"/>
          </w:tcPr>
          <w:p w:rsidR="008322EF" w:rsidRPr="004F0541" w:rsidRDefault="008322EF" w:rsidP="00437F31">
            <w:pPr>
              <w:suppressAutoHyphens/>
              <w:autoSpaceDN w:val="0"/>
              <w:jc w:val="both"/>
              <w:textAlignment w:val="baseline"/>
              <w:rPr>
                <w:rFonts w:ascii="Arial Narrow" w:hAnsi="Arial Narrow" w:cs="Arial"/>
                <w:noProof/>
              </w:rPr>
            </w:pPr>
            <w:r w:rsidRPr="004F0541">
              <w:rPr>
                <w:rFonts w:ascii="Arial Narrow" w:hAnsi="Arial Narrow" w:cs="Arial"/>
                <w:b/>
                <w:i/>
              </w:rPr>
              <w:t>TOTAL DES OUI</w:t>
            </w:r>
          </w:p>
        </w:tc>
        <w:tc>
          <w:tcPr>
            <w:tcW w:w="782" w:type="pct"/>
            <w:gridSpan w:val="2"/>
            <w:noWrap/>
            <w:vAlign w:val="center"/>
          </w:tcPr>
          <w:p w:rsidR="008322EF" w:rsidRPr="004F0541" w:rsidRDefault="008322EF" w:rsidP="00437F31">
            <w:pPr>
              <w:jc w:val="both"/>
              <w:rPr>
                <w:rFonts w:ascii="Arial Narrow" w:hAnsi="Arial Narrow"/>
              </w:rPr>
            </w:pPr>
          </w:p>
        </w:tc>
        <w:tc>
          <w:tcPr>
            <w:tcW w:w="748" w:type="pct"/>
            <w:gridSpan w:val="2"/>
            <w:vAlign w:val="center"/>
          </w:tcPr>
          <w:p w:rsidR="008322EF" w:rsidRPr="004F0541" w:rsidRDefault="008322EF" w:rsidP="00437F31">
            <w:pPr>
              <w:jc w:val="both"/>
              <w:rPr>
                <w:rFonts w:ascii="Arial Narrow" w:hAnsi="Arial Narrow" w:cs="Arial"/>
                <w:b/>
                <w:color w:val="000000"/>
              </w:rPr>
            </w:pPr>
          </w:p>
        </w:tc>
      </w:tr>
    </w:tbl>
    <w:p w:rsidR="00EA6390" w:rsidRPr="004F0541" w:rsidRDefault="00EA6390" w:rsidP="00437F31">
      <w:pPr>
        <w:jc w:val="both"/>
        <w:rPr>
          <w:rFonts w:ascii="Arial Narrow" w:hAnsi="Arial Narrow"/>
          <w:i/>
        </w:rPr>
      </w:pPr>
    </w:p>
    <w:p w:rsidR="00EA6390" w:rsidRPr="004F0541" w:rsidRDefault="00EA6390" w:rsidP="00437F31">
      <w:pPr>
        <w:jc w:val="both"/>
        <w:rPr>
          <w:rFonts w:ascii="Arial Narrow" w:hAnsi="Arial Narrow"/>
          <w:i/>
        </w:rPr>
      </w:pPr>
    </w:p>
    <w:p w:rsidR="00EA6390" w:rsidRPr="004F0541" w:rsidRDefault="00EA6390" w:rsidP="00437F31">
      <w:pPr>
        <w:spacing w:before="120"/>
        <w:jc w:val="both"/>
        <w:rPr>
          <w:rFonts w:ascii="Arial Narrow" w:hAnsi="Arial Narrow" w:cs="Arial"/>
          <w:b/>
          <w:i/>
          <w:u w:val="single"/>
        </w:rPr>
      </w:pPr>
    </w:p>
    <w:p w:rsidR="00EA6390" w:rsidRPr="004F0541" w:rsidRDefault="00EA6390" w:rsidP="00437F31">
      <w:pPr>
        <w:ind w:right="172"/>
        <w:jc w:val="both"/>
        <w:rPr>
          <w:rFonts w:ascii="Arial Narrow" w:hAnsi="Arial Narrow"/>
          <w:color w:val="000000"/>
        </w:rPr>
      </w:pPr>
    </w:p>
    <w:p w:rsidR="00EA6390" w:rsidRPr="004F0541" w:rsidRDefault="00EA6390" w:rsidP="00437F31">
      <w:pPr>
        <w:ind w:left="114" w:right="172"/>
        <w:jc w:val="both"/>
        <w:rPr>
          <w:rFonts w:ascii="Arial Narrow" w:hAnsi="Arial Narrow"/>
          <w:color w:val="000000"/>
        </w:rPr>
      </w:pPr>
    </w:p>
    <w:p w:rsidR="00EA6390" w:rsidRPr="004F0541" w:rsidRDefault="00EA6390" w:rsidP="00437F31">
      <w:pPr>
        <w:ind w:left="114" w:right="172"/>
        <w:jc w:val="both"/>
        <w:rPr>
          <w:rFonts w:ascii="Arial Narrow" w:hAnsi="Arial Narrow"/>
          <w:color w:val="000000"/>
        </w:rPr>
      </w:pPr>
      <w:r w:rsidRPr="004F0541">
        <w:rPr>
          <w:rFonts w:ascii="Arial Narrow" w:hAnsi="Arial Narrow"/>
          <w:color w:val="000000"/>
        </w:rPr>
        <w:t>Le rapporteur :                                                                                           Le membre :</w:t>
      </w:r>
    </w:p>
    <w:p w:rsidR="00EA6390" w:rsidRPr="004F0541" w:rsidRDefault="00EA6390" w:rsidP="00437F31">
      <w:pPr>
        <w:ind w:right="172"/>
        <w:jc w:val="both"/>
        <w:rPr>
          <w:rFonts w:ascii="Arial Narrow" w:hAnsi="Arial Narrow"/>
          <w:color w:val="000000"/>
        </w:rPr>
      </w:pPr>
    </w:p>
    <w:p w:rsidR="00EA6390" w:rsidRPr="004F0541" w:rsidRDefault="00EA6390" w:rsidP="00437F31">
      <w:pPr>
        <w:ind w:left="114" w:right="172"/>
        <w:jc w:val="both"/>
        <w:rPr>
          <w:rFonts w:ascii="Arial Narrow" w:hAnsi="Arial Narrow"/>
          <w:color w:val="000000"/>
        </w:rPr>
      </w:pPr>
    </w:p>
    <w:p w:rsidR="00EA6390" w:rsidRPr="004F0541" w:rsidRDefault="00EA6390" w:rsidP="00FC791E">
      <w:pPr>
        <w:ind w:left="114" w:right="172"/>
        <w:jc w:val="center"/>
        <w:rPr>
          <w:rFonts w:ascii="Arial Narrow" w:hAnsi="Arial Narrow"/>
          <w:color w:val="000000"/>
        </w:rPr>
      </w:pPr>
      <w:r w:rsidRPr="004F0541">
        <w:rPr>
          <w:rFonts w:ascii="Arial Narrow" w:hAnsi="Arial Narrow"/>
          <w:color w:val="000000"/>
        </w:rPr>
        <w:t>Le président :</w:t>
      </w:r>
    </w:p>
    <w:p w:rsidR="00EA6390" w:rsidRPr="004F0541" w:rsidRDefault="00EA6390" w:rsidP="00437F31">
      <w:pPr>
        <w:jc w:val="both"/>
      </w:pPr>
    </w:p>
    <w:p w:rsidR="00B755AC" w:rsidRPr="004F0541" w:rsidRDefault="00B755AC" w:rsidP="00437F31">
      <w:pPr>
        <w:tabs>
          <w:tab w:val="left" w:pos="1587"/>
        </w:tabs>
        <w:spacing w:line="480" w:lineRule="auto"/>
        <w:jc w:val="both"/>
        <w:rPr>
          <w:rFonts w:ascii="Arial Narrow" w:hAnsi="Arial Narrow"/>
        </w:rPr>
      </w:pPr>
    </w:p>
    <w:p w:rsidR="00443C19" w:rsidRPr="004F0541" w:rsidRDefault="00443C19" w:rsidP="00437F31">
      <w:pPr>
        <w:pStyle w:val="Paragraphedeliste"/>
        <w:tabs>
          <w:tab w:val="left" w:pos="1587"/>
        </w:tabs>
        <w:spacing w:line="480" w:lineRule="auto"/>
        <w:jc w:val="both"/>
        <w:rPr>
          <w:rFonts w:ascii="Arial Narrow" w:hAnsi="Arial Narrow"/>
          <w:b/>
        </w:rPr>
      </w:pPr>
    </w:p>
    <w:p w:rsidR="00443C19" w:rsidRPr="004F0541" w:rsidRDefault="00443C19" w:rsidP="00437F31">
      <w:pPr>
        <w:pStyle w:val="Paragraphedeliste"/>
        <w:tabs>
          <w:tab w:val="left" w:pos="1587"/>
        </w:tabs>
        <w:spacing w:line="480" w:lineRule="auto"/>
        <w:jc w:val="both"/>
        <w:rPr>
          <w:rFonts w:ascii="Arial Narrow" w:hAnsi="Arial Narrow"/>
          <w:b/>
        </w:rPr>
      </w:pPr>
    </w:p>
    <w:p w:rsidR="00443C19" w:rsidRPr="004F0541" w:rsidRDefault="00443C19" w:rsidP="00437F31">
      <w:pPr>
        <w:pStyle w:val="Paragraphedeliste"/>
        <w:tabs>
          <w:tab w:val="left" w:pos="1587"/>
        </w:tabs>
        <w:spacing w:line="480" w:lineRule="auto"/>
        <w:jc w:val="both"/>
        <w:rPr>
          <w:rFonts w:ascii="Arial Narrow" w:hAnsi="Arial Narrow"/>
          <w:b/>
        </w:rPr>
      </w:pPr>
    </w:p>
    <w:p w:rsidR="00443C19" w:rsidRPr="004F0541" w:rsidRDefault="00443C19" w:rsidP="00437F31">
      <w:pPr>
        <w:pStyle w:val="Paragraphedeliste"/>
        <w:tabs>
          <w:tab w:val="left" w:pos="1587"/>
        </w:tabs>
        <w:spacing w:line="480" w:lineRule="auto"/>
        <w:jc w:val="both"/>
        <w:rPr>
          <w:rFonts w:ascii="Arial Narrow" w:hAnsi="Arial Narrow"/>
          <w:b/>
        </w:rPr>
      </w:pPr>
    </w:p>
    <w:p w:rsidR="00443C19" w:rsidRPr="004F0541" w:rsidRDefault="00443C19" w:rsidP="00437F31">
      <w:pPr>
        <w:pStyle w:val="Paragraphedeliste"/>
        <w:tabs>
          <w:tab w:val="left" w:pos="1587"/>
        </w:tabs>
        <w:spacing w:line="480" w:lineRule="auto"/>
        <w:jc w:val="both"/>
        <w:rPr>
          <w:rFonts w:ascii="Arial Narrow" w:hAnsi="Arial Narrow"/>
          <w:b/>
        </w:rPr>
      </w:pPr>
    </w:p>
    <w:p w:rsidR="00443C19" w:rsidRPr="004F0541" w:rsidRDefault="00443C19" w:rsidP="00437F31">
      <w:pPr>
        <w:pStyle w:val="Paragraphedeliste"/>
        <w:tabs>
          <w:tab w:val="left" w:pos="1587"/>
        </w:tabs>
        <w:spacing w:line="480" w:lineRule="auto"/>
        <w:jc w:val="both"/>
        <w:rPr>
          <w:rFonts w:ascii="Arial Narrow" w:hAnsi="Arial Narrow"/>
          <w:b/>
        </w:rPr>
      </w:pPr>
    </w:p>
    <w:p w:rsidR="00443C19" w:rsidRPr="004F0541" w:rsidRDefault="00443C19" w:rsidP="00437F31">
      <w:pPr>
        <w:pStyle w:val="Paragraphedeliste"/>
        <w:tabs>
          <w:tab w:val="left" w:pos="1587"/>
        </w:tabs>
        <w:spacing w:line="480" w:lineRule="auto"/>
        <w:jc w:val="both"/>
        <w:rPr>
          <w:rFonts w:ascii="Arial Narrow" w:hAnsi="Arial Narrow"/>
          <w:b/>
        </w:rPr>
      </w:pPr>
    </w:p>
    <w:p w:rsidR="00443C19" w:rsidRPr="004F0541" w:rsidRDefault="00443C19" w:rsidP="00437F31">
      <w:pPr>
        <w:pStyle w:val="Paragraphedeliste"/>
        <w:tabs>
          <w:tab w:val="left" w:pos="1587"/>
        </w:tabs>
        <w:spacing w:line="480" w:lineRule="auto"/>
        <w:jc w:val="both"/>
        <w:rPr>
          <w:rFonts w:ascii="Arial Narrow" w:hAnsi="Arial Narrow"/>
          <w:b/>
        </w:rPr>
      </w:pPr>
    </w:p>
    <w:p w:rsidR="002410A6" w:rsidRPr="003F3BA1" w:rsidRDefault="002410A6" w:rsidP="00437F31">
      <w:pPr>
        <w:tabs>
          <w:tab w:val="left" w:pos="1587"/>
        </w:tabs>
        <w:spacing w:line="480" w:lineRule="auto"/>
        <w:jc w:val="both"/>
        <w:rPr>
          <w:rFonts w:ascii="Arial Narrow" w:hAnsi="Arial Narrow"/>
          <w:b/>
        </w:rPr>
      </w:pPr>
    </w:p>
    <w:p w:rsidR="002410A6" w:rsidRPr="004F0541" w:rsidRDefault="00AE30B2" w:rsidP="00437F31">
      <w:pPr>
        <w:pStyle w:val="Paragraphedeliste"/>
        <w:tabs>
          <w:tab w:val="left" w:pos="1587"/>
        </w:tabs>
        <w:spacing w:line="480" w:lineRule="auto"/>
        <w:jc w:val="both"/>
        <w:rPr>
          <w:rFonts w:ascii="Arial Narrow" w:hAnsi="Arial Narrow"/>
          <w:b/>
        </w:rPr>
      </w:pPr>
      <w:r>
        <w:rPr>
          <w:rFonts w:ascii="Arial Narrow" w:hAnsi="Arial Narrow"/>
          <w:b/>
          <w:bCs/>
          <w:noProof/>
          <w:color w:val="000000"/>
        </w:rPr>
        <mc:AlternateContent>
          <mc:Choice Requires="wps">
            <w:drawing>
              <wp:anchor distT="0" distB="0" distL="114300" distR="114300" simplePos="0" relativeHeight="251682816" behindDoc="0" locked="0" layoutInCell="1" allowOverlap="1" wp14:anchorId="7A60823C" wp14:editId="63712C15">
                <wp:simplePos x="0" y="0"/>
                <wp:positionH relativeFrom="column">
                  <wp:posOffset>579755</wp:posOffset>
                </wp:positionH>
                <wp:positionV relativeFrom="paragraph">
                  <wp:posOffset>326390</wp:posOffset>
                </wp:positionV>
                <wp:extent cx="5286375" cy="1417955"/>
                <wp:effectExtent l="0" t="0" r="28575" b="10795"/>
                <wp:wrapNone/>
                <wp:docPr id="11" name="Zone de texte 11"/>
                <wp:cNvGraphicFramePr/>
                <a:graphic xmlns:a="http://schemas.openxmlformats.org/drawingml/2006/main">
                  <a:graphicData uri="http://schemas.microsoft.com/office/word/2010/wordprocessingShape">
                    <wps:wsp>
                      <wps:cNvSpPr txBox="1"/>
                      <wps:spPr>
                        <a:xfrm>
                          <a:off x="0" y="0"/>
                          <a:ext cx="5286375" cy="1417955"/>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7212" w:rsidRPr="008322EF" w:rsidRDefault="00F47212"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PIECE N °4</w:t>
                            </w:r>
                          </w:p>
                          <w:p w:rsidR="00F47212" w:rsidRPr="008322EF" w:rsidRDefault="00F47212"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 xml:space="preserve">CAHIER DES CLAUSES ADMINISTRATIVES PARTICULIÈRES (C </w:t>
                            </w:r>
                            <w:proofErr w:type="spellStart"/>
                            <w:r w:rsidRPr="008322EF">
                              <w:rPr>
                                <w:rFonts w:ascii="Arial Narrow" w:hAnsi="Arial Narrow"/>
                                <w:b/>
                                <w:sz w:val="36"/>
                                <w:szCs w:val="36"/>
                              </w:rPr>
                              <w:t>C</w:t>
                            </w:r>
                            <w:proofErr w:type="spellEnd"/>
                            <w:r w:rsidRPr="008322EF">
                              <w:rPr>
                                <w:rFonts w:ascii="Arial Narrow" w:hAnsi="Arial Narrow"/>
                                <w:b/>
                                <w:sz w:val="36"/>
                                <w:szCs w:val="36"/>
                              </w:rPr>
                              <w:t xml:space="preserve"> A P)</w:t>
                            </w:r>
                          </w:p>
                          <w:p w:rsidR="00F47212" w:rsidRPr="008322EF" w:rsidRDefault="00F47212" w:rsidP="008322EF">
                            <w:pPr>
                              <w:spacing w:line="360" w:lineRule="auto"/>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1" type="#_x0000_t202" style="position:absolute;left:0;text-align:left;margin-left:45.65pt;margin-top:25.7pt;width:416.25pt;height:11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" strokeweight=".5pt">
                <v:fill r:id="rId10" o:title="" recolor="t" rotate="t" type="tile"/>
                <v:textbox>
                  <w:txbxContent>
                    <w:p w:rsidR="00F47212" w:rsidRPr="008322EF" w:rsidRDefault="00F47212"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PIECE N °4</w:t>
                      </w:r>
                    </w:p>
                    <w:p w:rsidR="00F47212" w:rsidRPr="008322EF" w:rsidRDefault="00F47212"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 xml:space="preserve">CAHIER DES CLAUSES ADMINISTRATIVES PARTICULIÈRES (C </w:t>
                      </w:r>
                      <w:proofErr w:type="spellStart"/>
                      <w:r w:rsidRPr="008322EF">
                        <w:rPr>
                          <w:rFonts w:ascii="Arial Narrow" w:hAnsi="Arial Narrow"/>
                          <w:b/>
                          <w:sz w:val="36"/>
                          <w:szCs w:val="36"/>
                        </w:rPr>
                        <w:t>C</w:t>
                      </w:r>
                      <w:proofErr w:type="spellEnd"/>
                      <w:r w:rsidRPr="008322EF">
                        <w:rPr>
                          <w:rFonts w:ascii="Arial Narrow" w:hAnsi="Arial Narrow"/>
                          <w:b/>
                          <w:sz w:val="36"/>
                          <w:szCs w:val="36"/>
                        </w:rPr>
                        <w:t xml:space="preserve"> A P)</w:t>
                      </w:r>
                    </w:p>
                    <w:p w:rsidR="00F47212" w:rsidRPr="008322EF" w:rsidRDefault="00F47212" w:rsidP="008322EF">
                      <w:pPr>
                        <w:spacing w:line="360" w:lineRule="auto"/>
                        <w:jc w:val="center"/>
                        <w:rPr>
                          <w:sz w:val="36"/>
                          <w:szCs w:val="36"/>
                        </w:rPr>
                      </w:pPr>
                    </w:p>
                  </w:txbxContent>
                </v:textbox>
              </v:shape>
            </w:pict>
          </mc:Fallback>
        </mc:AlternateContent>
      </w:r>
    </w:p>
    <w:p w:rsidR="002410A6" w:rsidRPr="004F0541" w:rsidRDefault="002410A6" w:rsidP="00437F31">
      <w:pPr>
        <w:pStyle w:val="Paragraphedeliste"/>
        <w:tabs>
          <w:tab w:val="left" w:pos="1587"/>
        </w:tabs>
        <w:spacing w:line="480" w:lineRule="auto"/>
        <w:jc w:val="both"/>
        <w:rPr>
          <w:rFonts w:ascii="Arial Narrow" w:hAnsi="Arial Narrow"/>
          <w:b/>
        </w:rPr>
      </w:pPr>
    </w:p>
    <w:p w:rsidR="002410A6" w:rsidRPr="004F0541" w:rsidRDefault="002410A6" w:rsidP="00437F31">
      <w:pPr>
        <w:pStyle w:val="Paragraphedeliste"/>
        <w:tabs>
          <w:tab w:val="left" w:pos="1587"/>
        </w:tabs>
        <w:spacing w:line="480" w:lineRule="auto"/>
        <w:jc w:val="both"/>
        <w:rPr>
          <w:rFonts w:ascii="Arial Narrow" w:hAnsi="Arial Narrow"/>
          <w:b/>
        </w:rPr>
      </w:pPr>
    </w:p>
    <w:p w:rsidR="002410A6" w:rsidRPr="004F0541" w:rsidRDefault="002410A6" w:rsidP="00437F31">
      <w:pPr>
        <w:pStyle w:val="Paragraphedeliste"/>
        <w:tabs>
          <w:tab w:val="left" w:pos="1587"/>
        </w:tabs>
        <w:spacing w:line="480" w:lineRule="auto"/>
        <w:jc w:val="both"/>
        <w:rPr>
          <w:rFonts w:ascii="Arial Narrow" w:hAnsi="Arial Narrow"/>
          <w:b/>
        </w:rPr>
      </w:pPr>
    </w:p>
    <w:p w:rsidR="002410A6" w:rsidRPr="004F0541" w:rsidRDefault="002410A6" w:rsidP="00437F31">
      <w:pPr>
        <w:pStyle w:val="Paragraphedeliste"/>
        <w:tabs>
          <w:tab w:val="left" w:pos="1587"/>
        </w:tabs>
        <w:spacing w:line="480" w:lineRule="auto"/>
        <w:jc w:val="both"/>
        <w:rPr>
          <w:rFonts w:ascii="Arial Narrow" w:hAnsi="Arial Narrow"/>
          <w:b/>
        </w:rPr>
      </w:pPr>
    </w:p>
    <w:p w:rsidR="002410A6" w:rsidRPr="004F0541" w:rsidRDefault="002410A6" w:rsidP="00437F31">
      <w:pPr>
        <w:pStyle w:val="Paragraphedeliste"/>
        <w:tabs>
          <w:tab w:val="left" w:pos="1587"/>
        </w:tabs>
        <w:spacing w:line="480" w:lineRule="auto"/>
        <w:jc w:val="both"/>
        <w:rPr>
          <w:rFonts w:ascii="Arial Narrow" w:hAnsi="Arial Narrow"/>
          <w:b/>
        </w:rPr>
      </w:pPr>
    </w:p>
    <w:p w:rsidR="002410A6" w:rsidRPr="004F0541" w:rsidRDefault="002410A6" w:rsidP="00437F31">
      <w:pPr>
        <w:pStyle w:val="Paragraphedeliste"/>
        <w:tabs>
          <w:tab w:val="left" w:pos="1587"/>
        </w:tabs>
        <w:spacing w:line="480" w:lineRule="auto"/>
        <w:jc w:val="both"/>
        <w:rPr>
          <w:rFonts w:ascii="Arial Narrow" w:hAnsi="Arial Narrow"/>
          <w:b/>
        </w:rPr>
      </w:pPr>
    </w:p>
    <w:p w:rsidR="002410A6" w:rsidRPr="004F0541" w:rsidRDefault="002410A6" w:rsidP="00437F31">
      <w:pPr>
        <w:pStyle w:val="Paragraphedeliste"/>
        <w:tabs>
          <w:tab w:val="left" w:pos="1587"/>
        </w:tabs>
        <w:spacing w:line="480" w:lineRule="auto"/>
        <w:jc w:val="both"/>
        <w:rPr>
          <w:rFonts w:ascii="Arial Narrow" w:hAnsi="Arial Narrow"/>
          <w:b/>
        </w:rPr>
      </w:pPr>
    </w:p>
    <w:p w:rsidR="00443C19" w:rsidRPr="004F0541" w:rsidRDefault="00443C19" w:rsidP="00437F31">
      <w:pPr>
        <w:pStyle w:val="Paragraphedeliste"/>
        <w:tabs>
          <w:tab w:val="left" w:pos="1587"/>
        </w:tabs>
        <w:spacing w:line="480" w:lineRule="auto"/>
        <w:jc w:val="both"/>
        <w:rPr>
          <w:rFonts w:ascii="Arial Narrow" w:hAnsi="Arial Narrow"/>
          <w:b/>
        </w:rPr>
      </w:pPr>
    </w:p>
    <w:p w:rsidR="00443C19" w:rsidRPr="004F0541" w:rsidRDefault="00443C19" w:rsidP="00437F31">
      <w:pPr>
        <w:pStyle w:val="Paragraphedeliste"/>
        <w:tabs>
          <w:tab w:val="left" w:pos="1587"/>
        </w:tabs>
        <w:spacing w:line="480" w:lineRule="auto"/>
        <w:jc w:val="both"/>
        <w:rPr>
          <w:rFonts w:ascii="Arial Narrow" w:hAnsi="Arial Narrow"/>
          <w:b/>
        </w:rPr>
      </w:pPr>
    </w:p>
    <w:p w:rsidR="00443C19" w:rsidRPr="004F0541" w:rsidRDefault="00443C19" w:rsidP="00437F31">
      <w:pPr>
        <w:pStyle w:val="Paragraphedeliste"/>
        <w:tabs>
          <w:tab w:val="left" w:pos="1587"/>
        </w:tabs>
        <w:spacing w:line="480" w:lineRule="auto"/>
        <w:jc w:val="both"/>
        <w:rPr>
          <w:rFonts w:ascii="Arial Narrow" w:hAnsi="Arial Narrow"/>
          <w:b/>
        </w:rPr>
      </w:pPr>
    </w:p>
    <w:p w:rsidR="007F0BF4" w:rsidRPr="004F0541" w:rsidRDefault="007F0BF4" w:rsidP="00437F31">
      <w:pPr>
        <w:tabs>
          <w:tab w:val="left" w:pos="1587"/>
        </w:tabs>
        <w:spacing w:line="480" w:lineRule="auto"/>
        <w:jc w:val="both"/>
        <w:rPr>
          <w:rFonts w:ascii="Arial Narrow" w:hAnsi="Arial Narrow"/>
          <w:b/>
        </w:rPr>
      </w:pPr>
    </w:p>
    <w:p w:rsidR="004B1698" w:rsidRPr="004F0541" w:rsidRDefault="004B1698" w:rsidP="00437F31">
      <w:pPr>
        <w:pStyle w:val="Paragraphedeliste"/>
        <w:tabs>
          <w:tab w:val="left" w:pos="1587"/>
        </w:tabs>
        <w:spacing w:line="480" w:lineRule="auto"/>
        <w:jc w:val="both"/>
        <w:rPr>
          <w:rFonts w:ascii="Arial Narrow" w:hAnsi="Arial Narrow"/>
          <w:b/>
        </w:rPr>
      </w:pPr>
    </w:p>
    <w:p w:rsidR="00B755AC" w:rsidRPr="004F0541" w:rsidRDefault="00B755AC" w:rsidP="00437F31">
      <w:pPr>
        <w:pStyle w:val="Paragraphedeliste"/>
        <w:tabs>
          <w:tab w:val="left" w:pos="1587"/>
        </w:tabs>
        <w:spacing w:line="480" w:lineRule="auto"/>
        <w:jc w:val="both"/>
        <w:rPr>
          <w:rFonts w:ascii="Arial Narrow" w:hAnsi="Arial Narrow"/>
          <w:b/>
        </w:rPr>
      </w:pPr>
    </w:p>
    <w:p w:rsidR="00B755AC" w:rsidRDefault="00B755AC" w:rsidP="00437F31">
      <w:pPr>
        <w:pStyle w:val="Paragraphedeliste"/>
        <w:tabs>
          <w:tab w:val="left" w:pos="1587"/>
        </w:tabs>
        <w:spacing w:line="480" w:lineRule="auto"/>
        <w:jc w:val="both"/>
        <w:rPr>
          <w:rFonts w:ascii="Arial Narrow" w:hAnsi="Arial Narrow"/>
          <w:b/>
        </w:rPr>
      </w:pPr>
    </w:p>
    <w:p w:rsidR="003F3BA1" w:rsidRDefault="003F3BA1" w:rsidP="00437F31">
      <w:pPr>
        <w:pStyle w:val="Paragraphedeliste"/>
        <w:tabs>
          <w:tab w:val="left" w:pos="1587"/>
        </w:tabs>
        <w:spacing w:line="480" w:lineRule="auto"/>
        <w:jc w:val="both"/>
        <w:rPr>
          <w:rFonts w:ascii="Arial Narrow" w:hAnsi="Arial Narrow"/>
          <w:b/>
        </w:rPr>
      </w:pPr>
    </w:p>
    <w:p w:rsidR="003F3BA1" w:rsidRDefault="003F3BA1" w:rsidP="00437F31">
      <w:pPr>
        <w:pStyle w:val="Paragraphedeliste"/>
        <w:tabs>
          <w:tab w:val="left" w:pos="1587"/>
        </w:tabs>
        <w:spacing w:line="480" w:lineRule="auto"/>
        <w:jc w:val="both"/>
        <w:rPr>
          <w:rFonts w:ascii="Arial Narrow" w:hAnsi="Arial Narrow"/>
          <w:b/>
        </w:rPr>
      </w:pPr>
    </w:p>
    <w:p w:rsidR="00FC791E" w:rsidRDefault="00FC791E" w:rsidP="00437F31">
      <w:pPr>
        <w:pStyle w:val="Paragraphedeliste"/>
        <w:tabs>
          <w:tab w:val="left" w:pos="1587"/>
        </w:tabs>
        <w:spacing w:line="480" w:lineRule="auto"/>
        <w:jc w:val="both"/>
        <w:rPr>
          <w:rFonts w:ascii="Arial Narrow" w:hAnsi="Arial Narrow"/>
          <w:b/>
        </w:rPr>
      </w:pPr>
    </w:p>
    <w:p w:rsidR="00FC791E" w:rsidRDefault="00FC791E" w:rsidP="00437F31">
      <w:pPr>
        <w:pStyle w:val="Paragraphedeliste"/>
        <w:tabs>
          <w:tab w:val="left" w:pos="1587"/>
        </w:tabs>
        <w:spacing w:line="480" w:lineRule="auto"/>
        <w:jc w:val="both"/>
        <w:rPr>
          <w:rFonts w:ascii="Arial Narrow" w:hAnsi="Arial Narrow"/>
          <w:b/>
        </w:rPr>
      </w:pPr>
    </w:p>
    <w:p w:rsidR="00FC791E" w:rsidRDefault="00FC791E" w:rsidP="00437F31">
      <w:pPr>
        <w:pStyle w:val="Paragraphedeliste"/>
        <w:tabs>
          <w:tab w:val="left" w:pos="1587"/>
        </w:tabs>
        <w:spacing w:line="480" w:lineRule="auto"/>
        <w:jc w:val="both"/>
        <w:rPr>
          <w:rFonts w:ascii="Arial Narrow" w:hAnsi="Arial Narrow"/>
          <w:b/>
        </w:rPr>
      </w:pPr>
    </w:p>
    <w:p w:rsidR="00FC791E" w:rsidRPr="004F0541" w:rsidRDefault="00FC791E" w:rsidP="00437F31">
      <w:pPr>
        <w:pStyle w:val="Paragraphedeliste"/>
        <w:tabs>
          <w:tab w:val="left" w:pos="1587"/>
        </w:tabs>
        <w:spacing w:line="480" w:lineRule="auto"/>
        <w:jc w:val="both"/>
        <w:rPr>
          <w:rFonts w:ascii="Arial Narrow" w:hAnsi="Arial Narrow"/>
          <w:b/>
        </w:rPr>
      </w:pPr>
    </w:p>
    <w:p w:rsidR="00B755AC" w:rsidRPr="004F0541" w:rsidRDefault="004B1698" w:rsidP="00437F31">
      <w:pPr>
        <w:pStyle w:val="Paragraphedeliste"/>
        <w:tabs>
          <w:tab w:val="left" w:pos="1587"/>
        </w:tabs>
        <w:spacing w:line="480" w:lineRule="auto"/>
        <w:jc w:val="both"/>
        <w:rPr>
          <w:rFonts w:ascii="Arial Narrow" w:hAnsi="Arial Narrow"/>
          <w:b/>
        </w:rPr>
      </w:pPr>
      <w:r w:rsidRPr="004F0541">
        <w:rPr>
          <w:rFonts w:ascii="Arial Narrow" w:hAnsi="Arial Narrow"/>
          <w:b/>
        </w:rPr>
        <w:lastRenderedPageBreak/>
        <w:t>Table des matière</w:t>
      </w:r>
      <w:r w:rsidR="00B755AC" w:rsidRPr="004F0541">
        <w:rPr>
          <w:rFonts w:ascii="Arial Narrow" w:hAnsi="Arial Narrow"/>
          <w:b/>
        </w:rPr>
        <w:t>s</w:t>
      </w:r>
    </w:p>
    <w:p w:rsidR="00CE0BF6"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CHAPITRE I. Généralités.......................................................................</w:t>
      </w:r>
      <w:r w:rsidR="00CE0BF6" w:rsidRPr="004F0541">
        <w:rPr>
          <w:rFonts w:ascii="Arial Narrow" w:hAnsi="Arial Narrow"/>
        </w:rPr>
        <w:t>..............................</w:t>
      </w:r>
      <w:r w:rsidRPr="004F0541">
        <w:rPr>
          <w:rFonts w:ascii="Arial Narrow" w:hAnsi="Arial Narrow"/>
        </w:rPr>
        <w:cr/>
        <w:t>Article 1. Objet du marché..................................................................................</w:t>
      </w:r>
      <w:r w:rsidR="00CE0BF6" w:rsidRPr="004F0541">
        <w:rPr>
          <w:rFonts w:ascii="Arial Narrow" w:hAnsi="Arial Narrow"/>
        </w:rPr>
        <w:t>...................</w:t>
      </w:r>
      <w:r w:rsidRPr="004F0541">
        <w:rPr>
          <w:rFonts w:ascii="Arial Narrow" w:hAnsi="Arial Narrow"/>
        </w:rPr>
        <w:cr/>
        <w:t>Article 2. Procédure de passation du marché......................................................</w:t>
      </w:r>
      <w:r w:rsidR="00CE0BF6" w:rsidRPr="004F0541">
        <w:rPr>
          <w:rFonts w:ascii="Arial Narrow" w:hAnsi="Arial Narrow"/>
        </w:rPr>
        <w:t>.........................</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3. Attributions et nantissement .......................................................................................</w:t>
      </w:r>
      <w:r w:rsidR="00CE0BF6" w:rsidRPr="004F0541">
        <w:rPr>
          <w:rFonts w:ascii="Arial Narrow" w:hAnsi="Arial Narrow"/>
        </w:rPr>
        <w:t>..</w:t>
      </w:r>
      <w:r w:rsidRPr="004F0541">
        <w:rPr>
          <w:rFonts w:ascii="Arial Narrow" w:hAnsi="Arial Narrow"/>
        </w:rPr>
        <w:cr/>
        <w:t>Article 4. Langue, lois et règlements applicables ...............................................</w:t>
      </w:r>
      <w:r w:rsidR="00CE0BF6" w:rsidRPr="004F0541">
        <w:rPr>
          <w:rFonts w:ascii="Arial Narrow" w:hAnsi="Arial Narrow"/>
        </w:rPr>
        <w:t>.............................</w:t>
      </w:r>
      <w:r w:rsidRPr="004F0541">
        <w:rPr>
          <w:rFonts w:ascii="Arial Narrow" w:hAnsi="Arial Narrow"/>
        </w:rPr>
        <w:cr/>
        <w:t>Article 5. Normes</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6. Pièces constitutives du marché...........................................................</w:t>
      </w:r>
      <w:r w:rsidR="00CE0BF6" w:rsidRPr="004F0541">
        <w:rPr>
          <w:rFonts w:ascii="Arial Narrow" w:hAnsi="Arial Narrow"/>
        </w:rPr>
        <w:t xml:space="preserve">............................. </w:t>
      </w:r>
    </w:p>
    <w:p w:rsidR="00CE0BF6"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7. Textes généraux applicables................................................................</w:t>
      </w:r>
      <w:r w:rsidR="00CE0BF6" w:rsidRPr="004F0541">
        <w:rPr>
          <w:rFonts w:ascii="Arial Narrow" w:hAnsi="Arial Narrow"/>
        </w:rPr>
        <w:t>......................</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8. Communication ..................................................................................</w:t>
      </w:r>
      <w:r w:rsidR="00CE0BF6" w:rsidRPr="004F0541">
        <w:rPr>
          <w:rFonts w:ascii="Arial Narrow" w:hAnsi="Arial Narrow"/>
        </w:rPr>
        <w:t xml:space="preserve">............................. </w:t>
      </w:r>
      <w:r w:rsidRPr="004F0541">
        <w:rPr>
          <w:rFonts w:ascii="Arial Narrow" w:hAnsi="Arial Narrow"/>
        </w:rPr>
        <w:cr/>
        <w:t>CHAPITRE II. Exécution des travaux.........................................................</w:t>
      </w:r>
      <w:r w:rsidR="00CE0BF6" w:rsidRPr="004F0541">
        <w:rPr>
          <w:rFonts w:ascii="Arial Narrow" w:hAnsi="Arial Narrow"/>
        </w:rPr>
        <w:t>..............................</w:t>
      </w:r>
      <w:r w:rsidRPr="004F0541">
        <w:rPr>
          <w:rFonts w:ascii="Arial Narrow" w:hAnsi="Arial Narrow"/>
        </w:rPr>
        <w:cr/>
        <w:t>Article 9. Consistance des prestations ...............................................................</w:t>
      </w:r>
      <w:r w:rsidR="00CE0BF6" w:rsidRPr="004F0541">
        <w:rPr>
          <w:rFonts w:ascii="Arial Narrow" w:hAnsi="Arial Narrow"/>
        </w:rPr>
        <w:t>.............................</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10. Délais d’exécution du marché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11. Obligations du Maître d’Ouvrage ou du Maître d’Ouvrage Délégué ....</w:t>
      </w:r>
      <w:r w:rsidR="00CE0BF6" w:rsidRPr="004F0541">
        <w:rPr>
          <w:rFonts w:ascii="Arial Narrow" w:hAnsi="Arial Narrow"/>
        </w:rPr>
        <w:t xml:space="preserve">............................. </w:t>
      </w:r>
      <w:r w:rsidRPr="004F0541">
        <w:rPr>
          <w:rFonts w:ascii="Arial Narrow" w:hAnsi="Arial Narrow"/>
        </w:rPr>
        <w:cr/>
        <w:t>Article 12. Ordres de service................................................................................</w:t>
      </w:r>
      <w:r w:rsidR="00CE0BF6" w:rsidRPr="004F0541">
        <w:rPr>
          <w:rFonts w:ascii="Arial Narrow" w:hAnsi="Arial Narrow"/>
        </w:rPr>
        <w:t xml:space="preserve">............................. </w:t>
      </w:r>
      <w:r w:rsidRPr="004F0541">
        <w:rPr>
          <w:rFonts w:ascii="Arial Narrow" w:hAnsi="Arial Narrow"/>
        </w:rPr>
        <w:cr/>
        <w:t>Article 13. Rôles et responsabilités du cocontractant de l’administration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14. Marchés à tranches con</w:t>
      </w:r>
      <w:r w:rsidR="00CE0BF6" w:rsidRPr="004F0541">
        <w:rPr>
          <w:rFonts w:ascii="Arial Narrow" w:hAnsi="Arial Narrow"/>
        </w:rPr>
        <w:t xml:space="preserve">ditionnelles…………………………………………… </w:t>
      </w:r>
    </w:p>
    <w:p w:rsidR="00CE0BF6"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15. Personnel et Matériel du cocontractant ......................................................</w:t>
      </w:r>
      <w:r w:rsidR="00CE0BF6" w:rsidRPr="004F0541">
        <w:rPr>
          <w:rFonts w:ascii="Arial Narrow" w:hAnsi="Arial Narrow"/>
        </w:rPr>
        <w:t xml:space="preserve">...................... </w:t>
      </w:r>
      <w:r w:rsidRPr="004F0541">
        <w:rPr>
          <w:rFonts w:ascii="Arial Narrow" w:hAnsi="Arial Narrow"/>
        </w:rPr>
        <w:cr/>
        <w:t>Article 16. Pièces à fournir par le cocontractant ...................................................</w:t>
      </w:r>
      <w:r w:rsidR="00CE0BF6" w:rsidRPr="004F0541">
        <w:rPr>
          <w:rFonts w:ascii="Arial Narrow" w:hAnsi="Arial Narrow"/>
        </w:rPr>
        <w:t xml:space="preserve">............................. </w:t>
      </w:r>
      <w:r w:rsidRPr="004F0541">
        <w:rPr>
          <w:rFonts w:ascii="Arial Narrow" w:hAnsi="Arial Narrow"/>
        </w:rPr>
        <w:cr/>
        <w:t>Article 17. Mise à disposition des documents et du site ........................................</w:t>
      </w:r>
      <w:r w:rsidR="00CE0BF6" w:rsidRPr="004F0541">
        <w:rPr>
          <w:rFonts w:ascii="Arial Narrow" w:hAnsi="Arial Narrow"/>
        </w:rPr>
        <w:t xml:space="preserve">............................ </w:t>
      </w:r>
      <w:r w:rsidRPr="004F0541">
        <w:rPr>
          <w:rFonts w:ascii="Arial Narrow" w:hAnsi="Arial Narrow"/>
        </w:rPr>
        <w:cr/>
        <w:t>Article 18. Assurances des ouvrages et responsabilités civiles............................</w:t>
      </w:r>
      <w:r w:rsidR="00CE0BF6" w:rsidRPr="004F0541">
        <w:rPr>
          <w:rFonts w:ascii="Arial Narrow" w:hAnsi="Arial Narrow"/>
        </w:rPr>
        <w:t xml:space="preserve">............................. </w:t>
      </w:r>
      <w:r w:rsidRPr="004F0541">
        <w:rPr>
          <w:rFonts w:ascii="Arial Narrow" w:hAnsi="Arial Narrow"/>
        </w:rPr>
        <w:cr/>
        <w:t>Article 19. Sous-traitance .....................................................................................</w:t>
      </w:r>
      <w:r w:rsidR="00CE0BF6" w:rsidRPr="004F0541">
        <w:rPr>
          <w:rFonts w:ascii="Arial Narrow" w:hAnsi="Arial Narrow"/>
        </w:rPr>
        <w:t xml:space="preserve">............................. </w:t>
      </w:r>
      <w:r w:rsidRPr="004F0541">
        <w:rPr>
          <w:rFonts w:ascii="Arial Narrow" w:hAnsi="Arial Narrow"/>
        </w:rPr>
        <w:cr/>
        <w:t>Article 20. Laboratoire de chantier et ...................................................................</w:t>
      </w:r>
      <w:r w:rsidR="00CE0BF6" w:rsidRPr="004F0541">
        <w:rPr>
          <w:rFonts w:ascii="Arial Narrow" w:hAnsi="Arial Narrow"/>
        </w:rPr>
        <w:t xml:space="preserve">............................. </w:t>
      </w:r>
      <w:r w:rsidRPr="004F0541">
        <w:rPr>
          <w:rFonts w:ascii="Arial Narrow" w:hAnsi="Arial Narrow"/>
        </w:rPr>
        <w:cr/>
        <w:t>Article 21. Journal et Réunions de chantier..........................................................</w:t>
      </w:r>
      <w:r w:rsidR="00CE0BF6" w:rsidRPr="004F0541">
        <w:rPr>
          <w:rFonts w:ascii="Arial Narrow" w:hAnsi="Arial Narrow"/>
        </w:rPr>
        <w:t xml:space="preserve">............................. </w:t>
      </w:r>
      <w:r w:rsidRPr="004F0541">
        <w:rPr>
          <w:rFonts w:ascii="Arial Narrow" w:hAnsi="Arial Narrow"/>
        </w:rPr>
        <w:cr/>
        <w:t>Article 22. Utilisation des explosifs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CHAPITRE III De la réception.................................................................</w:t>
      </w:r>
      <w:r w:rsidR="00CE0BF6" w:rsidRPr="004F0541">
        <w:rPr>
          <w:rFonts w:ascii="Arial Narrow" w:hAnsi="Arial Narrow"/>
        </w:rPr>
        <w:t>.............................</w:t>
      </w:r>
      <w:r w:rsidRPr="004F0541">
        <w:rPr>
          <w:rFonts w:ascii="Arial Narrow" w:hAnsi="Arial Narrow"/>
        </w:rPr>
        <w:cr/>
        <w:t>Article 23. Réception provisoire..........................................................................</w:t>
      </w:r>
      <w:r w:rsidR="00CE0BF6" w:rsidRPr="004F0541">
        <w:rPr>
          <w:rFonts w:ascii="Arial Narrow" w:hAnsi="Arial Narrow"/>
        </w:rPr>
        <w:t xml:space="preserve">............................. </w:t>
      </w:r>
      <w:r w:rsidRPr="004F0541">
        <w:rPr>
          <w:rFonts w:ascii="Arial Narrow" w:hAnsi="Arial Narrow"/>
        </w:rPr>
        <w:cr/>
        <w:t>Article 24. Documents à fournir après exécution.................................................</w:t>
      </w:r>
      <w:r w:rsidR="00CE0BF6" w:rsidRPr="004F0541">
        <w:rPr>
          <w:rFonts w:ascii="Arial Narrow" w:hAnsi="Arial Narrow"/>
        </w:rPr>
        <w:t xml:space="preserve">............................ </w:t>
      </w:r>
      <w:r w:rsidRPr="004F0541">
        <w:rPr>
          <w:rFonts w:ascii="Arial Narrow" w:hAnsi="Arial Narrow"/>
        </w:rPr>
        <w:cr/>
        <w:t>Article 25. Garantie contractuelle / Entretien pendant la période de garantie......</w:t>
      </w:r>
      <w:r w:rsidR="00CE0BF6" w:rsidRPr="004F0541">
        <w:rPr>
          <w:rFonts w:ascii="Arial Narrow" w:hAnsi="Arial Narrow"/>
        </w:rPr>
        <w:t xml:space="preserve">............................ </w:t>
      </w:r>
      <w:r w:rsidRPr="004F0541">
        <w:rPr>
          <w:rFonts w:ascii="Arial Narrow" w:hAnsi="Arial Narrow"/>
        </w:rPr>
        <w:cr/>
        <w:t>Article 26. Réception définitive............................................................................</w:t>
      </w:r>
      <w:r w:rsidR="00CE0BF6" w:rsidRPr="004F0541">
        <w:rPr>
          <w:rFonts w:ascii="Arial Narrow" w:hAnsi="Arial Narrow"/>
        </w:rPr>
        <w:t xml:space="preserve">............................ </w:t>
      </w:r>
      <w:r w:rsidRPr="004F0541">
        <w:rPr>
          <w:rFonts w:ascii="Arial Narrow" w:hAnsi="Arial Narrow"/>
        </w:rPr>
        <w:cr/>
        <w:t>Article 27. Garantie légale...................................................................................</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CHAPITRE IV.</w:t>
      </w:r>
      <w:r w:rsidR="004B1698" w:rsidRPr="004F0541">
        <w:rPr>
          <w:rFonts w:ascii="Arial Narrow" w:hAnsi="Arial Narrow"/>
        </w:rPr>
        <w:t xml:space="preserve"> </w:t>
      </w:r>
      <w:r w:rsidRPr="004F0541">
        <w:rPr>
          <w:rFonts w:ascii="Arial Narrow" w:hAnsi="Arial Narrow"/>
        </w:rPr>
        <w:t>Clauses financières...........................................................</w:t>
      </w:r>
      <w:r w:rsidR="00CE0BF6" w:rsidRPr="004F0541">
        <w:rPr>
          <w:rFonts w:ascii="Arial Narrow" w:hAnsi="Arial Narrow"/>
        </w:rPr>
        <w:t>.............................</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28. Montant du marché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lastRenderedPageBreak/>
        <w:t>Article 29. Lieu et mode de paiement..................................................................</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30. Garanties et cautions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31. Variation des prix................................................................................</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32. Formules de révision des prix..........................................................................</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33. Formules d’actualisation des prix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34. Travaux en régie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35. Valorisation des approvisionnements.................................................</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 xml:space="preserve">Article 36. </w:t>
      </w:r>
      <w:proofErr w:type="gramStart"/>
      <w:r w:rsidRPr="004F0541">
        <w:rPr>
          <w:rFonts w:ascii="Arial Narrow" w:hAnsi="Arial Narrow"/>
        </w:rPr>
        <w:t>Avances</w:t>
      </w:r>
      <w:proofErr w:type="gramEnd"/>
      <w:r w:rsidRPr="004F0541">
        <w:rPr>
          <w:rFonts w:ascii="Arial Narrow" w:hAnsi="Arial Narrow"/>
        </w:rPr>
        <w:t xml:space="preserve">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37. Règlement des travaux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38. Intérêts moratoires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39. Pénalités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40. Règlement en cas de groupement d’entreprises et de sous-traitance</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41. Régime fiscal et douanier...................................................................</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42. Timbres et enregistrement des marchés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CHAPITRE V.</w:t>
      </w:r>
      <w:r w:rsidR="004B1698" w:rsidRPr="004F0541">
        <w:rPr>
          <w:rFonts w:ascii="Arial Narrow" w:hAnsi="Arial Narrow"/>
        </w:rPr>
        <w:t xml:space="preserve"> </w:t>
      </w:r>
      <w:r w:rsidRPr="004F0541">
        <w:rPr>
          <w:rFonts w:ascii="Arial Narrow" w:hAnsi="Arial Narrow"/>
        </w:rPr>
        <w:t>Dispositions diverses .........................................................</w:t>
      </w:r>
      <w:r w:rsidR="00CE0BF6" w:rsidRPr="004F0541">
        <w:rPr>
          <w:rFonts w:ascii="Arial Narrow" w:hAnsi="Arial Narrow"/>
        </w:rPr>
        <w:t>.............................</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43. Résiliation du marché.........................................................................</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44. Cas de force majeure .........................................................................</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Article 45. Différends et litiges.............................................................................</w:t>
      </w:r>
      <w:r w:rsidR="00CE0BF6" w:rsidRPr="004F0541">
        <w:rPr>
          <w:rFonts w:ascii="Arial Narrow" w:hAnsi="Arial Narrow"/>
        </w:rPr>
        <w:t xml:space="preserve">............................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 xml:space="preserve">Article 46. Edition et diffusion du présent marché ........................................................................... </w:t>
      </w:r>
    </w:p>
    <w:p w:rsidR="00B755AC" w:rsidRPr="004F0541" w:rsidRDefault="00B755AC" w:rsidP="00437F31">
      <w:pPr>
        <w:pStyle w:val="Paragraphedeliste"/>
        <w:tabs>
          <w:tab w:val="left" w:pos="1587"/>
        </w:tabs>
        <w:spacing w:line="360" w:lineRule="auto"/>
        <w:jc w:val="both"/>
        <w:rPr>
          <w:rFonts w:ascii="Arial Narrow" w:hAnsi="Arial Narrow"/>
        </w:rPr>
      </w:pPr>
      <w:r w:rsidRPr="004F0541">
        <w:rPr>
          <w:rFonts w:ascii="Arial Narrow" w:hAnsi="Arial Narrow"/>
        </w:rPr>
        <w:t xml:space="preserve">Article 47. </w:t>
      </w:r>
      <w:r w:rsidR="008322EF" w:rsidRPr="004F0541">
        <w:rPr>
          <w:rFonts w:ascii="Arial Narrow" w:hAnsi="Arial Narrow"/>
        </w:rPr>
        <w:t>Et</w:t>
      </w:r>
      <w:r w:rsidRPr="004F0541">
        <w:rPr>
          <w:rFonts w:ascii="Arial Narrow" w:hAnsi="Arial Narrow"/>
        </w:rPr>
        <w:t xml:space="preserve"> dernier : Validité et entrée en vigueur du marché...........................</w:t>
      </w:r>
      <w:r w:rsidR="00CE0BF6" w:rsidRPr="004F0541">
        <w:rPr>
          <w:rFonts w:ascii="Arial Narrow" w:hAnsi="Arial Narrow"/>
        </w:rPr>
        <w:t xml:space="preserve">............................ </w:t>
      </w:r>
    </w:p>
    <w:p w:rsidR="004B1698" w:rsidRDefault="004B1698" w:rsidP="00437F31">
      <w:pPr>
        <w:pStyle w:val="Paragraphedeliste"/>
        <w:tabs>
          <w:tab w:val="left" w:pos="1587"/>
        </w:tabs>
        <w:spacing w:line="360" w:lineRule="auto"/>
        <w:jc w:val="both"/>
        <w:rPr>
          <w:rFonts w:ascii="Arial Narrow" w:hAnsi="Arial Narrow"/>
          <w:b/>
        </w:rPr>
      </w:pPr>
    </w:p>
    <w:p w:rsidR="008322EF" w:rsidRDefault="008322EF" w:rsidP="00437F31">
      <w:pPr>
        <w:pStyle w:val="Paragraphedeliste"/>
        <w:tabs>
          <w:tab w:val="left" w:pos="1587"/>
        </w:tabs>
        <w:spacing w:line="360" w:lineRule="auto"/>
        <w:jc w:val="both"/>
        <w:rPr>
          <w:rFonts w:ascii="Arial Narrow" w:hAnsi="Arial Narrow"/>
          <w:b/>
        </w:rPr>
      </w:pPr>
    </w:p>
    <w:p w:rsidR="008322EF" w:rsidRDefault="008322EF" w:rsidP="00437F31">
      <w:pPr>
        <w:pStyle w:val="Paragraphedeliste"/>
        <w:tabs>
          <w:tab w:val="left" w:pos="1587"/>
        </w:tabs>
        <w:spacing w:line="360" w:lineRule="auto"/>
        <w:jc w:val="both"/>
        <w:rPr>
          <w:rFonts w:ascii="Arial Narrow" w:hAnsi="Arial Narrow"/>
          <w:b/>
        </w:rPr>
      </w:pPr>
    </w:p>
    <w:p w:rsidR="008322EF" w:rsidRDefault="008322EF" w:rsidP="00437F31">
      <w:pPr>
        <w:pStyle w:val="Paragraphedeliste"/>
        <w:tabs>
          <w:tab w:val="left" w:pos="1587"/>
        </w:tabs>
        <w:spacing w:line="360" w:lineRule="auto"/>
        <w:jc w:val="both"/>
        <w:rPr>
          <w:rFonts w:ascii="Arial Narrow" w:hAnsi="Arial Narrow"/>
          <w:b/>
        </w:rPr>
      </w:pPr>
    </w:p>
    <w:p w:rsidR="008322EF" w:rsidRDefault="008322EF" w:rsidP="00437F31">
      <w:pPr>
        <w:pStyle w:val="Paragraphedeliste"/>
        <w:tabs>
          <w:tab w:val="left" w:pos="1587"/>
        </w:tabs>
        <w:spacing w:line="360" w:lineRule="auto"/>
        <w:jc w:val="both"/>
        <w:rPr>
          <w:rFonts w:ascii="Arial Narrow" w:hAnsi="Arial Narrow"/>
          <w:b/>
        </w:rPr>
      </w:pPr>
    </w:p>
    <w:p w:rsidR="008322EF" w:rsidRDefault="008322EF" w:rsidP="00437F31">
      <w:pPr>
        <w:pStyle w:val="Paragraphedeliste"/>
        <w:tabs>
          <w:tab w:val="left" w:pos="1587"/>
        </w:tabs>
        <w:spacing w:line="360" w:lineRule="auto"/>
        <w:jc w:val="both"/>
        <w:rPr>
          <w:rFonts w:ascii="Arial Narrow" w:hAnsi="Arial Narrow"/>
          <w:b/>
        </w:rPr>
      </w:pPr>
    </w:p>
    <w:p w:rsidR="008322EF" w:rsidRDefault="008322EF" w:rsidP="00437F31">
      <w:pPr>
        <w:pStyle w:val="Paragraphedeliste"/>
        <w:tabs>
          <w:tab w:val="left" w:pos="1587"/>
        </w:tabs>
        <w:spacing w:line="360" w:lineRule="auto"/>
        <w:jc w:val="both"/>
        <w:rPr>
          <w:rFonts w:ascii="Arial Narrow" w:hAnsi="Arial Narrow"/>
          <w:b/>
        </w:rPr>
      </w:pPr>
    </w:p>
    <w:p w:rsidR="008322EF" w:rsidRDefault="008322EF" w:rsidP="00437F31">
      <w:pPr>
        <w:pStyle w:val="Paragraphedeliste"/>
        <w:tabs>
          <w:tab w:val="left" w:pos="1587"/>
        </w:tabs>
        <w:spacing w:line="360" w:lineRule="auto"/>
        <w:jc w:val="both"/>
        <w:rPr>
          <w:rFonts w:ascii="Arial Narrow" w:hAnsi="Arial Narrow"/>
          <w:b/>
        </w:rPr>
      </w:pPr>
    </w:p>
    <w:p w:rsidR="008322EF" w:rsidRDefault="008322EF" w:rsidP="00437F31">
      <w:pPr>
        <w:pStyle w:val="Paragraphedeliste"/>
        <w:tabs>
          <w:tab w:val="left" w:pos="1587"/>
        </w:tabs>
        <w:spacing w:line="360" w:lineRule="auto"/>
        <w:jc w:val="both"/>
        <w:rPr>
          <w:rFonts w:ascii="Arial Narrow" w:hAnsi="Arial Narrow"/>
          <w:b/>
        </w:rPr>
      </w:pPr>
    </w:p>
    <w:p w:rsidR="008322EF" w:rsidRDefault="008322EF" w:rsidP="00437F31">
      <w:pPr>
        <w:pStyle w:val="Paragraphedeliste"/>
        <w:tabs>
          <w:tab w:val="left" w:pos="1587"/>
        </w:tabs>
        <w:spacing w:line="360" w:lineRule="auto"/>
        <w:jc w:val="both"/>
        <w:rPr>
          <w:rFonts w:ascii="Arial Narrow" w:hAnsi="Arial Narrow"/>
          <w:b/>
        </w:rPr>
      </w:pPr>
    </w:p>
    <w:p w:rsidR="008322EF" w:rsidRPr="00CA0D03" w:rsidRDefault="008322EF" w:rsidP="00CA0D03">
      <w:pPr>
        <w:tabs>
          <w:tab w:val="left" w:pos="1587"/>
        </w:tabs>
        <w:spacing w:line="360" w:lineRule="auto"/>
        <w:jc w:val="both"/>
        <w:rPr>
          <w:rFonts w:ascii="Arial Narrow" w:hAnsi="Arial Narrow"/>
          <w:b/>
        </w:rPr>
      </w:pPr>
    </w:p>
    <w:p w:rsidR="008322EF" w:rsidRDefault="008322EF" w:rsidP="00437F31">
      <w:pPr>
        <w:pStyle w:val="Paragraphedeliste"/>
        <w:tabs>
          <w:tab w:val="left" w:pos="1587"/>
        </w:tabs>
        <w:spacing w:line="360" w:lineRule="auto"/>
        <w:jc w:val="both"/>
        <w:rPr>
          <w:rFonts w:ascii="Arial Narrow" w:hAnsi="Arial Narrow"/>
          <w:b/>
        </w:rPr>
      </w:pPr>
    </w:p>
    <w:p w:rsidR="00FC791E" w:rsidRDefault="00FC791E" w:rsidP="00437F31">
      <w:pPr>
        <w:pStyle w:val="Paragraphedeliste"/>
        <w:tabs>
          <w:tab w:val="left" w:pos="1587"/>
        </w:tabs>
        <w:spacing w:line="360" w:lineRule="auto"/>
        <w:jc w:val="both"/>
        <w:rPr>
          <w:rFonts w:ascii="Arial Narrow" w:hAnsi="Arial Narrow"/>
          <w:b/>
        </w:rPr>
      </w:pPr>
    </w:p>
    <w:p w:rsidR="00FC791E" w:rsidRPr="004F0541" w:rsidRDefault="00FC791E" w:rsidP="00437F31">
      <w:pPr>
        <w:pStyle w:val="Paragraphedeliste"/>
        <w:tabs>
          <w:tab w:val="left" w:pos="1587"/>
        </w:tabs>
        <w:spacing w:line="360" w:lineRule="auto"/>
        <w:jc w:val="both"/>
        <w:rPr>
          <w:rFonts w:ascii="Arial Narrow" w:hAnsi="Arial Narrow"/>
          <w:b/>
        </w:rPr>
      </w:pPr>
    </w:p>
    <w:p w:rsidR="00B755AC" w:rsidRPr="004F0541" w:rsidRDefault="00B755AC" w:rsidP="00437F31">
      <w:pPr>
        <w:pStyle w:val="Paragraphedeliste"/>
        <w:tabs>
          <w:tab w:val="left" w:pos="1587"/>
        </w:tabs>
        <w:spacing w:line="360" w:lineRule="auto"/>
        <w:jc w:val="both"/>
        <w:rPr>
          <w:rFonts w:ascii="Arial Narrow" w:hAnsi="Arial Narrow"/>
          <w:b/>
        </w:rPr>
      </w:pPr>
      <w:r w:rsidRPr="004F0541">
        <w:rPr>
          <w:rFonts w:ascii="Arial Narrow" w:hAnsi="Arial Narrow"/>
          <w:b/>
        </w:rPr>
        <w:lastRenderedPageBreak/>
        <w:t>CHAPITRE I. GENERALITES</w:t>
      </w:r>
    </w:p>
    <w:p w:rsidR="00B755AC" w:rsidRPr="004F0541" w:rsidRDefault="00B755AC" w:rsidP="00437F31">
      <w:pPr>
        <w:pStyle w:val="Paragraphedeliste"/>
        <w:numPr>
          <w:ilvl w:val="0"/>
          <w:numId w:val="8"/>
        </w:numPr>
        <w:tabs>
          <w:tab w:val="left" w:pos="1587"/>
        </w:tabs>
        <w:spacing w:line="360" w:lineRule="auto"/>
        <w:jc w:val="both"/>
        <w:rPr>
          <w:rFonts w:ascii="Arial Narrow" w:hAnsi="Arial Narrow"/>
          <w:b/>
        </w:rPr>
      </w:pPr>
      <w:r w:rsidRPr="004F0541">
        <w:rPr>
          <w:rFonts w:ascii="Arial Narrow" w:hAnsi="Arial Narrow"/>
          <w:b/>
        </w:rPr>
        <w:t>: Objet du marché</w:t>
      </w:r>
    </w:p>
    <w:p w:rsidR="00443C19" w:rsidRPr="003F3BA1" w:rsidRDefault="00B755AC" w:rsidP="00437F31">
      <w:pPr>
        <w:jc w:val="both"/>
        <w:rPr>
          <w:rFonts w:ascii="Arial Narrow" w:hAnsi="Arial Narrow"/>
          <w:sz w:val="28"/>
          <w:szCs w:val="28"/>
        </w:rPr>
      </w:pPr>
      <w:r w:rsidRPr="004F0541">
        <w:rPr>
          <w:rFonts w:ascii="Arial Narrow" w:hAnsi="Arial Narrow"/>
        </w:rPr>
        <w:t xml:space="preserve">Le présent marché a pour objet </w:t>
      </w:r>
      <w:r w:rsidR="003F3BA1" w:rsidRPr="003F3BA1">
        <w:rPr>
          <w:rFonts w:ascii="Arial Narrow" w:hAnsi="Arial Narrow"/>
          <w:szCs w:val="28"/>
        </w:rPr>
        <w:t>les travaux de  construction d’une unité de produ</w:t>
      </w:r>
      <w:r w:rsidR="003F3BA1">
        <w:rPr>
          <w:rFonts w:ascii="Arial Narrow" w:hAnsi="Arial Narrow"/>
          <w:szCs w:val="28"/>
        </w:rPr>
        <w:t xml:space="preserve">ction de la farine infantile, à </w:t>
      </w:r>
      <w:r w:rsidR="003F3BA1" w:rsidRPr="003F3BA1">
        <w:rPr>
          <w:rFonts w:ascii="Arial Narrow" w:hAnsi="Arial Narrow"/>
          <w:szCs w:val="28"/>
        </w:rPr>
        <w:t>Mengong,</w:t>
      </w:r>
      <w:r w:rsidR="003F3BA1" w:rsidRPr="003F3BA1">
        <w:rPr>
          <w:rFonts w:ascii="Arial Narrow" w:hAnsi="Arial Narrow"/>
        </w:rPr>
        <w:t xml:space="preserve"> </w:t>
      </w:r>
      <w:r w:rsidR="009E44EB" w:rsidRPr="004F0541">
        <w:rPr>
          <w:rFonts w:ascii="Arial Narrow" w:hAnsi="Arial Narrow"/>
        </w:rPr>
        <w:t xml:space="preserve">dans la Commune </w:t>
      </w:r>
      <w:r w:rsidR="00443C19" w:rsidRPr="004F0541">
        <w:rPr>
          <w:rFonts w:ascii="Arial Narrow" w:hAnsi="Arial Narrow"/>
        </w:rPr>
        <w:t xml:space="preserve"> de Mengong, département de la Mvi</w:t>
      </w:r>
      <w:r w:rsidR="009E44EB" w:rsidRPr="004F0541">
        <w:rPr>
          <w:rFonts w:ascii="Arial Narrow" w:hAnsi="Arial Narrow"/>
        </w:rPr>
        <w:t>la, Région du Sud</w:t>
      </w:r>
      <w:r w:rsidR="00443C19" w:rsidRPr="004F0541">
        <w:rPr>
          <w:rFonts w:ascii="Arial Narrow" w:hAnsi="Arial Narrow"/>
        </w:rPr>
        <w:t xml:space="preserve">. </w:t>
      </w:r>
    </w:p>
    <w:p w:rsidR="008322EF" w:rsidRPr="008322EF" w:rsidRDefault="008322EF" w:rsidP="00437F31">
      <w:pPr>
        <w:pStyle w:val="Paragraphedeliste"/>
        <w:tabs>
          <w:tab w:val="left" w:pos="1587"/>
        </w:tabs>
        <w:spacing w:line="276" w:lineRule="auto"/>
        <w:ind w:left="0" w:right="-319"/>
        <w:jc w:val="both"/>
        <w:rPr>
          <w:rFonts w:ascii="Arial Narrow" w:hAnsi="Arial Narrow"/>
          <w:sz w:val="14"/>
          <w:szCs w:val="14"/>
        </w:rPr>
      </w:pPr>
    </w:p>
    <w:p w:rsidR="009E44EB" w:rsidRPr="004F0541" w:rsidRDefault="00B755AC" w:rsidP="00437F31">
      <w:pPr>
        <w:pStyle w:val="Paragraphedeliste"/>
        <w:numPr>
          <w:ilvl w:val="0"/>
          <w:numId w:val="8"/>
        </w:numPr>
        <w:tabs>
          <w:tab w:val="left" w:pos="1587"/>
        </w:tabs>
        <w:spacing w:line="276" w:lineRule="auto"/>
        <w:ind w:right="-319"/>
        <w:jc w:val="both"/>
        <w:rPr>
          <w:rFonts w:ascii="Arial Narrow" w:hAnsi="Arial Narrow"/>
          <w:b/>
        </w:rPr>
      </w:pPr>
      <w:r w:rsidRPr="004F0541">
        <w:rPr>
          <w:rFonts w:ascii="Arial Narrow" w:hAnsi="Arial Narrow"/>
          <w:b/>
        </w:rPr>
        <w:t>: Procédure de passation du marché</w:t>
      </w:r>
    </w:p>
    <w:p w:rsidR="009E44EB" w:rsidRDefault="009E44EB" w:rsidP="00437F31">
      <w:pPr>
        <w:pStyle w:val="Paragraphedeliste"/>
        <w:tabs>
          <w:tab w:val="left" w:pos="1587"/>
        </w:tabs>
        <w:spacing w:line="276" w:lineRule="auto"/>
        <w:ind w:left="0" w:right="-319"/>
        <w:jc w:val="both"/>
        <w:rPr>
          <w:rFonts w:ascii="Arial Narrow" w:hAnsi="Arial Narrow"/>
        </w:rPr>
      </w:pPr>
      <w:r w:rsidRPr="004F0541">
        <w:rPr>
          <w:rFonts w:ascii="Arial Narrow" w:hAnsi="Arial Narrow"/>
        </w:rPr>
        <w:t>Le présent marché est passé suivant la procédure d’Appel d’Offres National Ouvert.</w:t>
      </w:r>
    </w:p>
    <w:p w:rsidR="008322EF" w:rsidRPr="008322EF" w:rsidRDefault="008322EF" w:rsidP="00437F31">
      <w:pPr>
        <w:pStyle w:val="Paragraphedeliste"/>
        <w:tabs>
          <w:tab w:val="left" w:pos="1587"/>
        </w:tabs>
        <w:spacing w:line="276" w:lineRule="auto"/>
        <w:ind w:left="0" w:right="-319"/>
        <w:jc w:val="both"/>
        <w:rPr>
          <w:rFonts w:ascii="Arial Narrow" w:hAnsi="Arial Narrow"/>
          <w:sz w:val="14"/>
          <w:szCs w:val="14"/>
        </w:rPr>
      </w:pPr>
    </w:p>
    <w:p w:rsidR="00B755AC" w:rsidRPr="004F0541" w:rsidRDefault="00B755AC" w:rsidP="00437F31">
      <w:pPr>
        <w:pStyle w:val="Paragraphedeliste"/>
        <w:numPr>
          <w:ilvl w:val="0"/>
          <w:numId w:val="8"/>
        </w:numPr>
        <w:tabs>
          <w:tab w:val="left" w:pos="1587"/>
        </w:tabs>
        <w:spacing w:line="276" w:lineRule="auto"/>
        <w:ind w:right="-319"/>
        <w:jc w:val="both"/>
        <w:rPr>
          <w:rFonts w:ascii="Arial Narrow" w:hAnsi="Arial Narrow"/>
        </w:rPr>
      </w:pPr>
      <w:r w:rsidRPr="004F0541">
        <w:rPr>
          <w:rFonts w:ascii="Arial Narrow" w:hAnsi="Arial Narrow"/>
        </w:rPr>
        <w:t xml:space="preserve">: </w:t>
      </w:r>
      <w:r w:rsidRPr="004F0541">
        <w:rPr>
          <w:rFonts w:ascii="Arial Narrow" w:hAnsi="Arial Narrow"/>
          <w:b/>
        </w:rPr>
        <w:t>Attributions et nantissement</w:t>
      </w:r>
    </w:p>
    <w:p w:rsidR="00B755AC" w:rsidRPr="004F0541" w:rsidRDefault="00B755AC" w:rsidP="00437F31">
      <w:pPr>
        <w:tabs>
          <w:tab w:val="left" w:pos="1587"/>
        </w:tabs>
        <w:spacing w:line="276" w:lineRule="auto"/>
        <w:ind w:right="-319"/>
        <w:jc w:val="both"/>
        <w:rPr>
          <w:rFonts w:ascii="Arial Narrow" w:hAnsi="Arial Narrow"/>
        </w:rPr>
      </w:pPr>
      <w:r w:rsidRPr="004F0541">
        <w:rPr>
          <w:rFonts w:ascii="Arial Narrow" w:hAnsi="Arial Narrow"/>
        </w:rPr>
        <w:t>Pour l’application des dispositions du présent marché, il est précisé que :</w:t>
      </w:r>
    </w:p>
    <w:p w:rsidR="00B755AC" w:rsidRPr="004F0541" w:rsidRDefault="00B755AC" w:rsidP="00437F31">
      <w:pPr>
        <w:tabs>
          <w:tab w:val="left" w:pos="1587"/>
        </w:tabs>
        <w:spacing w:line="276" w:lineRule="auto"/>
        <w:ind w:right="-319"/>
        <w:jc w:val="both"/>
        <w:rPr>
          <w:rFonts w:ascii="Arial Narrow" w:hAnsi="Arial Narrow"/>
        </w:rPr>
      </w:pPr>
      <w:r w:rsidRPr="004F0541">
        <w:rPr>
          <w:rFonts w:ascii="Arial Narrow" w:hAnsi="Arial Narrow"/>
          <w:b/>
        </w:rPr>
        <w:t>3.1. Attributions</w:t>
      </w:r>
      <w:r w:rsidRPr="004F0541">
        <w:rPr>
          <w:rFonts w:ascii="Arial Narrow" w:hAnsi="Arial Narrow"/>
        </w:rPr>
        <w:t xml:space="preserve"> (Cf. code des marchés publics)</w:t>
      </w:r>
    </w:p>
    <w:p w:rsidR="00B755AC" w:rsidRPr="004F0541" w:rsidRDefault="00B755AC" w:rsidP="00437F31">
      <w:pPr>
        <w:tabs>
          <w:tab w:val="left" w:pos="1587"/>
        </w:tabs>
        <w:spacing w:line="276" w:lineRule="auto"/>
        <w:ind w:right="-319"/>
        <w:jc w:val="both"/>
        <w:rPr>
          <w:rFonts w:ascii="Arial Narrow" w:hAnsi="Arial Narrow"/>
        </w:rPr>
      </w:pPr>
      <w:r w:rsidRPr="004F0541">
        <w:rPr>
          <w:rFonts w:ascii="Arial Narrow" w:hAnsi="Arial Narrow"/>
        </w:rPr>
        <w:t>Pour l’application des dispositions du présent marché, il est précisé que :</w:t>
      </w:r>
    </w:p>
    <w:p w:rsidR="00443C19" w:rsidRPr="004F0541" w:rsidRDefault="00B755AC" w:rsidP="00437F31">
      <w:pPr>
        <w:tabs>
          <w:tab w:val="left" w:pos="1587"/>
        </w:tabs>
        <w:spacing w:line="276" w:lineRule="auto"/>
        <w:ind w:right="-319"/>
        <w:jc w:val="both"/>
        <w:rPr>
          <w:rFonts w:ascii="Arial Narrow" w:hAnsi="Arial Narrow"/>
        </w:rPr>
      </w:pPr>
      <w:r w:rsidRPr="004F0541">
        <w:rPr>
          <w:rFonts w:ascii="Arial Narrow" w:hAnsi="Arial Narrow"/>
        </w:rPr>
        <w:t xml:space="preserve">- </w:t>
      </w:r>
      <w:r w:rsidRPr="004F0541">
        <w:rPr>
          <w:rFonts w:ascii="Arial Narrow" w:hAnsi="Arial Narrow"/>
          <w:b/>
        </w:rPr>
        <w:t>Le Maître d’Ouvrage est</w:t>
      </w:r>
      <w:r w:rsidRPr="004F0541">
        <w:rPr>
          <w:rFonts w:ascii="Arial Narrow" w:hAnsi="Arial Narrow"/>
        </w:rPr>
        <w:t xml:space="preserve"> </w:t>
      </w:r>
      <w:r w:rsidR="00914F7F" w:rsidRPr="004F0541">
        <w:rPr>
          <w:rFonts w:ascii="Arial Narrow" w:eastAsia="Calibri" w:hAnsi="Arial Narrow" w:cs="Arial"/>
          <w:b/>
          <w:lang w:bidi="en-US"/>
        </w:rPr>
        <w:t>LE MAIRE DE LA COMMUNE DE MENGONG</w:t>
      </w:r>
      <w:r w:rsidRPr="004F0541">
        <w:rPr>
          <w:rFonts w:ascii="Arial Narrow" w:hAnsi="Arial Narrow"/>
        </w:rPr>
        <w:t>: il signe le marché, ordonne le</w:t>
      </w:r>
      <w:r w:rsidR="00443C19" w:rsidRPr="004F0541">
        <w:rPr>
          <w:rFonts w:ascii="Arial Narrow" w:hAnsi="Arial Narrow"/>
        </w:rPr>
        <w:t xml:space="preserve"> </w:t>
      </w:r>
      <w:r w:rsidRPr="004F0541">
        <w:rPr>
          <w:rFonts w:ascii="Arial Narrow" w:hAnsi="Arial Narrow"/>
        </w:rPr>
        <w:t>paiement des prestations, veille à la conservation des originaux des documents y relatifs et procède à</w:t>
      </w:r>
      <w:r w:rsidR="00443C19" w:rsidRPr="004F0541">
        <w:rPr>
          <w:rFonts w:ascii="Arial Narrow" w:hAnsi="Arial Narrow"/>
        </w:rPr>
        <w:t xml:space="preserve"> </w:t>
      </w:r>
      <w:r w:rsidRPr="004F0541">
        <w:rPr>
          <w:rFonts w:ascii="Arial Narrow" w:hAnsi="Arial Narrow"/>
        </w:rPr>
        <w:t>la transmission des copies à l’Autorité chargée des marchés publics et à l’organisme chargé de la</w:t>
      </w:r>
      <w:r w:rsidR="00443C19" w:rsidRPr="004F0541">
        <w:rPr>
          <w:rFonts w:ascii="Arial Narrow" w:hAnsi="Arial Narrow"/>
        </w:rPr>
        <w:t xml:space="preserve"> </w:t>
      </w:r>
      <w:r w:rsidRPr="004F0541">
        <w:rPr>
          <w:rFonts w:ascii="Arial Narrow" w:hAnsi="Arial Narrow"/>
        </w:rPr>
        <w:t>régulation et au Ministère chargé des Marchés Publics ou son démembrement déconcentré compétent ;</w:t>
      </w:r>
      <w:r w:rsidR="00443C19" w:rsidRPr="004F0541">
        <w:rPr>
          <w:rFonts w:ascii="Arial Narrow" w:hAnsi="Arial Narrow"/>
        </w:rPr>
        <w:t xml:space="preserve"> </w:t>
      </w:r>
    </w:p>
    <w:p w:rsidR="00B755AC" w:rsidRPr="004F0541" w:rsidRDefault="00B755AC" w:rsidP="00437F31">
      <w:pPr>
        <w:tabs>
          <w:tab w:val="left" w:pos="1587"/>
        </w:tabs>
        <w:spacing w:line="276" w:lineRule="auto"/>
        <w:ind w:right="-319"/>
        <w:jc w:val="both"/>
        <w:rPr>
          <w:rFonts w:ascii="Arial Narrow" w:hAnsi="Arial Narrow"/>
        </w:rPr>
      </w:pPr>
      <w:r w:rsidRPr="004F0541">
        <w:rPr>
          <w:rFonts w:ascii="Arial Narrow" w:hAnsi="Arial Narrow"/>
        </w:rPr>
        <w:t xml:space="preserve">- </w:t>
      </w:r>
      <w:r w:rsidRPr="004F0541">
        <w:rPr>
          <w:rFonts w:ascii="Arial Narrow" w:hAnsi="Arial Narrow"/>
          <w:b/>
        </w:rPr>
        <w:t>Le Chef de service du marché est</w:t>
      </w:r>
      <w:r w:rsidRPr="004F0541">
        <w:rPr>
          <w:rFonts w:ascii="Arial Narrow" w:hAnsi="Arial Narrow"/>
        </w:rPr>
        <w:t xml:space="preserve"> </w:t>
      </w:r>
      <w:r w:rsidR="00914F7F" w:rsidRPr="004F0541">
        <w:rPr>
          <w:rFonts w:ascii="Arial Narrow" w:hAnsi="Arial Narrow" w:cs="Arial"/>
          <w:b/>
        </w:rPr>
        <w:t>LE SECRETAIRE GENERAL DE LA COMMUNE DE MENGONG</w:t>
      </w:r>
      <w:r w:rsidRPr="004F0541">
        <w:rPr>
          <w:rFonts w:ascii="Arial Narrow" w:hAnsi="Arial Narrow"/>
        </w:rPr>
        <w:t xml:space="preserve"> : Il s'assure de la bonne exécution des obligations</w:t>
      </w:r>
      <w:r w:rsidR="00443C19" w:rsidRPr="004F0541">
        <w:rPr>
          <w:rFonts w:ascii="Arial Narrow" w:hAnsi="Arial Narrow"/>
        </w:rPr>
        <w:t xml:space="preserve"> </w:t>
      </w:r>
      <w:r w:rsidRPr="004F0541">
        <w:rPr>
          <w:rFonts w:ascii="Arial Narrow" w:hAnsi="Arial Narrow"/>
        </w:rPr>
        <w:t xml:space="preserve">contractuelles. </w:t>
      </w:r>
      <w:r w:rsidR="00443C19" w:rsidRPr="004F0541">
        <w:rPr>
          <w:rFonts w:ascii="Arial Narrow" w:hAnsi="Arial Narrow"/>
        </w:rPr>
        <w:t>Il</w:t>
      </w:r>
      <w:r w:rsidRPr="004F0541">
        <w:rPr>
          <w:rFonts w:ascii="Arial Narrow" w:hAnsi="Arial Narrow"/>
        </w:rPr>
        <w:t xml:space="preserve"> veille au respect des clauses administratives, techniques et financières et des délais</w:t>
      </w:r>
      <w:r w:rsidR="00443C19" w:rsidRPr="004F0541">
        <w:rPr>
          <w:rFonts w:ascii="Arial Narrow" w:hAnsi="Arial Narrow"/>
        </w:rPr>
        <w:t xml:space="preserve"> </w:t>
      </w:r>
      <w:r w:rsidRPr="004F0541">
        <w:rPr>
          <w:rFonts w:ascii="Arial Narrow" w:hAnsi="Arial Narrow"/>
        </w:rPr>
        <w:t>contractuels. Il est responsable de la direction générale de l’exécution des prestations, il arrête toutes les</w:t>
      </w:r>
      <w:r w:rsidR="00443C19" w:rsidRPr="004F0541">
        <w:rPr>
          <w:rFonts w:ascii="Arial Narrow" w:hAnsi="Arial Narrow"/>
        </w:rPr>
        <w:t xml:space="preserve"> </w:t>
      </w:r>
      <w:r w:rsidRPr="004F0541">
        <w:rPr>
          <w:rFonts w:ascii="Arial Narrow" w:hAnsi="Arial Narrow"/>
        </w:rPr>
        <w:t>dispositions technico-financières et représente le Maître d’Ouvrage ou le Maître d’Ouvrage Délégué</w:t>
      </w:r>
      <w:r w:rsidR="00443C19" w:rsidRPr="004F0541">
        <w:rPr>
          <w:rFonts w:ascii="Arial Narrow" w:hAnsi="Arial Narrow"/>
        </w:rPr>
        <w:t xml:space="preserve"> </w:t>
      </w:r>
      <w:r w:rsidRPr="004F0541">
        <w:rPr>
          <w:rFonts w:ascii="Arial Narrow" w:hAnsi="Arial Narrow"/>
        </w:rPr>
        <w:t>auprès des instances compétentes d’arbitrage des litiges. Il apporte au Maître d’Ouvrage, Maître</w:t>
      </w:r>
      <w:r w:rsidR="00443C19" w:rsidRPr="004F0541">
        <w:rPr>
          <w:rFonts w:ascii="Arial Narrow" w:hAnsi="Arial Narrow"/>
        </w:rPr>
        <w:t xml:space="preserve"> </w:t>
      </w:r>
      <w:r w:rsidRPr="004F0541">
        <w:rPr>
          <w:rFonts w:ascii="Arial Narrow" w:hAnsi="Arial Narrow"/>
        </w:rPr>
        <w:t>d’Ouvrage Délégué, une assistance générale à caractère administratif, financier et technique aux stades</w:t>
      </w:r>
      <w:r w:rsidR="00443C19" w:rsidRPr="004F0541">
        <w:rPr>
          <w:rFonts w:ascii="Arial Narrow" w:hAnsi="Arial Narrow"/>
        </w:rPr>
        <w:t xml:space="preserve"> </w:t>
      </w:r>
      <w:r w:rsidRPr="004F0541">
        <w:rPr>
          <w:rFonts w:ascii="Arial Narrow" w:hAnsi="Arial Narrow"/>
        </w:rPr>
        <w:t>de la définition, de l’élaboration, de l’exécution et de la réception des travaux objet du marché</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 xml:space="preserve">- </w:t>
      </w:r>
      <w:r w:rsidRPr="004F0541">
        <w:rPr>
          <w:rFonts w:ascii="Arial Narrow" w:hAnsi="Arial Narrow"/>
          <w:b/>
        </w:rPr>
        <w:t>L’Ingénieur du marché est</w:t>
      </w:r>
      <w:r w:rsidRPr="004F0541">
        <w:rPr>
          <w:rFonts w:ascii="Arial Narrow" w:hAnsi="Arial Narrow"/>
        </w:rPr>
        <w:t xml:space="preserve"> </w:t>
      </w:r>
      <w:r w:rsidR="00914F7F" w:rsidRPr="004F0541">
        <w:rPr>
          <w:rFonts w:ascii="Arial Narrow" w:hAnsi="Arial Narrow" w:cs="Arial"/>
          <w:b/>
        </w:rPr>
        <w:t>LE DELEGUE DEPARTEMENTAL DES TRAVAUX PUBLICS  DE LA MVILA</w:t>
      </w:r>
      <w:r w:rsidRPr="004F0541">
        <w:rPr>
          <w:rFonts w:ascii="Arial Narrow" w:hAnsi="Arial Narrow"/>
        </w:rPr>
        <w:t>: il est accrédité par le Maître d’Ouvrage ou le Maître d’Ouvrage</w:t>
      </w:r>
      <w:r w:rsidR="00443C19" w:rsidRPr="004F0541">
        <w:rPr>
          <w:rFonts w:ascii="Arial Narrow" w:hAnsi="Arial Narrow"/>
        </w:rPr>
        <w:t xml:space="preserve"> </w:t>
      </w:r>
      <w:r w:rsidRPr="004F0541">
        <w:rPr>
          <w:rFonts w:ascii="Arial Narrow" w:hAnsi="Arial Narrow"/>
        </w:rPr>
        <w:t>Délégué, pour le suivi de l’exécution du marché sous la supervision du Chef de Service du marché à qui</w:t>
      </w:r>
      <w:r w:rsidR="00443C19" w:rsidRPr="004F0541">
        <w:rPr>
          <w:rFonts w:ascii="Arial Narrow" w:hAnsi="Arial Narrow"/>
        </w:rPr>
        <w:t xml:space="preserve"> </w:t>
      </w:r>
      <w:r w:rsidRPr="004F0541">
        <w:rPr>
          <w:rFonts w:ascii="Arial Narrow" w:hAnsi="Arial Narrow"/>
        </w:rPr>
        <w:t>il rend compte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 xml:space="preserve">- </w:t>
      </w:r>
      <w:r w:rsidRPr="004F0541">
        <w:rPr>
          <w:rFonts w:ascii="Arial Narrow" w:hAnsi="Arial Narrow"/>
          <w:b/>
        </w:rPr>
        <w:t>L’organisme chargé du contrôle externe des marchés publics est le Ministère en charge des marchés</w:t>
      </w:r>
      <w:r w:rsidR="00443C19" w:rsidRPr="004F0541">
        <w:rPr>
          <w:rFonts w:ascii="Arial Narrow" w:hAnsi="Arial Narrow"/>
          <w:b/>
        </w:rPr>
        <w:t xml:space="preserve"> </w:t>
      </w:r>
      <w:r w:rsidRPr="004F0541">
        <w:rPr>
          <w:rFonts w:ascii="Arial Narrow" w:hAnsi="Arial Narrow"/>
          <w:b/>
        </w:rPr>
        <w:t>publics</w:t>
      </w:r>
      <w:r w:rsidRPr="004F0541">
        <w:rPr>
          <w:rFonts w:ascii="Arial Narrow" w:hAnsi="Arial Narrow"/>
        </w:rPr>
        <w:t xml:space="preserve">. Le Ministère des Marchés Publics ou son démembrement </w:t>
      </w:r>
      <w:r w:rsidR="00443C19" w:rsidRPr="004F0541">
        <w:rPr>
          <w:rFonts w:ascii="Arial Narrow" w:hAnsi="Arial Narrow"/>
        </w:rPr>
        <w:t xml:space="preserve">déconcentré compétent assure le </w:t>
      </w:r>
      <w:r w:rsidRPr="004F0541">
        <w:rPr>
          <w:rFonts w:ascii="Arial Narrow" w:hAnsi="Arial Narrow"/>
        </w:rPr>
        <w:t>contrôle de conformité de l’exécution du marché, délivre les visas préala</w:t>
      </w:r>
      <w:r w:rsidR="00443C19" w:rsidRPr="004F0541">
        <w:rPr>
          <w:rFonts w:ascii="Arial Narrow" w:hAnsi="Arial Narrow"/>
        </w:rPr>
        <w:t xml:space="preserve">bles requis et vise le décompte </w:t>
      </w:r>
      <w:r w:rsidRPr="004F0541">
        <w:rPr>
          <w:rFonts w:ascii="Arial Narrow" w:hAnsi="Arial Narrow"/>
        </w:rPr>
        <w:t>général et définitif.</w:t>
      </w:r>
    </w:p>
    <w:p w:rsidR="00B755AC" w:rsidRDefault="00B755AC" w:rsidP="00437F31">
      <w:pPr>
        <w:tabs>
          <w:tab w:val="left" w:pos="1587"/>
        </w:tabs>
        <w:ind w:right="-319"/>
        <w:jc w:val="both"/>
        <w:rPr>
          <w:rFonts w:ascii="Arial Narrow" w:hAnsi="Arial Narrow"/>
        </w:rPr>
      </w:pPr>
      <w:r w:rsidRPr="004F0541">
        <w:rPr>
          <w:rFonts w:ascii="Arial Narrow" w:hAnsi="Arial Narrow"/>
        </w:rPr>
        <w:t xml:space="preserve">- </w:t>
      </w:r>
      <w:r w:rsidRPr="004F0541">
        <w:rPr>
          <w:rFonts w:ascii="Arial Narrow" w:hAnsi="Arial Narrow"/>
          <w:b/>
        </w:rPr>
        <w:t xml:space="preserve">Le cocontractant de l'Administration ou le titulaire du marché est </w:t>
      </w:r>
      <w:r w:rsidR="00914F7F" w:rsidRPr="004F0541">
        <w:rPr>
          <w:rFonts w:ascii="Arial Narrow" w:hAnsi="Arial Narrow"/>
          <w:b/>
        </w:rPr>
        <w:t>l’entrepreneur</w:t>
      </w:r>
      <w:r w:rsidR="00914F7F" w:rsidRPr="004F0541">
        <w:rPr>
          <w:rFonts w:ascii="Arial Narrow" w:hAnsi="Arial Narrow"/>
        </w:rPr>
        <w:t> :</w:t>
      </w:r>
      <w:r w:rsidRPr="004F0541">
        <w:rPr>
          <w:rFonts w:ascii="Arial Narrow" w:hAnsi="Arial Narrow"/>
        </w:rPr>
        <w:t xml:space="preserve"> il est chargé de</w:t>
      </w:r>
      <w:r w:rsidR="00443C19" w:rsidRPr="004F0541">
        <w:rPr>
          <w:rFonts w:ascii="Arial Narrow" w:hAnsi="Arial Narrow"/>
        </w:rPr>
        <w:t xml:space="preserve"> </w:t>
      </w:r>
      <w:r w:rsidRPr="004F0541">
        <w:rPr>
          <w:rFonts w:ascii="Arial Narrow" w:hAnsi="Arial Narrow"/>
        </w:rPr>
        <w:t>l'exécution des prestations prévues dans le marché ;</w:t>
      </w:r>
    </w:p>
    <w:p w:rsidR="00DF06FD" w:rsidRPr="004F0541" w:rsidRDefault="00DF06FD" w:rsidP="00437F31">
      <w:pPr>
        <w:tabs>
          <w:tab w:val="left" w:pos="1587"/>
        </w:tabs>
        <w:ind w:right="-319"/>
        <w:jc w:val="both"/>
        <w:rPr>
          <w:rFonts w:ascii="Arial Narrow" w:hAnsi="Arial Narrow"/>
        </w:rPr>
      </w:pPr>
      <w:r>
        <w:rPr>
          <w:rFonts w:ascii="Arial Narrow" w:hAnsi="Arial Narrow"/>
        </w:rPr>
        <w:t xml:space="preserve">-  </w:t>
      </w:r>
      <w:r w:rsidRPr="00DF06FD">
        <w:rPr>
          <w:rFonts w:ascii="Arial Narrow" w:hAnsi="Arial Narrow"/>
          <w:b/>
        </w:rPr>
        <w:t>La Commission de Passation des Marchés</w:t>
      </w:r>
      <w:r w:rsidRPr="00DF06FD">
        <w:rPr>
          <w:rFonts w:ascii="Arial Narrow" w:hAnsi="Arial Narrow"/>
        </w:rPr>
        <w:t xml:space="preserve"> est la Commission Interne de Passation des marchés de la Commune de MENGONG ;</w:t>
      </w:r>
    </w:p>
    <w:p w:rsidR="00B755AC" w:rsidRPr="004F0541" w:rsidRDefault="00B755AC" w:rsidP="00437F31">
      <w:pPr>
        <w:tabs>
          <w:tab w:val="left" w:pos="1587"/>
        </w:tabs>
        <w:ind w:right="-319"/>
        <w:jc w:val="both"/>
        <w:rPr>
          <w:rFonts w:ascii="Arial Narrow" w:hAnsi="Arial Narrow"/>
          <w:b/>
        </w:rPr>
      </w:pPr>
      <w:r w:rsidRPr="004F0541">
        <w:rPr>
          <w:rFonts w:ascii="Arial Narrow" w:hAnsi="Arial Narrow"/>
          <w:b/>
        </w:rPr>
        <w:t>3.2. Nantissement</w:t>
      </w:r>
    </w:p>
    <w:p w:rsidR="00B755AC" w:rsidRDefault="00B755AC" w:rsidP="00437F31">
      <w:pPr>
        <w:tabs>
          <w:tab w:val="left" w:pos="1587"/>
        </w:tabs>
        <w:ind w:right="-319"/>
        <w:jc w:val="both"/>
        <w:rPr>
          <w:rFonts w:ascii="Arial Narrow" w:hAnsi="Arial Narrow"/>
        </w:rPr>
      </w:pPr>
      <w:r w:rsidRPr="004F0541">
        <w:rPr>
          <w:rFonts w:ascii="Arial Narrow" w:hAnsi="Arial Narrow"/>
        </w:rPr>
        <w:t>Aux fins d’application du régime de nantissement prévu à l’article 150 du dé</w:t>
      </w:r>
      <w:r w:rsidR="00443C19" w:rsidRPr="004F0541">
        <w:rPr>
          <w:rFonts w:ascii="Arial Narrow" w:hAnsi="Arial Narrow"/>
        </w:rPr>
        <w:t xml:space="preserve">cret n°2018/366 du 20 juin 201, portant Code </w:t>
      </w:r>
      <w:r w:rsidRPr="004F0541">
        <w:rPr>
          <w:rFonts w:ascii="Arial Narrow" w:hAnsi="Arial Narrow"/>
        </w:rPr>
        <w:t>des Marchés Publics, les attributions sont définies comme suit :</w:t>
      </w:r>
    </w:p>
    <w:p w:rsidR="0039481B" w:rsidRDefault="0039481B" w:rsidP="00437F31">
      <w:pPr>
        <w:tabs>
          <w:tab w:val="left" w:pos="1587"/>
        </w:tabs>
        <w:ind w:right="-319"/>
        <w:jc w:val="both"/>
        <w:rPr>
          <w:rFonts w:ascii="Arial Narrow" w:hAnsi="Arial Narrow"/>
        </w:rPr>
      </w:pPr>
    </w:p>
    <w:p w:rsidR="0039481B" w:rsidRPr="0039481B" w:rsidRDefault="0039481B" w:rsidP="00437F31">
      <w:pPr>
        <w:numPr>
          <w:ilvl w:val="1"/>
          <w:numId w:val="73"/>
        </w:numPr>
        <w:tabs>
          <w:tab w:val="left" w:pos="567"/>
        </w:tabs>
        <w:ind w:left="0" w:firstLine="0"/>
        <w:jc w:val="both"/>
        <w:rPr>
          <w:rFonts w:ascii="Arial Narrow" w:hAnsi="Arial Narrow" w:cs="Tahoma"/>
        </w:rPr>
      </w:pPr>
      <w:r w:rsidRPr="0039481B">
        <w:rPr>
          <w:rFonts w:ascii="Arial Narrow" w:hAnsi="Arial Narrow" w:cs="Tahoma"/>
        </w:rPr>
        <w:t>Le présent Marché, conclue conformément aux dispositions du chapitre II à la section V de l’article 150 Décret N°2018/366 du 20 juin 2018 portant Code des Marchés Publics, peut être donnée en nantissement.</w:t>
      </w:r>
    </w:p>
    <w:p w:rsidR="0039481B" w:rsidRPr="0039481B" w:rsidRDefault="0039481B" w:rsidP="00437F31">
      <w:pPr>
        <w:numPr>
          <w:ilvl w:val="1"/>
          <w:numId w:val="73"/>
        </w:numPr>
        <w:tabs>
          <w:tab w:val="left" w:pos="567"/>
        </w:tabs>
        <w:spacing w:before="120"/>
        <w:ind w:left="0" w:firstLine="0"/>
        <w:jc w:val="both"/>
        <w:rPr>
          <w:rFonts w:ascii="Arial Narrow" w:hAnsi="Arial Narrow" w:cs="Tahoma"/>
          <w:color w:val="000000"/>
        </w:rPr>
      </w:pPr>
      <w:r w:rsidRPr="0039481B">
        <w:rPr>
          <w:rFonts w:ascii="Arial Narrow" w:hAnsi="Arial Narrow" w:cs="Tahoma"/>
        </w:rPr>
        <w:t xml:space="preserve">Le créancier nanti devra notifier par tous moyens laissant trace écrite au Maire de la Commune de </w:t>
      </w:r>
      <w:r w:rsidRPr="0039481B">
        <w:rPr>
          <w:rFonts w:ascii="Arial Narrow" w:hAnsi="Arial Narrow" w:cs="Tahoma"/>
          <w:color w:val="000000"/>
        </w:rPr>
        <w:t>MENGONG une copie certifiée conforme de l’acte de nantissement.</w:t>
      </w:r>
    </w:p>
    <w:p w:rsidR="0039481B" w:rsidRPr="0039481B" w:rsidRDefault="0039481B" w:rsidP="00437F31">
      <w:pPr>
        <w:numPr>
          <w:ilvl w:val="1"/>
          <w:numId w:val="73"/>
        </w:numPr>
        <w:tabs>
          <w:tab w:val="left" w:pos="567"/>
        </w:tabs>
        <w:spacing w:before="120"/>
        <w:ind w:left="0" w:firstLine="0"/>
        <w:jc w:val="both"/>
        <w:rPr>
          <w:rFonts w:ascii="Arial Narrow" w:hAnsi="Arial Narrow" w:cs="Tahoma"/>
          <w:color w:val="000000"/>
        </w:rPr>
      </w:pPr>
      <w:r w:rsidRPr="0039481B">
        <w:rPr>
          <w:rFonts w:ascii="Arial Narrow" w:hAnsi="Arial Narrow" w:cs="Tahoma"/>
          <w:color w:val="000000"/>
        </w:rPr>
        <w:t>Par application des dispositions ci-dessus :</w:t>
      </w:r>
    </w:p>
    <w:p w:rsidR="0039481B" w:rsidRPr="0039481B" w:rsidRDefault="0039481B" w:rsidP="00437F31">
      <w:pPr>
        <w:numPr>
          <w:ilvl w:val="0"/>
          <w:numId w:val="72"/>
        </w:numPr>
        <w:spacing w:before="20"/>
        <w:jc w:val="both"/>
        <w:rPr>
          <w:rFonts w:ascii="Arial Narrow" w:hAnsi="Arial Narrow" w:cs="Tahoma"/>
          <w:color w:val="000000"/>
        </w:rPr>
      </w:pPr>
      <w:r w:rsidRPr="0039481B">
        <w:rPr>
          <w:rFonts w:ascii="Arial Narrow" w:hAnsi="Arial Narrow" w:cs="Tahoma"/>
          <w:color w:val="000000"/>
        </w:rPr>
        <w:t>Le Maire de la Commune de MENGONG est chargé de l’ordonnancement du présent Marché;</w:t>
      </w:r>
    </w:p>
    <w:p w:rsidR="0039481B" w:rsidRPr="0039481B" w:rsidRDefault="0039481B" w:rsidP="00437F31">
      <w:pPr>
        <w:numPr>
          <w:ilvl w:val="0"/>
          <w:numId w:val="72"/>
        </w:numPr>
        <w:spacing w:before="20"/>
        <w:jc w:val="both"/>
        <w:rPr>
          <w:rFonts w:ascii="Arial Narrow" w:hAnsi="Arial Narrow" w:cs="Tahoma"/>
          <w:color w:val="000000"/>
        </w:rPr>
      </w:pPr>
      <w:r w:rsidRPr="0039481B">
        <w:rPr>
          <w:rFonts w:ascii="Arial Narrow" w:hAnsi="Arial Narrow" w:cs="Tahoma"/>
          <w:color w:val="000000"/>
        </w:rPr>
        <w:t>Le Directeur Général du FEICOM est chargé de la liquidation du présent Marché ;</w:t>
      </w:r>
    </w:p>
    <w:p w:rsidR="0039481B" w:rsidRPr="0039481B" w:rsidRDefault="0039481B" w:rsidP="00437F31">
      <w:pPr>
        <w:numPr>
          <w:ilvl w:val="0"/>
          <w:numId w:val="72"/>
        </w:numPr>
        <w:spacing w:before="20"/>
        <w:jc w:val="both"/>
        <w:rPr>
          <w:rFonts w:ascii="Arial Narrow" w:hAnsi="Arial Narrow" w:cs="Tahoma"/>
          <w:color w:val="000000"/>
        </w:rPr>
      </w:pPr>
      <w:r w:rsidRPr="0039481B">
        <w:rPr>
          <w:rFonts w:ascii="Arial Narrow" w:hAnsi="Arial Narrow" w:cs="Tahoma"/>
          <w:b/>
          <w:color w:val="000000"/>
        </w:rPr>
        <w:t>L’Agent Comptable du FEICOM est chargé des paiements</w:t>
      </w:r>
      <w:r w:rsidRPr="0039481B">
        <w:rPr>
          <w:rFonts w:ascii="Arial Narrow" w:hAnsi="Arial Narrow" w:cs="Tahoma"/>
          <w:color w:val="000000"/>
        </w:rPr>
        <w:t>.</w:t>
      </w:r>
    </w:p>
    <w:p w:rsidR="0039481B" w:rsidRPr="004F0541" w:rsidRDefault="0039481B" w:rsidP="00437F31">
      <w:pPr>
        <w:tabs>
          <w:tab w:val="left" w:pos="1587"/>
        </w:tabs>
        <w:ind w:right="-319"/>
        <w:jc w:val="both"/>
        <w:rPr>
          <w:rFonts w:ascii="Arial Narrow" w:hAnsi="Arial Narrow"/>
        </w:rPr>
      </w:pPr>
    </w:p>
    <w:p w:rsidR="00914F7F" w:rsidRPr="0039481B" w:rsidRDefault="00914F7F" w:rsidP="00437F31">
      <w:pPr>
        <w:ind w:right="-319"/>
        <w:jc w:val="both"/>
        <w:rPr>
          <w:rFonts w:ascii="Arial Narrow" w:hAnsi="Arial Narrow" w:cs="Arial"/>
          <w:color w:val="FF0000"/>
          <w:sz w:val="14"/>
          <w:szCs w:val="14"/>
        </w:rPr>
      </w:pPr>
    </w:p>
    <w:p w:rsidR="00914F7F" w:rsidRPr="0039481B" w:rsidRDefault="00CD24BE" w:rsidP="00CD24BE">
      <w:pPr>
        <w:ind w:left="426" w:right="-319" w:hanging="284"/>
        <w:jc w:val="both"/>
        <w:rPr>
          <w:rFonts w:ascii="Arial Narrow" w:hAnsi="Arial Narrow" w:cs="Arial"/>
          <w:color w:val="FF0000"/>
        </w:rPr>
      </w:pPr>
      <w:r>
        <w:rPr>
          <w:rFonts w:ascii="Arial Narrow" w:hAnsi="Arial Narrow" w:cs="Arial"/>
          <w:color w:val="FF0000"/>
        </w:rPr>
        <w:t>-</w:t>
      </w:r>
    </w:p>
    <w:p w:rsidR="00914F7F" w:rsidRPr="0039481B" w:rsidRDefault="00914F7F" w:rsidP="00437F31">
      <w:pPr>
        <w:ind w:left="426" w:right="-319" w:hanging="284"/>
        <w:jc w:val="both"/>
        <w:rPr>
          <w:rFonts w:ascii="Arial Narrow" w:hAnsi="Arial Narrow" w:cs="Arial"/>
          <w:b/>
        </w:rPr>
      </w:pPr>
      <w:r w:rsidRPr="0039481B">
        <w:rPr>
          <w:rFonts w:ascii="Arial Narrow" w:hAnsi="Arial Narrow" w:cs="Arial"/>
        </w:rPr>
        <w:t>-</w:t>
      </w:r>
      <w:r w:rsidRPr="0039481B">
        <w:rPr>
          <w:rFonts w:ascii="Arial Narrow" w:hAnsi="Arial Narrow" w:cs="Arial"/>
        </w:rPr>
        <w:tab/>
      </w:r>
      <w:r w:rsidRPr="0039481B">
        <w:rPr>
          <w:rFonts w:ascii="Arial Narrow" w:hAnsi="Arial Narrow" w:cs="Arial"/>
          <w:b/>
        </w:rPr>
        <w:t xml:space="preserve">Les responsables compétents pour fournir les renseignements  au titre de l’exécution du présent  marché sont : Le </w:t>
      </w:r>
      <w:r w:rsidRPr="0039481B">
        <w:rPr>
          <w:rFonts w:ascii="Arial Narrow" w:hAnsi="Arial Narrow" w:cs="Arial"/>
        </w:rPr>
        <w:t xml:space="preserve"> Maître d’ouvrage</w:t>
      </w:r>
      <w:r w:rsidRPr="0039481B">
        <w:rPr>
          <w:rFonts w:ascii="Arial Narrow" w:hAnsi="Arial Narrow" w:cs="Arial"/>
          <w:b/>
        </w:rPr>
        <w:t xml:space="preserve"> et l’Ingénieur du Marché</w:t>
      </w:r>
      <w:r w:rsidR="008322EF" w:rsidRPr="0039481B">
        <w:rPr>
          <w:rFonts w:ascii="Arial Narrow" w:hAnsi="Arial Narrow" w:cs="Arial"/>
          <w:b/>
        </w:rPr>
        <w:t>.</w:t>
      </w:r>
    </w:p>
    <w:p w:rsidR="008322EF" w:rsidRPr="008322EF" w:rsidRDefault="008322EF" w:rsidP="00437F31">
      <w:pPr>
        <w:ind w:left="426" w:right="-319" w:hanging="284"/>
        <w:jc w:val="both"/>
        <w:rPr>
          <w:rFonts w:ascii="Arial Narrow" w:hAnsi="Arial Narrow" w:cs="Arial"/>
          <w:b/>
          <w:sz w:val="14"/>
          <w:szCs w:val="14"/>
        </w:rPr>
      </w:pPr>
    </w:p>
    <w:p w:rsidR="00B755AC" w:rsidRPr="004F0541" w:rsidRDefault="00B755AC" w:rsidP="00437F31">
      <w:pPr>
        <w:pStyle w:val="Paragraphedeliste"/>
        <w:numPr>
          <w:ilvl w:val="0"/>
          <w:numId w:val="8"/>
        </w:numPr>
        <w:tabs>
          <w:tab w:val="left" w:pos="1587"/>
        </w:tabs>
        <w:ind w:right="-319"/>
        <w:jc w:val="both"/>
        <w:rPr>
          <w:rFonts w:ascii="Arial Narrow" w:hAnsi="Arial Narrow"/>
        </w:rPr>
      </w:pPr>
      <w:r w:rsidRPr="004F0541">
        <w:rPr>
          <w:rFonts w:ascii="Arial Narrow" w:hAnsi="Arial Narrow"/>
        </w:rPr>
        <w:t xml:space="preserve">: </w:t>
      </w:r>
      <w:r w:rsidRPr="004F0541">
        <w:rPr>
          <w:rFonts w:ascii="Arial Narrow" w:hAnsi="Arial Narrow"/>
          <w:b/>
        </w:rPr>
        <w:t>Langue, lois et règlements applicables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4.1. La langue utilisée est le Français ou l’Anglais.</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4.2. Le cocontractant ou titulaire du marché s’engage à observer les lois, et règlements en vigueur en</w:t>
      </w:r>
      <w:r w:rsidRPr="004F0541">
        <w:rPr>
          <w:rFonts w:ascii="Arial Narrow" w:hAnsi="Arial Narrow"/>
        </w:rPr>
        <w:cr/>
        <w:t>République du Cameroun et ce, aussi bien dans sa propre organisation que dans la réalisation du marché.</w:t>
      </w:r>
      <w:r w:rsidRPr="004F0541">
        <w:rPr>
          <w:rFonts w:ascii="Arial Narrow" w:hAnsi="Arial Narrow"/>
        </w:rPr>
        <w:cr/>
        <w:t>Si les lois et règlements en vigueur à la date de signature du présent marché venaie</w:t>
      </w:r>
      <w:r w:rsidR="00914F7F" w:rsidRPr="004F0541">
        <w:rPr>
          <w:rFonts w:ascii="Arial Narrow" w:hAnsi="Arial Narrow"/>
        </w:rPr>
        <w:t xml:space="preserve">nt à être modifiés après la </w:t>
      </w:r>
      <w:r w:rsidRPr="004F0541">
        <w:rPr>
          <w:rFonts w:ascii="Arial Narrow" w:hAnsi="Arial Narrow"/>
        </w:rPr>
        <w:t>signature du marché, les coûts éventuels qui en découleraient directement serai</w:t>
      </w:r>
      <w:r w:rsidR="00914F7F" w:rsidRPr="004F0541">
        <w:rPr>
          <w:rFonts w:ascii="Arial Narrow" w:hAnsi="Arial Narrow"/>
        </w:rPr>
        <w:t xml:space="preserve">ent pris en compte sans gain ni </w:t>
      </w:r>
      <w:r w:rsidRPr="004F0541">
        <w:rPr>
          <w:rFonts w:ascii="Arial Narrow" w:hAnsi="Arial Narrow"/>
        </w:rPr>
        <w:t>perte pour chaque partie.</w:t>
      </w:r>
    </w:p>
    <w:p w:rsidR="008322EF" w:rsidRPr="008322EF" w:rsidRDefault="008322EF" w:rsidP="00437F31">
      <w:pPr>
        <w:pStyle w:val="Paragraphedeliste"/>
        <w:tabs>
          <w:tab w:val="left" w:pos="1587"/>
        </w:tabs>
        <w:ind w:left="0" w:right="-319"/>
        <w:jc w:val="both"/>
        <w:rPr>
          <w:rFonts w:ascii="Arial Narrow" w:hAnsi="Arial Narrow"/>
          <w:sz w:val="14"/>
          <w:szCs w:val="14"/>
        </w:rPr>
      </w:pPr>
    </w:p>
    <w:p w:rsidR="00B755AC" w:rsidRPr="004F0541" w:rsidRDefault="00B755AC" w:rsidP="00437F31">
      <w:pPr>
        <w:pStyle w:val="Paragraphedeliste"/>
        <w:numPr>
          <w:ilvl w:val="0"/>
          <w:numId w:val="8"/>
        </w:numPr>
        <w:tabs>
          <w:tab w:val="left" w:pos="1587"/>
        </w:tabs>
        <w:ind w:right="-319"/>
        <w:jc w:val="both"/>
        <w:rPr>
          <w:rFonts w:ascii="Arial Narrow" w:hAnsi="Arial Narrow"/>
        </w:rPr>
      </w:pPr>
      <w:r w:rsidRPr="004F0541">
        <w:rPr>
          <w:rFonts w:ascii="Arial Narrow" w:hAnsi="Arial Narrow"/>
        </w:rPr>
        <w:t>:</w:t>
      </w:r>
      <w:r w:rsidRPr="004F0541">
        <w:rPr>
          <w:rFonts w:ascii="Arial Narrow" w:hAnsi="Arial Narrow"/>
          <w:b/>
        </w:rPr>
        <w:t xml:space="preserve"> Normes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5.1 Les travaux en exécution du présent marché seront conformes aux norm</w:t>
      </w:r>
      <w:r w:rsidR="00914F7F" w:rsidRPr="004F0541">
        <w:rPr>
          <w:rFonts w:ascii="Arial Narrow" w:hAnsi="Arial Narrow"/>
        </w:rPr>
        <w:t xml:space="preserve">es fixées dans les Cahiers des </w:t>
      </w:r>
      <w:r w:rsidRPr="004F0541">
        <w:rPr>
          <w:rFonts w:ascii="Arial Narrow" w:hAnsi="Arial Narrow"/>
        </w:rPr>
        <w:t>Clauses Techniques Particulières, et quand aucune norme applicable n’est</w:t>
      </w:r>
      <w:r w:rsidR="00914F7F" w:rsidRPr="004F0541">
        <w:rPr>
          <w:rFonts w:ascii="Arial Narrow" w:hAnsi="Arial Narrow"/>
        </w:rPr>
        <w:t xml:space="preserve"> mentionnée, à la norme faisant </w:t>
      </w:r>
      <w:r w:rsidRPr="004F0541">
        <w:rPr>
          <w:rFonts w:ascii="Arial Narrow" w:hAnsi="Arial Narrow"/>
        </w:rPr>
        <w:t xml:space="preserve">autorité en la matière et applicable au Cameroun, cette norme sera la norme </w:t>
      </w:r>
      <w:r w:rsidR="00914F7F" w:rsidRPr="004F0541">
        <w:rPr>
          <w:rFonts w:ascii="Arial Narrow" w:hAnsi="Arial Narrow"/>
        </w:rPr>
        <w:t xml:space="preserve">la plus récemment approuvée par </w:t>
      </w:r>
      <w:r w:rsidRPr="004F0541">
        <w:rPr>
          <w:rFonts w:ascii="Arial Narrow" w:hAnsi="Arial Narrow"/>
        </w:rPr>
        <w:t>l’autorité compétente.</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5.2. Le cocontractant étudiera, exécutera et garantira les travaux du présent mar</w:t>
      </w:r>
      <w:r w:rsidR="00914F7F" w:rsidRPr="004F0541">
        <w:rPr>
          <w:rFonts w:ascii="Arial Narrow" w:hAnsi="Arial Narrow"/>
        </w:rPr>
        <w:t xml:space="preserve">ché en prenant en considération </w:t>
      </w:r>
      <w:r w:rsidRPr="004F0541">
        <w:rPr>
          <w:rFonts w:ascii="Arial Narrow" w:hAnsi="Arial Narrow"/>
        </w:rPr>
        <w:t>la meilleure pratique de réalisation au Cameroun pour des opérations de technologie similaire.</w:t>
      </w:r>
    </w:p>
    <w:p w:rsidR="008322EF" w:rsidRPr="008322EF" w:rsidRDefault="008322EF" w:rsidP="00437F31">
      <w:pPr>
        <w:pStyle w:val="Paragraphedeliste"/>
        <w:tabs>
          <w:tab w:val="left" w:pos="1587"/>
        </w:tabs>
        <w:ind w:left="0" w:right="-319"/>
        <w:jc w:val="both"/>
        <w:rPr>
          <w:rFonts w:ascii="Arial Narrow" w:hAnsi="Arial Narrow"/>
          <w:sz w:val="14"/>
          <w:szCs w:val="14"/>
        </w:rPr>
      </w:pPr>
    </w:p>
    <w:p w:rsidR="00B755AC" w:rsidRPr="004F0541" w:rsidRDefault="00737FCB" w:rsidP="00437F31">
      <w:pPr>
        <w:pStyle w:val="Paragraphedeliste"/>
        <w:numPr>
          <w:ilvl w:val="0"/>
          <w:numId w:val="8"/>
        </w:numPr>
        <w:tabs>
          <w:tab w:val="left" w:pos="1587"/>
        </w:tabs>
        <w:ind w:right="-319"/>
        <w:jc w:val="both"/>
        <w:rPr>
          <w:rFonts w:ascii="Arial Narrow" w:hAnsi="Arial Narrow"/>
        </w:rPr>
      </w:pPr>
      <w:r w:rsidRPr="004F0541">
        <w:rPr>
          <w:rFonts w:ascii="Arial Narrow" w:hAnsi="Arial Narrow"/>
        </w:rPr>
        <w:t>:</w:t>
      </w:r>
      <w:r w:rsidR="00B755AC" w:rsidRPr="004F0541">
        <w:rPr>
          <w:rFonts w:ascii="Arial Narrow" w:hAnsi="Arial Narrow"/>
        </w:rPr>
        <w:t xml:space="preserve"> </w:t>
      </w:r>
      <w:r w:rsidR="00B755AC" w:rsidRPr="004F0541">
        <w:rPr>
          <w:rFonts w:ascii="Arial Narrow" w:hAnsi="Arial Narrow"/>
          <w:b/>
        </w:rPr>
        <w:t>Pièces constitutives du marché</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Les pièces contractuelles constitutives du présent marché sont complémentaires. E</w:t>
      </w:r>
      <w:r w:rsidR="00737FCB" w:rsidRPr="004F0541">
        <w:rPr>
          <w:rFonts w:ascii="Arial Narrow" w:hAnsi="Arial Narrow"/>
        </w:rPr>
        <w:t xml:space="preserve">lles sont par ordre de priorité </w:t>
      </w:r>
      <w:r w:rsidRPr="004F0541">
        <w:rPr>
          <w:rFonts w:ascii="Arial Narrow" w:hAnsi="Arial Narrow"/>
        </w:rPr>
        <w:t xml:space="preserve">: </w:t>
      </w:r>
    </w:p>
    <w:p w:rsidR="00B755AC" w:rsidRPr="004F0541" w:rsidRDefault="00B755AC" w:rsidP="00437F31">
      <w:pPr>
        <w:pStyle w:val="Paragraphedeliste"/>
        <w:numPr>
          <w:ilvl w:val="0"/>
          <w:numId w:val="9"/>
        </w:numPr>
        <w:tabs>
          <w:tab w:val="left" w:pos="1587"/>
        </w:tabs>
        <w:ind w:right="-319"/>
        <w:jc w:val="both"/>
        <w:rPr>
          <w:rFonts w:ascii="Arial Narrow" w:hAnsi="Arial Narrow"/>
        </w:rPr>
      </w:pPr>
      <w:r w:rsidRPr="004F0541">
        <w:rPr>
          <w:rFonts w:ascii="Arial Narrow" w:hAnsi="Arial Narrow"/>
        </w:rPr>
        <w:t xml:space="preserve"> la soumission ou l'acte d'engagement ;</w:t>
      </w:r>
    </w:p>
    <w:p w:rsidR="00B755AC" w:rsidRPr="004F0541" w:rsidRDefault="00B755AC" w:rsidP="00437F31">
      <w:pPr>
        <w:pStyle w:val="Paragraphedeliste"/>
        <w:numPr>
          <w:ilvl w:val="0"/>
          <w:numId w:val="9"/>
        </w:numPr>
        <w:tabs>
          <w:tab w:val="left" w:pos="1587"/>
        </w:tabs>
        <w:ind w:left="0" w:right="-319" w:firstLine="360"/>
        <w:jc w:val="both"/>
        <w:rPr>
          <w:rFonts w:ascii="Arial Narrow" w:hAnsi="Arial Narrow"/>
        </w:rPr>
      </w:pPr>
      <w:r w:rsidRPr="004F0541">
        <w:rPr>
          <w:rFonts w:ascii="Arial Narrow" w:hAnsi="Arial Narrow"/>
        </w:rPr>
        <w:t xml:space="preserve"> L’offre du cocontractant et ses annexes dans toutes les dispositio</w:t>
      </w:r>
      <w:r w:rsidR="00737FCB" w:rsidRPr="004F0541">
        <w:rPr>
          <w:rFonts w:ascii="Arial Narrow" w:hAnsi="Arial Narrow"/>
        </w:rPr>
        <w:t xml:space="preserve">ns non contraires au Cahier des </w:t>
      </w:r>
      <w:r w:rsidRPr="004F0541">
        <w:rPr>
          <w:rFonts w:ascii="Arial Narrow" w:hAnsi="Arial Narrow"/>
        </w:rPr>
        <w:t>Clauses Administratives particulières (CCAP), aux Cahiers des C</w:t>
      </w:r>
      <w:r w:rsidR="00737FCB" w:rsidRPr="004F0541">
        <w:rPr>
          <w:rFonts w:ascii="Arial Narrow" w:hAnsi="Arial Narrow"/>
        </w:rPr>
        <w:t xml:space="preserve">lauses Techniques Particulières </w:t>
      </w:r>
      <w:r w:rsidRPr="004F0541">
        <w:rPr>
          <w:rFonts w:ascii="Arial Narrow" w:hAnsi="Arial Narrow"/>
        </w:rPr>
        <w:t>(CCTP), ou aux clauses techniques des travaux, le cas échéant ;</w:t>
      </w:r>
    </w:p>
    <w:p w:rsidR="00B755AC" w:rsidRPr="004F0541" w:rsidRDefault="00B755AC" w:rsidP="00437F31">
      <w:pPr>
        <w:pStyle w:val="Paragraphedeliste"/>
        <w:numPr>
          <w:ilvl w:val="0"/>
          <w:numId w:val="9"/>
        </w:numPr>
        <w:tabs>
          <w:tab w:val="left" w:pos="1587"/>
        </w:tabs>
        <w:ind w:right="-319"/>
        <w:jc w:val="both"/>
        <w:rPr>
          <w:rFonts w:ascii="Arial Narrow" w:hAnsi="Arial Narrow"/>
        </w:rPr>
      </w:pPr>
      <w:r w:rsidRPr="004F0541">
        <w:rPr>
          <w:rFonts w:ascii="Arial Narrow" w:hAnsi="Arial Narrow"/>
        </w:rPr>
        <w:t>le cahier des clauses administratives particulières (CCAP) ;</w:t>
      </w:r>
    </w:p>
    <w:p w:rsidR="00B755AC" w:rsidRPr="004F0541" w:rsidRDefault="00B755AC" w:rsidP="00437F31">
      <w:pPr>
        <w:pStyle w:val="Paragraphedeliste"/>
        <w:numPr>
          <w:ilvl w:val="0"/>
          <w:numId w:val="9"/>
        </w:numPr>
        <w:tabs>
          <w:tab w:val="left" w:pos="1587"/>
        </w:tabs>
        <w:ind w:right="-319"/>
        <w:jc w:val="both"/>
        <w:rPr>
          <w:rFonts w:ascii="Arial Narrow" w:hAnsi="Arial Narrow"/>
        </w:rPr>
      </w:pPr>
      <w:r w:rsidRPr="004F0541">
        <w:rPr>
          <w:rFonts w:ascii="Arial Narrow" w:hAnsi="Arial Narrow"/>
        </w:rPr>
        <w:t>les Cahiers des Clauses Techniques Particulières (CCTP) ;</w:t>
      </w:r>
    </w:p>
    <w:p w:rsidR="00B755AC" w:rsidRPr="004F0541" w:rsidRDefault="00B755AC" w:rsidP="00437F31">
      <w:pPr>
        <w:pStyle w:val="Paragraphedeliste"/>
        <w:numPr>
          <w:ilvl w:val="0"/>
          <w:numId w:val="9"/>
        </w:numPr>
        <w:tabs>
          <w:tab w:val="left" w:pos="1587"/>
        </w:tabs>
        <w:ind w:right="-319"/>
        <w:jc w:val="both"/>
        <w:rPr>
          <w:rFonts w:ascii="Arial Narrow" w:hAnsi="Arial Narrow"/>
        </w:rPr>
      </w:pPr>
      <w:r w:rsidRPr="004F0541">
        <w:rPr>
          <w:rFonts w:ascii="Arial Narrow" w:hAnsi="Arial Narrow"/>
        </w:rPr>
        <w:t>le devis ou le détail quantitatif estimatif (DQE) ;</w:t>
      </w:r>
    </w:p>
    <w:p w:rsidR="00B755AC" w:rsidRPr="004F0541" w:rsidRDefault="00B755AC" w:rsidP="00437F31">
      <w:pPr>
        <w:pStyle w:val="Paragraphedeliste"/>
        <w:numPr>
          <w:ilvl w:val="0"/>
          <w:numId w:val="9"/>
        </w:numPr>
        <w:tabs>
          <w:tab w:val="left" w:pos="1587"/>
        </w:tabs>
        <w:ind w:right="-319"/>
        <w:jc w:val="both"/>
        <w:rPr>
          <w:rFonts w:ascii="Arial Narrow" w:hAnsi="Arial Narrow"/>
        </w:rPr>
      </w:pPr>
      <w:r w:rsidRPr="004F0541">
        <w:rPr>
          <w:rFonts w:ascii="Arial Narrow" w:hAnsi="Arial Narrow"/>
        </w:rPr>
        <w:t>le bordereau des prix unitaires (BPU) ;</w:t>
      </w:r>
    </w:p>
    <w:p w:rsidR="00B755AC" w:rsidRPr="004F0541" w:rsidRDefault="00B755AC" w:rsidP="00437F31">
      <w:pPr>
        <w:pStyle w:val="Paragraphedeliste"/>
        <w:numPr>
          <w:ilvl w:val="0"/>
          <w:numId w:val="9"/>
        </w:numPr>
        <w:tabs>
          <w:tab w:val="left" w:pos="1587"/>
        </w:tabs>
        <w:ind w:right="-319"/>
        <w:jc w:val="both"/>
        <w:rPr>
          <w:rFonts w:ascii="Arial Narrow" w:hAnsi="Arial Narrow"/>
        </w:rPr>
      </w:pPr>
      <w:r w:rsidRPr="004F0541">
        <w:rPr>
          <w:rFonts w:ascii="Arial Narrow" w:hAnsi="Arial Narrow"/>
        </w:rPr>
        <w:t>le sous-détail des prix (SDP) ;</w:t>
      </w:r>
    </w:p>
    <w:p w:rsidR="00B755AC" w:rsidRPr="004F0541" w:rsidRDefault="00B755AC" w:rsidP="00437F31">
      <w:pPr>
        <w:pStyle w:val="Paragraphedeliste"/>
        <w:numPr>
          <w:ilvl w:val="0"/>
          <w:numId w:val="9"/>
        </w:numPr>
        <w:tabs>
          <w:tab w:val="left" w:pos="1587"/>
        </w:tabs>
        <w:ind w:right="-319"/>
        <w:jc w:val="both"/>
        <w:rPr>
          <w:rFonts w:ascii="Arial Narrow" w:hAnsi="Arial Narrow"/>
        </w:rPr>
      </w:pPr>
      <w:r w:rsidRPr="004F0541">
        <w:rPr>
          <w:rFonts w:ascii="Arial Narrow" w:hAnsi="Arial Narrow"/>
        </w:rPr>
        <w:t>le cahier des clauses administratives générales (CCAG) auquel il est spécifiquement assujetti ;</w:t>
      </w:r>
    </w:p>
    <w:p w:rsidR="00B755AC" w:rsidRPr="004F0541" w:rsidRDefault="00B755AC" w:rsidP="00437F31">
      <w:pPr>
        <w:pStyle w:val="Paragraphedeliste"/>
        <w:numPr>
          <w:ilvl w:val="0"/>
          <w:numId w:val="9"/>
        </w:numPr>
        <w:tabs>
          <w:tab w:val="left" w:pos="1587"/>
        </w:tabs>
        <w:ind w:right="-319"/>
        <w:jc w:val="both"/>
        <w:rPr>
          <w:rFonts w:ascii="Arial Narrow" w:hAnsi="Arial Narrow"/>
        </w:rPr>
      </w:pPr>
      <w:r w:rsidRPr="004F0541">
        <w:rPr>
          <w:rFonts w:ascii="Arial Narrow" w:hAnsi="Arial Narrow"/>
        </w:rPr>
        <w:t>Le projet/programme d’exécution, etc. [Insérer et indiquer, le cas échéant, les noms et références] ;</w:t>
      </w:r>
    </w:p>
    <w:p w:rsidR="00B755AC" w:rsidRPr="004F0541" w:rsidRDefault="00B755AC" w:rsidP="00437F31">
      <w:pPr>
        <w:pStyle w:val="Paragraphedeliste"/>
        <w:numPr>
          <w:ilvl w:val="0"/>
          <w:numId w:val="9"/>
        </w:numPr>
        <w:tabs>
          <w:tab w:val="left" w:pos="1587"/>
        </w:tabs>
        <w:ind w:left="0" w:right="-319" w:firstLine="360"/>
        <w:jc w:val="both"/>
        <w:rPr>
          <w:rFonts w:ascii="Arial Narrow" w:hAnsi="Arial Narrow"/>
        </w:rPr>
      </w:pPr>
      <w:r w:rsidRPr="004F0541">
        <w:rPr>
          <w:rFonts w:ascii="Arial Narrow" w:hAnsi="Arial Narrow"/>
        </w:rPr>
        <w:t>Tout autres documents utiles (les Procès-Verbaux (PV) de négociation, les CST, les Plans, les Stratégies de</w:t>
      </w:r>
      <w:r w:rsidR="00737FCB" w:rsidRPr="004F0541">
        <w:rPr>
          <w:rFonts w:ascii="Arial Narrow" w:hAnsi="Arial Narrow"/>
        </w:rPr>
        <w:t xml:space="preserve"> </w:t>
      </w:r>
      <w:r w:rsidRPr="004F0541">
        <w:rPr>
          <w:rFonts w:ascii="Arial Narrow" w:hAnsi="Arial Narrow"/>
        </w:rPr>
        <w:t>gestion et Plans de mise en œuvre Environnemental Social, Hygiène et Sécurité (ESHS), le Code de Conduite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ESHS, l’analyse de la valeur du projet le cas échéant, le projet/programme d’exécution etc.).</w:t>
      </w:r>
    </w:p>
    <w:p w:rsidR="00B755AC" w:rsidRPr="004F0541" w:rsidRDefault="00B755AC" w:rsidP="00437F31">
      <w:pPr>
        <w:pStyle w:val="Paragraphedeliste"/>
        <w:numPr>
          <w:ilvl w:val="0"/>
          <w:numId w:val="9"/>
        </w:numPr>
        <w:tabs>
          <w:tab w:val="left" w:pos="1587"/>
        </w:tabs>
        <w:ind w:right="-319"/>
        <w:jc w:val="both"/>
        <w:rPr>
          <w:rFonts w:ascii="Arial Narrow" w:hAnsi="Arial Narrow"/>
        </w:rPr>
      </w:pPr>
      <w:r w:rsidRPr="004F0541">
        <w:rPr>
          <w:rFonts w:ascii="Arial Narrow" w:hAnsi="Arial Narrow"/>
        </w:rPr>
        <w:t>La charte d’intégrité ;</w:t>
      </w:r>
    </w:p>
    <w:p w:rsidR="00B755AC" w:rsidRPr="004F0541" w:rsidRDefault="00B755AC" w:rsidP="00437F31">
      <w:pPr>
        <w:pStyle w:val="Paragraphedeliste"/>
        <w:numPr>
          <w:ilvl w:val="0"/>
          <w:numId w:val="9"/>
        </w:numPr>
        <w:tabs>
          <w:tab w:val="left" w:pos="1587"/>
        </w:tabs>
        <w:spacing w:line="480" w:lineRule="auto"/>
        <w:ind w:right="-319"/>
        <w:jc w:val="both"/>
        <w:rPr>
          <w:rFonts w:ascii="Arial Narrow" w:hAnsi="Arial Narrow"/>
        </w:rPr>
      </w:pPr>
      <w:r w:rsidRPr="004F0541">
        <w:rPr>
          <w:rFonts w:ascii="Arial Narrow" w:hAnsi="Arial Narrow"/>
        </w:rPr>
        <w:t>La déclaration d’engagement social et environnemental</w:t>
      </w:r>
    </w:p>
    <w:p w:rsidR="00B755AC" w:rsidRPr="004F0541" w:rsidRDefault="00737FCB" w:rsidP="00437F31">
      <w:pPr>
        <w:pStyle w:val="Paragraphedeliste"/>
        <w:numPr>
          <w:ilvl w:val="0"/>
          <w:numId w:val="8"/>
        </w:numPr>
        <w:tabs>
          <w:tab w:val="left" w:pos="1587"/>
        </w:tabs>
        <w:ind w:right="-319"/>
        <w:jc w:val="both"/>
        <w:rPr>
          <w:rFonts w:ascii="Arial Narrow" w:hAnsi="Arial Narrow"/>
        </w:rPr>
      </w:pPr>
      <w:r w:rsidRPr="004F0541">
        <w:rPr>
          <w:rFonts w:ascii="Arial Narrow" w:hAnsi="Arial Narrow"/>
        </w:rPr>
        <w:t> :</w:t>
      </w:r>
      <w:r w:rsidRPr="004F0541">
        <w:rPr>
          <w:rFonts w:ascii="Arial Narrow" w:hAnsi="Arial Narrow"/>
          <w:b/>
        </w:rPr>
        <w:t xml:space="preserve"> Textes</w:t>
      </w:r>
      <w:r w:rsidR="00B755AC" w:rsidRPr="004F0541">
        <w:rPr>
          <w:rFonts w:ascii="Arial Narrow" w:hAnsi="Arial Narrow"/>
          <w:b/>
        </w:rPr>
        <w:t xml:space="preserve"> généraux applicables</w:t>
      </w:r>
    </w:p>
    <w:p w:rsidR="00E301EF" w:rsidRPr="004F0541" w:rsidRDefault="00B755AC" w:rsidP="00437F31">
      <w:pPr>
        <w:tabs>
          <w:tab w:val="left" w:pos="1587"/>
        </w:tabs>
        <w:ind w:right="-319"/>
        <w:jc w:val="both"/>
        <w:rPr>
          <w:rFonts w:ascii="Arial Narrow" w:hAnsi="Arial Narrow"/>
        </w:rPr>
      </w:pPr>
      <w:r w:rsidRPr="004F0541">
        <w:rPr>
          <w:rFonts w:ascii="Arial Narrow" w:hAnsi="Arial Narrow"/>
        </w:rPr>
        <w:t xml:space="preserve">Le présent marché est soumis aux textes généraux ci-après : </w:t>
      </w:r>
      <w:r w:rsidR="00E301EF" w:rsidRPr="004F0541">
        <w:rPr>
          <w:rFonts w:ascii="Arial Narrow" w:hAnsi="Arial Narrow"/>
        </w:rPr>
        <w:t>1. La Loi N° 75/15 du 08 Décembre 1975 portant assurance obligatoire des risques de construction ;</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2. La Loi n° 92/007 du 14 août 1992 portant Code de travail ;</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3. La loi n° 2015/018 du 21 décembre 2015 régissant l'activité commerciale au Cameroun ;</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4. la loi N° 98/013 du 14 juil. 1998 relative à la concurrence</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5. la loi n° 096/12 du 05 août 1996 portant loi-cadre relative à la gestion de l’environnement ;</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 xml:space="preserve">6. La loi n° 2018/012 du 11 juillet 2018 portant régime financier de l’Etat ; </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7. La loi n°2016/17 du 14 décembre 2016 portant Code minier ;</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8. la loi N° 2023/019 du 19 décembre 2023 portant loi des finances de la République du Cameroun pour l’exercice 2024;</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lastRenderedPageBreak/>
        <w:t>9. la loi-cadre N° 2011/012 du 6 mai 2011 portant protection du consommateur au Cameroun</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 xml:space="preserve">10. la loi n°2018/011 du 11 juillet 2018 portant code de transparence des bonnes gouvernances dans </w:t>
      </w:r>
    </w:p>
    <w:p w:rsidR="00E301EF" w:rsidRPr="004F0541" w:rsidRDefault="00E301EF" w:rsidP="00437F31">
      <w:pPr>
        <w:tabs>
          <w:tab w:val="left" w:pos="1587"/>
        </w:tabs>
        <w:ind w:right="-319"/>
        <w:jc w:val="both"/>
        <w:rPr>
          <w:rFonts w:ascii="Arial Narrow" w:hAnsi="Arial Narrow"/>
        </w:rPr>
      </w:pPr>
      <w:proofErr w:type="gramStart"/>
      <w:r w:rsidRPr="004F0541">
        <w:rPr>
          <w:rFonts w:ascii="Arial Narrow" w:hAnsi="Arial Narrow"/>
        </w:rPr>
        <w:t>la</w:t>
      </w:r>
      <w:proofErr w:type="gramEnd"/>
      <w:r w:rsidRPr="004F0541">
        <w:rPr>
          <w:rFonts w:ascii="Arial Narrow" w:hAnsi="Arial Narrow"/>
        </w:rPr>
        <w:t xml:space="preserve"> gestion des finances publiques au Cameroun</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11. Le Décret n° 77-318 du 17 Août 1977 portant application de la loi n° 75-15 du 08</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Décembre 1975 rendant obligatoire l’assurance des risques relatifs à la construction ;</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 xml:space="preserve">12. Le décret n° 2012/075 du 08 mars 2012 portant organisation du Ministère des Marchés Publics dans </w:t>
      </w:r>
    </w:p>
    <w:p w:rsidR="00E301EF" w:rsidRPr="004F0541" w:rsidRDefault="00E301EF" w:rsidP="00437F31">
      <w:pPr>
        <w:tabs>
          <w:tab w:val="left" w:pos="1587"/>
        </w:tabs>
        <w:ind w:right="-319"/>
        <w:jc w:val="both"/>
        <w:rPr>
          <w:rFonts w:ascii="Arial Narrow" w:hAnsi="Arial Narrow"/>
        </w:rPr>
      </w:pPr>
      <w:r w:rsidRPr="004F0541">
        <w:rPr>
          <w:rFonts w:ascii="Arial Narrow" w:hAnsi="Arial Narrow"/>
        </w:rPr>
        <w:t>Ses dispositions non contraires au code des marchés publics ;</w:t>
      </w:r>
    </w:p>
    <w:p w:rsidR="00E301EF" w:rsidRPr="004F0541" w:rsidRDefault="00E301EF" w:rsidP="00437F31">
      <w:pPr>
        <w:tabs>
          <w:tab w:val="left" w:pos="1587"/>
        </w:tabs>
        <w:jc w:val="both"/>
        <w:rPr>
          <w:rFonts w:ascii="Arial Narrow" w:hAnsi="Arial Narrow"/>
        </w:rPr>
      </w:pPr>
      <w:r w:rsidRPr="004F0541">
        <w:rPr>
          <w:rFonts w:ascii="Arial Narrow" w:hAnsi="Arial Narrow"/>
        </w:rPr>
        <w:t xml:space="preserve">13. Le décret n° 2001/048 du 23 février 2001 portant organisation et fonctionnement de l’Agence </w:t>
      </w:r>
    </w:p>
    <w:p w:rsidR="00E301EF" w:rsidRPr="004F0541" w:rsidRDefault="00E301EF" w:rsidP="00437F31">
      <w:pPr>
        <w:tabs>
          <w:tab w:val="left" w:pos="1587"/>
        </w:tabs>
        <w:jc w:val="both"/>
        <w:rPr>
          <w:rFonts w:ascii="Arial Narrow" w:hAnsi="Arial Narrow"/>
        </w:rPr>
      </w:pPr>
      <w:proofErr w:type="gramStart"/>
      <w:r w:rsidRPr="004F0541">
        <w:rPr>
          <w:rFonts w:ascii="Arial Narrow" w:hAnsi="Arial Narrow"/>
        </w:rPr>
        <w:t>de</w:t>
      </w:r>
      <w:proofErr w:type="gramEnd"/>
      <w:r w:rsidRPr="004F0541">
        <w:rPr>
          <w:rFonts w:ascii="Arial Narrow" w:hAnsi="Arial Narrow"/>
        </w:rPr>
        <w:t xml:space="preserve"> Régulation des Marchés Publics et ses textes modificatifs subséquents ;</w:t>
      </w:r>
    </w:p>
    <w:p w:rsidR="00E301EF" w:rsidRPr="004F0541" w:rsidRDefault="00E301EF" w:rsidP="00437F31">
      <w:pPr>
        <w:tabs>
          <w:tab w:val="left" w:pos="1587"/>
        </w:tabs>
        <w:jc w:val="both"/>
        <w:rPr>
          <w:rFonts w:ascii="Arial Narrow" w:hAnsi="Arial Narrow"/>
        </w:rPr>
      </w:pPr>
      <w:r w:rsidRPr="004F0541">
        <w:rPr>
          <w:rFonts w:ascii="Arial Narrow" w:hAnsi="Arial Narrow"/>
        </w:rPr>
        <w:t xml:space="preserve">14. Le Décret n° 2005/577 du 23 février 2005 fixant les modalités de réalisation des études d’impact </w:t>
      </w:r>
    </w:p>
    <w:p w:rsidR="00E301EF" w:rsidRPr="004F0541" w:rsidRDefault="00E301EF" w:rsidP="00437F31">
      <w:pPr>
        <w:tabs>
          <w:tab w:val="left" w:pos="1587"/>
        </w:tabs>
        <w:jc w:val="both"/>
        <w:rPr>
          <w:rFonts w:ascii="Arial Narrow" w:hAnsi="Arial Narrow"/>
        </w:rPr>
      </w:pPr>
      <w:r w:rsidRPr="004F0541">
        <w:rPr>
          <w:rFonts w:ascii="Arial Narrow" w:hAnsi="Arial Narrow"/>
        </w:rPr>
        <w:t>Environnemental ;</w:t>
      </w:r>
    </w:p>
    <w:p w:rsidR="00E301EF" w:rsidRPr="004F0541" w:rsidRDefault="00E301EF" w:rsidP="00437F31">
      <w:pPr>
        <w:tabs>
          <w:tab w:val="left" w:pos="1587"/>
        </w:tabs>
        <w:jc w:val="both"/>
        <w:rPr>
          <w:rFonts w:ascii="Arial Narrow" w:hAnsi="Arial Narrow"/>
        </w:rPr>
      </w:pPr>
      <w:r w:rsidRPr="004F0541">
        <w:rPr>
          <w:rFonts w:ascii="Arial Narrow" w:hAnsi="Arial Narrow"/>
        </w:rPr>
        <w:t xml:space="preserve">15. le Décret n° 2011/408 du 9 décembre 2011 portant organisation du Gouvernement modifié et </w:t>
      </w:r>
    </w:p>
    <w:p w:rsidR="00E301EF" w:rsidRPr="004F0541" w:rsidRDefault="00E301EF" w:rsidP="00437F31">
      <w:pPr>
        <w:tabs>
          <w:tab w:val="left" w:pos="1587"/>
        </w:tabs>
        <w:jc w:val="both"/>
        <w:rPr>
          <w:rFonts w:ascii="Arial Narrow" w:hAnsi="Arial Narrow"/>
        </w:rPr>
      </w:pPr>
      <w:r w:rsidRPr="004F0541">
        <w:rPr>
          <w:rFonts w:ascii="Arial Narrow" w:hAnsi="Arial Narrow"/>
        </w:rPr>
        <w:t>Complété par le décret n° 2018/190 du 02 mars 2018;</w:t>
      </w:r>
    </w:p>
    <w:p w:rsidR="00E301EF" w:rsidRPr="004F0541" w:rsidRDefault="00E301EF" w:rsidP="00437F31">
      <w:pPr>
        <w:tabs>
          <w:tab w:val="left" w:pos="1587"/>
        </w:tabs>
        <w:jc w:val="both"/>
        <w:rPr>
          <w:rFonts w:ascii="Arial Narrow" w:hAnsi="Arial Narrow"/>
        </w:rPr>
      </w:pPr>
      <w:r w:rsidRPr="004F0541">
        <w:rPr>
          <w:rFonts w:ascii="Arial Narrow" w:hAnsi="Arial Narrow"/>
        </w:rPr>
        <w:t xml:space="preserve">16. Le Décret n° 2014/0611/PM du 24 mars 2014 fixant les conditions de recours et d’application de </w:t>
      </w:r>
    </w:p>
    <w:p w:rsidR="00E301EF" w:rsidRPr="004F0541" w:rsidRDefault="00E301EF" w:rsidP="00437F31">
      <w:pPr>
        <w:tabs>
          <w:tab w:val="left" w:pos="1587"/>
        </w:tabs>
        <w:jc w:val="both"/>
        <w:rPr>
          <w:rFonts w:ascii="Arial Narrow" w:hAnsi="Arial Narrow"/>
        </w:rPr>
      </w:pPr>
      <w:r w:rsidRPr="004F0541">
        <w:rPr>
          <w:rFonts w:ascii="Arial Narrow" w:hAnsi="Arial Narrow"/>
        </w:rPr>
        <w:t>L’approche HIMO ;</w:t>
      </w:r>
    </w:p>
    <w:p w:rsidR="00E301EF" w:rsidRPr="004F0541" w:rsidRDefault="00E301EF" w:rsidP="00437F31">
      <w:pPr>
        <w:tabs>
          <w:tab w:val="left" w:pos="1587"/>
        </w:tabs>
        <w:jc w:val="both"/>
        <w:rPr>
          <w:rFonts w:ascii="Arial Narrow" w:hAnsi="Arial Narrow"/>
        </w:rPr>
      </w:pPr>
      <w:r w:rsidRPr="004F0541">
        <w:rPr>
          <w:rFonts w:ascii="Arial Narrow" w:hAnsi="Arial Narrow"/>
        </w:rPr>
        <w:t xml:space="preserve">17. Le Décret n° 2018/366 du 20 juin 2018 portant Code des Marchés Publics et ses textes </w:t>
      </w:r>
    </w:p>
    <w:p w:rsidR="00E301EF" w:rsidRPr="004F0541" w:rsidRDefault="00E301EF" w:rsidP="00437F31">
      <w:pPr>
        <w:tabs>
          <w:tab w:val="left" w:pos="1587"/>
        </w:tabs>
        <w:jc w:val="both"/>
        <w:rPr>
          <w:rFonts w:ascii="Arial Narrow" w:hAnsi="Arial Narrow"/>
        </w:rPr>
      </w:pPr>
      <w:r w:rsidRPr="004F0541">
        <w:rPr>
          <w:rFonts w:ascii="Arial Narrow" w:hAnsi="Arial Narrow"/>
        </w:rPr>
        <w:t>D’application;</w:t>
      </w:r>
    </w:p>
    <w:p w:rsidR="00E301EF" w:rsidRPr="004F0541" w:rsidRDefault="00E301EF" w:rsidP="00437F31">
      <w:pPr>
        <w:tabs>
          <w:tab w:val="left" w:pos="1587"/>
        </w:tabs>
        <w:jc w:val="both"/>
        <w:rPr>
          <w:rFonts w:ascii="Arial Narrow" w:hAnsi="Arial Narrow"/>
        </w:rPr>
      </w:pPr>
      <w:r w:rsidRPr="004F0541">
        <w:rPr>
          <w:rFonts w:ascii="Arial Narrow" w:hAnsi="Arial Narrow"/>
        </w:rPr>
        <w:t xml:space="preserve">18. L’arrêté mettant en vigueur Les Cahiers des Clauses Administratives Générales (CCAG) </w:t>
      </w:r>
    </w:p>
    <w:p w:rsidR="00E301EF" w:rsidRPr="004F0541" w:rsidRDefault="00E301EF" w:rsidP="00437F31">
      <w:pPr>
        <w:tabs>
          <w:tab w:val="left" w:pos="1587"/>
        </w:tabs>
        <w:jc w:val="both"/>
        <w:rPr>
          <w:rFonts w:ascii="Arial Narrow" w:hAnsi="Arial Narrow"/>
        </w:rPr>
      </w:pPr>
      <w:r w:rsidRPr="004F0541">
        <w:rPr>
          <w:rFonts w:ascii="Arial Narrow" w:hAnsi="Arial Narrow"/>
        </w:rPr>
        <w:t>Applicables aux Marchés Publics de travaux en vigueur ;</w:t>
      </w:r>
    </w:p>
    <w:p w:rsidR="00E301EF" w:rsidRPr="004F0541" w:rsidRDefault="00E301EF" w:rsidP="00437F31">
      <w:pPr>
        <w:tabs>
          <w:tab w:val="left" w:pos="1587"/>
        </w:tabs>
        <w:jc w:val="both"/>
        <w:rPr>
          <w:rFonts w:ascii="Arial Narrow" w:hAnsi="Arial Narrow"/>
        </w:rPr>
      </w:pPr>
      <w:r w:rsidRPr="004F0541">
        <w:rPr>
          <w:rFonts w:ascii="Arial Narrow" w:hAnsi="Arial Narrow"/>
        </w:rPr>
        <w:t xml:space="preserve">19. la circulaire N° 00000026/CMINFI du 29 décembre 2023 portant Instructions relatives à l’Exécution des lois de finances, au suivi et au contrôle de l’Exécution du Budget de l’Etat et  des autres entités publiques, pour l’exercice 2024; </w:t>
      </w:r>
    </w:p>
    <w:p w:rsidR="00E301EF" w:rsidRPr="004F0541" w:rsidRDefault="00E301EF" w:rsidP="00437F31">
      <w:pPr>
        <w:tabs>
          <w:tab w:val="left" w:pos="1587"/>
        </w:tabs>
        <w:jc w:val="both"/>
        <w:rPr>
          <w:rFonts w:ascii="Arial Narrow" w:hAnsi="Arial Narrow"/>
        </w:rPr>
      </w:pPr>
      <w:r w:rsidRPr="004F0541">
        <w:rPr>
          <w:rFonts w:ascii="Arial Narrow" w:hAnsi="Arial Narrow"/>
        </w:rPr>
        <w:t xml:space="preserve">20. Les textes régissant les autres corps de métier ; </w:t>
      </w:r>
    </w:p>
    <w:p w:rsidR="00E301EF" w:rsidRPr="004F0541" w:rsidRDefault="00E301EF" w:rsidP="00437F31">
      <w:pPr>
        <w:tabs>
          <w:tab w:val="left" w:pos="1587"/>
        </w:tabs>
        <w:jc w:val="both"/>
        <w:rPr>
          <w:rFonts w:ascii="Arial Narrow" w:hAnsi="Arial Narrow"/>
        </w:rPr>
      </w:pPr>
      <w:r w:rsidRPr="004F0541">
        <w:rPr>
          <w:rFonts w:ascii="Arial Narrow" w:hAnsi="Arial Narrow"/>
        </w:rPr>
        <w:t>21. D’autres textes spécifiques au domaine concerné par le marché ;</w:t>
      </w:r>
    </w:p>
    <w:p w:rsidR="00E301EF" w:rsidRPr="004F0541" w:rsidRDefault="00E301EF" w:rsidP="00437F31">
      <w:pPr>
        <w:tabs>
          <w:tab w:val="left" w:pos="1587"/>
        </w:tabs>
        <w:jc w:val="both"/>
        <w:rPr>
          <w:rFonts w:ascii="Arial Narrow" w:hAnsi="Arial Narrow"/>
        </w:rPr>
      </w:pPr>
      <w:r w:rsidRPr="004F0541">
        <w:rPr>
          <w:rFonts w:ascii="Arial Narrow" w:hAnsi="Arial Narrow"/>
        </w:rPr>
        <w:t>22. Les normes en vigueur.</w:t>
      </w:r>
    </w:p>
    <w:p w:rsidR="00E301EF" w:rsidRPr="004F0541" w:rsidRDefault="00E301EF" w:rsidP="00437F31">
      <w:pPr>
        <w:tabs>
          <w:tab w:val="left" w:pos="1587"/>
        </w:tabs>
        <w:jc w:val="both"/>
        <w:rPr>
          <w:rFonts w:ascii="Arial Narrow" w:hAnsi="Arial Narrow"/>
        </w:rPr>
      </w:pPr>
    </w:p>
    <w:p w:rsidR="00B755AC" w:rsidRPr="004F0541" w:rsidRDefault="007E78B3" w:rsidP="00437F31">
      <w:pPr>
        <w:pStyle w:val="Paragraphedeliste"/>
        <w:numPr>
          <w:ilvl w:val="0"/>
          <w:numId w:val="8"/>
        </w:numPr>
        <w:tabs>
          <w:tab w:val="left" w:pos="1587"/>
        </w:tabs>
        <w:jc w:val="both"/>
        <w:rPr>
          <w:rFonts w:ascii="Arial Narrow" w:hAnsi="Arial Narrow"/>
        </w:rPr>
      </w:pPr>
      <w:r w:rsidRPr="004F0541">
        <w:rPr>
          <w:rFonts w:ascii="Arial Narrow" w:hAnsi="Arial Narrow"/>
        </w:rPr>
        <w:t>:</w:t>
      </w:r>
      <w:r w:rsidR="00B755AC" w:rsidRPr="004F0541">
        <w:rPr>
          <w:rFonts w:ascii="Arial Narrow" w:hAnsi="Arial Narrow"/>
        </w:rPr>
        <w:t xml:space="preserve"> </w:t>
      </w:r>
      <w:r w:rsidR="00B755AC" w:rsidRPr="004F0541">
        <w:rPr>
          <w:rFonts w:ascii="Arial Narrow" w:hAnsi="Arial Narrow"/>
          <w:b/>
        </w:rPr>
        <w:t>Communication</w:t>
      </w:r>
    </w:p>
    <w:p w:rsidR="00B755AC" w:rsidRPr="004F0541" w:rsidRDefault="00B755AC" w:rsidP="00437F31">
      <w:pPr>
        <w:tabs>
          <w:tab w:val="left" w:pos="1587"/>
        </w:tabs>
        <w:jc w:val="both"/>
        <w:rPr>
          <w:rFonts w:ascii="Arial Narrow" w:hAnsi="Arial Narrow"/>
        </w:rPr>
      </w:pPr>
      <w:r w:rsidRPr="004F0541">
        <w:rPr>
          <w:rFonts w:ascii="Arial Narrow" w:hAnsi="Arial Narrow"/>
        </w:rPr>
        <w:t xml:space="preserve">Toutes les communications au titre du présent marché sont écrites </w:t>
      </w:r>
      <w:r w:rsidR="00724911" w:rsidRPr="004F0541">
        <w:rPr>
          <w:rFonts w:ascii="Arial Narrow" w:hAnsi="Arial Narrow"/>
        </w:rPr>
        <w:t xml:space="preserve">et les notifications faites aux </w:t>
      </w:r>
      <w:r w:rsidRPr="004F0541">
        <w:rPr>
          <w:rFonts w:ascii="Arial Narrow" w:hAnsi="Arial Narrow"/>
        </w:rPr>
        <w:t>adresses ci-après</w:t>
      </w:r>
      <w:r w:rsidR="00724911" w:rsidRPr="004F0541">
        <w:rPr>
          <w:rFonts w:ascii="Arial Narrow" w:hAnsi="Arial Narrow"/>
        </w:rPr>
        <w:t> :</w:t>
      </w:r>
    </w:p>
    <w:p w:rsidR="00724911" w:rsidRPr="004F0541" w:rsidRDefault="00B755AC" w:rsidP="00437F31">
      <w:pPr>
        <w:pStyle w:val="Paragraphedeliste"/>
        <w:numPr>
          <w:ilvl w:val="0"/>
          <w:numId w:val="2"/>
        </w:numPr>
        <w:tabs>
          <w:tab w:val="left" w:pos="1587"/>
        </w:tabs>
        <w:jc w:val="both"/>
        <w:rPr>
          <w:rFonts w:ascii="Arial Narrow" w:hAnsi="Arial Narrow"/>
        </w:rPr>
      </w:pPr>
      <w:r w:rsidRPr="004F0541">
        <w:rPr>
          <w:rFonts w:ascii="Arial Narrow" w:hAnsi="Arial Narrow"/>
        </w:rPr>
        <w:t xml:space="preserve">Dans le cas où le cocontractant est le destinataire </w:t>
      </w:r>
      <w:r w:rsidR="00724911" w:rsidRPr="004F0541">
        <w:rPr>
          <w:rFonts w:ascii="Arial Narrow" w:hAnsi="Arial Narrow"/>
        </w:rPr>
        <w:t xml:space="preserve">: </w:t>
      </w:r>
    </w:p>
    <w:p w:rsidR="00B755AC" w:rsidRPr="004F0541" w:rsidRDefault="00B755AC" w:rsidP="00437F31">
      <w:pPr>
        <w:tabs>
          <w:tab w:val="left" w:pos="1587"/>
        </w:tabs>
        <w:jc w:val="both"/>
        <w:rPr>
          <w:rFonts w:ascii="Arial Narrow" w:hAnsi="Arial Narrow"/>
        </w:rPr>
      </w:pPr>
      <w:r w:rsidRPr="004F0541">
        <w:rPr>
          <w:rFonts w:ascii="Arial Narrow" w:hAnsi="Arial Narrow"/>
        </w:rPr>
        <w:t>M</w:t>
      </w:r>
      <w:r w:rsidR="00FD4EB4">
        <w:rPr>
          <w:rFonts w:ascii="Arial Narrow" w:hAnsi="Arial Narrow"/>
        </w:rPr>
        <w:t xml:space="preserve">adame/Monsieur le : </w:t>
      </w:r>
      <w:r w:rsidRPr="004F0541">
        <w:rPr>
          <w:rFonts w:ascii="Arial Narrow" w:hAnsi="Arial Narrow"/>
        </w:rPr>
        <w:t>_______________________________________</w:t>
      </w:r>
    </w:p>
    <w:p w:rsidR="00B755AC" w:rsidRPr="004F0541" w:rsidRDefault="00B755AC" w:rsidP="00437F31">
      <w:pPr>
        <w:tabs>
          <w:tab w:val="left" w:pos="1587"/>
        </w:tabs>
        <w:jc w:val="both"/>
        <w:rPr>
          <w:rFonts w:ascii="Arial Narrow" w:hAnsi="Arial Narrow"/>
        </w:rPr>
      </w:pPr>
      <w:r w:rsidRPr="004F0541">
        <w:rPr>
          <w:rFonts w:ascii="Arial Narrow" w:hAnsi="Arial Narrow"/>
        </w:rPr>
        <w:t>• BP _________________</w:t>
      </w:r>
    </w:p>
    <w:p w:rsidR="00B755AC" w:rsidRPr="004F0541" w:rsidRDefault="00B755AC" w:rsidP="00437F31">
      <w:pPr>
        <w:tabs>
          <w:tab w:val="left" w:pos="1587"/>
        </w:tabs>
        <w:jc w:val="both"/>
        <w:rPr>
          <w:rFonts w:ascii="Arial Narrow" w:hAnsi="Arial Narrow"/>
        </w:rPr>
      </w:pPr>
      <w:r w:rsidRPr="004F0541">
        <w:rPr>
          <w:rFonts w:ascii="Arial Narrow" w:hAnsi="Arial Narrow"/>
        </w:rPr>
        <w:t>• Téléphone : ____________________________________</w:t>
      </w:r>
    </w:p>
    <w:p w:rsidR="00B755AC" w:rsidRPr="004F0541" w:rsidRDefault="00B755AC" w:rsidP="00437F31">
      <w:pPr>
        <w:tabs>
          <w:tab w:val="left" w:pos="1587"/>
        </w:tabs>
        <w:jc w:val="both"/>
        <w:rPr>
          <w:rFonts w:ascii="Arial Narrow" w:hAnsi="Arial Narrow"/>
        </w:rPr>
      </w:pPr>
      <w:r w:rsidRPr="004F0541">
        <w:rPr>
          <w:rFonts w:ascii="Arial Narrow" w:hAnsi="Arial Narrow"/>
        </w:rPr>
        <w:t>• Fax : _______________________</w:t>
      </w:r>
    </w:p>
    <w:p w:rsidR="00B755AC" w:rsidRPr="004F0541" w:rsidRDefault="00B755AC" w:rsidP="00437F31">
      <w:pPr>
        <w:tabs>
          <w:tab w:val="left" w:pos="1587"/>
        </w:tabs>
        <w:jc w:val="both"/>
        <w:rPr>
          <w:rFonts w:ascii="Arial Narrow" w:hAnsi="Arial Narrow"/>
        </w:rPr>
      </w:pPr>
      <w:r w:rsidRPr="004F0541">
        <w:rPr>
          <w:rFonts w:ascii="Arial Narrow" w:hAnsi="Arial Narrow"/>
        </w:rPr>
        <w:t>b) Dans le cas où le Maître d’Ouvrage ou Maître d’Ouvrage Délégué en est le destinataire :</w:t>
      </w:r>
    </w:p>
    <w:p w:rsidR="00B755AC" w:rsidRPr="004F0541" w:rsidRDefault="00B755AC" w:rsidP="00437F31">
      <w:pPr>
        <w:tabs>
          <w:tab w:val="left" w:pos="1587"/>
        </w:tabs>
        <w:jc w:val="both"/>
        <w:rPr>
          <w:rFonts w:ascii="Arial Narrow" w:hAnsi="Arial Narrow"/>
        </w:rPr>
      </w:pPr>
      <w:r w:rsidRPr="004F0541">
        <w:rPr>
          <w:rFonts w:ascii="Arial Narrow" w:hAnsi="Arial Narrow"/>
        </w:rPr>
        <w:t>M</w:t>
      </w:r>
      <w:r w:rsidR="00FD4EB4">
        <w:rPr>
          <w:rFonts w:ascii="Arial Narrow" w:hAnsi="Arial Narrow"/>
        </w:rPr>
        <w:t>ada</w:t>
      </w:r>
      <w:r w:rsidR="002D7E0E">
        <w:rPr>
          <w:rFonts w:ascii="Arial Narrow" w:hAnsi="Arial Narrow"/>
        </w:rPr>
        <w:t xml:space="preserve">me/Monsieur le </w:t>
      </w:r>
      <w:proofErr w:type="gramStart"/>
      <w:r w:rsidR="002D7E0E">
        <w:rPr>
          <w:rFonts w:ascii="Arial Narrow" w:hAnsi="Arial Narrow"/>
        </w:rPr>
        <w:t xml:space="preserve">: </w:t>
      </w:r>
      <w:r w:rsidR="001A3A37" w:rsidRPr="004F0541">
        <w:rPr>
          <w:rFonts w:ascii="Arial Narrow" w:hAnsi="Arial Narrow"/>
        </w:rPr>
        <w:t xml:space="preserve"> </w:t>
      </w:r>
      <w:r w:rsidRPr="004F0541">
        <w:rPr>
          <w:rFonts w:ascii="Arial Narrow" w:hAnsi="Arial Narrow"/>
        </w:rPr>
        <w:t>_</w:t>
      </w:r>
      <w:proofErr w:type="gramEnd"/>
      <w:r w:rsidRPr="004F0541">
        <w:rPr>
          <w:rFonts w:ascii="Arial Narrow" w:hAnsi="Arial Narrow"/>
        </w:rPr>
        <w:t>_______________________________________</w:t>
      </w:r>
    </w:p>
    <w:p w:rsidR="00B755AC" w:rsidRPr="004F0541" w:rsidRDefault="00B755AC" w:rsidP="00437F31">
      <w:pPr>
        <w:tabs>
          <w:tab w:val="left" w:pos="1587"/>
        </w:tabs>
        <w:jc w:val="both"/>
        <w:rPr>
          <w:rFonts w:ascii="Arial Narrow" w:hAnsi="Arial Narrow"/>
        </w:rPr>
      </w:pPr>
      <w:r w:rsidRPr="004F0541">
        <w:rPr>
          <w:rFonts w:ascii="Arial Narrow" w:hAnsi="Arial Narrow"/>
        </w:rPr>
        <w:t>• BP _________________</w:t>
      </w:r>
    </w:p>
    <w:p w:rsidR="00B755AC" w:rsidRPr="004F0541" w:rsidRDefault="00B755AC" w:rsidP="00437F31">
      <w:pPr>
        <w:tabs>
          <w:tab w:val="left" w:pos="1587"/>
        </w:tabs>
        <w:jc w:val="both"/>
        <w:rPr>
          <w:rFonts w:ascii="Arial Narrow" w:hAnsi="Arial Narrow"/>
        </w:rPr>
      </w:pPr>
      <w:r w:rsidRPr="004F0541">
        <w:rPr>
          <w:rFonts w:ascii="Arial Narrow" w:hAnsi="Arial Narrow"/>
        </w:rPr>
        <w:t>• Téléphone : ____________________________________</w:t>
      </w:r>
    </w:p>
    <w:p w:rsidR="00724911" w:rsidRPr="004F0541" w:rsidRDefault="00B755AC" w:rsidP="00437F31">
      <w:pPr>
        <w:tabs>
          <w:tab w:val="left" w:pos="1587"/>
        </w:tabs>
        <w:jc w:val="both"/>
        <w:rPr>
          <w:rFonts w:ascii="Arial Narrow" w:hAnsi="Arial Narrow"/>
        </w:rPr>
      </w:pPr>
      <w:r w:rsidRPr="004F0541">
        <w:rPr>
          <w:rFonts w:ascii="Arial Narrow" w:hAnsi="Arial Narrow"/>
        </w:rPr>
        <w:t>• Fax : _______________________</w:t>
      </w:r>
    </w:p>
    <w:p w:rsidR="00B755AC" w:rsidRDefault="008322EF" w:rsidP="00437F31">
      <w:pPr>
        <w:tabs>
          <w:tab w:val="left" w:pos="1587"/>
        </w:tabs>
        <w:jc w:val="both"/>
        <w:rPr>
          <w:rFonts w:ascii="Arial Narrow" w:hAnsi="Arial Narrow"/>
        </w:rPr>
      </w:pPr>
      <w:r w:rsidRPr="004F0541">
        <w:rPr>
          <w:rFonts w:ascii="Arial Narrow" w:hAnsi="Arial Narrow"/>
        </w:rPr>
        <w:t>Avec</w:t>
      </w:r>
      <w:r w:rsidR="00B755AC" w:rsidRPr="004F0541">
        <w:rPr>
          <w:rFonts w:ascii="Arial Narrow" w:hAnsi="Arial Narrow"/>
        </w:rPr>
        <w:t xml:space="preserve"> copie adressée dans les mêmes délais au Chef de service, et à l’ingénieur.</w:t>
      </w:r>
    </w:p>
    <w:p w:rsidR="008322EF" w:rsidRPr="004F0541" w:rsidRDefault="008322EF" w:rsidP="00437F31">
      <w:pPr>
        <w:tabs>
          <w:tab w:val="left" w:pos="1587"/>
        </w:tabs>
        <w:jc w:val="both"/>
        <w:rPr>
          <w:rFonts w:ascii="Arial Narrow" w:hAnsi="Arial Narrow"/>
        </w:rPr>
      </w:pPr>
    </w:p>
    <w:p w:rsidR="00B755AC" w:rsidRDefault="00B755AC" w:rsidP="00437F31">
      <w:pPr>
        <w:pStyle w:val="Paragraphedeliste"/>
        <w:tabs>
          <w:tab w:val="left" w:pos="1587"/>
        </w:tabs>
        <w:ind w:left="1080"/>
        <w:jc w:val="both"/>
        <w:rPr>
          <w:rFonts w:ascii="Arial Narrow" w:hAnsi="Arial Narrow"/>
          <w:b/>
        </w:rPr>
      </w:pPr>
      <w:r w:rsidRPr="004F0541">
        <w:rPr>
          <w:rFonts w:ascii="Arial Narrow" w:hAnsi="Arial Narrow"/>
          <w:b/>
        </w:rPr>
        <w:t>CHAPITRE II. EXECUTION DES TRAVAUX</w:t>
      </w:r>
    </w:p>
    <w:p w:rsidR="008322EF" w:rsidRPr="004F0541" w:rsidRDefault="008322EF" w:rsidP="00437F31">
      <w:pPr>
        <w:pStyle w:val="Paragraphedeliste"/>
        <w:tabs>
          <w:tab w:val="left" w:pos="1587"/>
        </w:tabs>
        <w:ind w:left="1080"/>
        <w:jc w:val="both"/>
        <w:rPr>
          <w:rFonts w:ascii="Arial Narrow" w:hAnsi="Arial Narrow"/>
          <w:b/>
        </w:rPr>
      </w:pPr>
    </w:p>
    <w:p w:rsidR="00B755AC" w:rsidRDefault="00B755AC" w:rsidP="00437F31">
      <w:pPr>
        <w:pStyle w:val="Paragraphedeliste"/>
        <w:numPr>
          <w:ilvl w:val="0"/>
          <w:numId w:val="8"/>
        </w:numPr>
        <w:tabs>
          <w:tab w:val="left" w:pos="1587"/>
        </w:tabs>
        <w:jc w:val="both"/>
        <w:rPr>
          <w:rFonts w:ascii="Arial Narrow" w:hAnsi="Arial Narrow"/>
          <w:b/>
        </w:rPr>
      </w:pPr>
      <w:r w:rsidRPr="004F0541">
        <w:rPr>
          <w:rFonts w:ascii="Arial Narrow" w:hAnsi="Arial Narrow"/>
          <w:b/>
        </w:rPr>
        <w:t>Consistance des prestations</w:t>
      </w:r>
    </w:p>
    <w:p w:rsidR="008322EF" w:rsidRPr="008322EF" w:rsidRDefault="008322EF" w:rsidP="00437F31">
      <w:pPr>
        <w:pStyle w:val="Paragraphedeliste"/>
        <w:tabs>
          <w:tab w:val="left" w:pos="1587"/>
        </w:tabs>
        <w:jc w:val="both"/>
        <w:rPr>
          <w:rFonts w:ascii="Arial Narrow" w:hAnsi="Arial Narrow"/>
          <w:b/>
          <w:sz w:val="10"/>
          <w:szCs w:val="10"/>
        </w:rPr>
      </w:pPr>
    </w:p>
    <w:p w:rsidR="007F0BF4" w:rsidRDefault="00B755AC" w:rsidP="00437F31">
      <w:pPr>
        <w:tabs>
          <w:tab w:val="left" w:pos="1587"/>
        </w:tabs>
        <w:jc w:val="both"/>
        <w:rPr>
          <w:rFonts w:ascii="Arial Narrow" w:hAnsi="Arial Narrow"/>
        </w:rPr>
      </w:pPr>
      <w:r w:rsidRPr="004F0541">
        <w:rPr>
          <w:rFonts w:ascii="Arial Narrow" w:hAnsi="Arial Narrow"/>
        </w:rPr>
        <w:t xml:space="preserve">Les travaux à réaliser dans le cadre du présent marché comprennent : </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TRAVAUX PREPARATOIRES</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TERRASSEMENT</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FONDATION</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MACONNERIE EN ELEVATION ET DE BETON</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CHARPENTE  COUVERTURE ET PLAFONNAGE</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lastRenderedPageBreak/>
        <w:t>ENDUIT ET REVETEMENT</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MENUISERIE METALLIQUE ET BOIS</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PLOMBERIE, INSTALLATION SANITAIRE</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ELECTRICITE</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PEINTURE</w:t>
      </w:r>
    </w:p>
    <w:p w:rsidR="00C66DAF" w:rsidRPr="00395E36" w:rsidRDefault="00C66DAF" w:rsidP="00C66DAF">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VO</w:t>
      </w:r>
      <w:r>
        <w:rPr>
          <w:rFonts w:ascii="Arial Narrow" w:hAnsi="Arial Narrow"/>
          <w:iCs/>
          <w:color w:val="000000"/>
        </w:rPr>
        <w:t>IR</w:t>
      </w:r>
      <w:r w:rsidRPr="00395E36">
        <w:rPr>
          <w:rFonts w:ascii="Arial Narrow" w:hAnsi="Arial Narrow"/>
          <w:iCs/>
          <w:color w:val="000000"/>
        </w:rPr>
        <w:t>IE ET RESEAUX DIVERS (VRD) ET ASSAINISSEMENT</w:t>
      </w:r>
    </w:p>
    <w:p w:rsidR="00B755AC" w:rsidRPr="004F0541" w:rsidRDefault="00B755AC" w:rsidP="00437F31">
      <w:pPr>
        <w:pStyle w:val="Paragraphedeliste"/>
        <w:numPr>
          <w:ilvl w:val="0"/>
          <w:numId w:val="8"/>
        </w:numPr>
        <w:tabs>
          <w:tab w:val="left" w:pos="1587"/>
        </w:tabs>
        <w:jc w:val="both"/>
        <w:rPr>
          <w:rFonts w:ascii="Arial Narrow" w:hAnsi="Arial Narrow"/>
          <w:b/>
        </w:rPr>
      </w:pPr>
      <w:r w:rsidRPr="004F0541">
        <w:rPr>
          <w:rFonts w:ascii="Arial Narrow" w:hAnsi="Arial Narrow"/>
          <w:b/>
        </w:rPr>
        <w:t>Délais d’exécution du marché</w:t>
      </w:r>
    </w:p>
    <w:p w:rsidR="00B755AC" w:rsidRPr="004F0541" w:rsidRDefault="00B755AC" w:rsidP="00437F31">
      <w:pPr>
        <w:tabs>
          <w:tab w:val="left" w:pos="1587"/>
        </w:tabs>
        <w:jc w:val="both"/>
        <w:rPr>
          <w:rFonts w:ascii="Arial Narrow" w:hAnsi="Arial Narrow"/>
        </w:rPr>
      </w:pPr>
      <w:r w:rsidRPr="004F0541">
        <w:rPr>
          <w:rFonts w:ascii="Arial Narrow" w:hAnsi="Arial Narrow"/>
        </w:rPr>
        <w:t xml:space="preserve">10.1. Le délai d’exécution des travaux objet du présent marché est de </w:t>
      </w:r>
      <w:r w:rsidR="00455C05" w:rsidRPr="004F0541">
        <w:rPr>
          <w:rFonts w:ascii="Arial Narrow" w:hAnsi="Arial Narrow"/>
        </w:rPr>
        <w:t xml:space="preserve">03 (trois) mois </w:t>
      </w:r>
      <w:r w:rsidR="00946430" w:rsidRPr="004F0541">
        <w:rPr>
          <w:rFonts w:ascii="Arial Narrow" w:hAnsi="Arial Narrow"/>
        </w:rPr>
        <w:t>calendaires</w:t>
      </w:r>
      <w:r w:rsidR="00455C05" w:rsidRPr="004F0541">
        <w:rPr>
          <w:rFonts w:ascii="Arial Narrow" w:hAnsi="Arial Narrow"/>
        </w:rPr>
        <w:t>.</w:t>
      </w:r>
    </w:p>
    <w:p w:rsidR="007F0BF4" w:rsidRPr="004F0541" w:rsidRDefault="00B755AC" w:rsidP="00437F31">
      <w:pPr>
        <w:tabs>
          <w:tab w:val="left" w:pos="1587"/>
        </w:tabs>
        <w:jc w:val="both"/>
        <w:rPr>
          <w:rFonts w:ascii="Arial Narrow" w:hAnsi="Arial Narrow"/>
        </w:rPr>
      </w:pPr>
      <w:r w:rsidRPr="004F0541">
        <w:rPr>
          <w:rFonts w:ascii="Arial Narrow" w:hAnsi="Arial Narrow"/>
        </w:rPr>
        <w:t>10.2. Ce délai court à compter de la date de notification de l’ordre de service de comme</w:t>
      </w:r>
      <w:r w:rsidR="007F0BF4" w:rsidRPr="004F0541">
        <w:rPr>
          <w:rFonts w:ascii="Arial Narrow" w:hAnsi="Arial Narrow"/>
        </w:rPr>
        <w:t>ncer les travaux.</w:t>
      </w:r>
      <w:r w:rsidR="00724911" w:rsidRPr="004F0541">
        <w:rPr>
          <w:rFonts w:ascii="Arial Narrow" w:hAnsi="Arial Narrow"/>
        </w:rPr>
        <w:t xml:space="preserve"> </w:t>
      </w:r>
    </w:p>
    <w:p w:rsidR="008322EF" w:rsidRPr="004F0541" w:rsidRDefault="00E301EF" w:rsidP="00437F31">
      <w:pPr>
        <w:tabs>
          <w:tab w:val="left" w:pos="1587"/>
        </w:tabs>
        <w:jc w:val="both"/>
        <w:rPr>
          <w:rFonts w:ascii="Arial Narrow" w:hAnsi="Arial Narrow"/>
        </w:rPr>
      </w:pPr>
      <w:r w:rsidRPr="004F0541">
        <w:rPr>
          <w:rFonts w:ascii="Arial Narrow" w:hAnsi="Arial Narrow"/>
        </w:rPr>
        <w:t xml:space="preserve">10.3 </w:t>
      </w:r>
      <w:proofErr w:type="gramStart"/>
      <w:r w:rsidRPr="004F0541">
        <w:rPr>
          <w:rFonts w:ascii="Arial Narrow" w:hAnsi="Arial Narrow"/>
        </w:rPr>
        <w:t>le</w:t>
      </w:r>
      <w:proofErr w:type="gramEnd"/>
      <w:r w:rsidRPr="004F0541">
        <w:rPr>
          <w:rFonts w:ascii="Arial Narrow" w:hAnsi="Arial Narrow"/>
        </w:rPr>
        <w:t xml:space="preserve"> marché comporte une seule tranche</w:t>
      </w:r>
    </w:p>
    <w:p w:rsidR="008322EF" w:rsidRPr="00C66DAF" w:rsidRDefault="00B755AC" w:rsidP="00C66DAF">
      <w:pPr>
        <w:pStyle w:val="Paragraphedeliste"/>
        <w:numPr>
          <w:ilvl w:val="0"/>
          <w:numId w:val="8"/>
        </w:numPr>
        <w:tabs>
          <w:tab w:val="left" w:pos="1587"/>
        </w:tabs>
        <w:jc w:val="both"/>
        <w:rPr>
          <w:rFonts w:ascii="Arial Narrow" w:hAnsi="Arial Narrow"/>
          <w:b/>
        </w:rPr>
      </w:pPr>
      <w:r w:rsidRPr="004F0541">
        <w:rPr>
          <w:rFonts w:ascii="Arial Narrow" w:hAnsi="Arial Narrow"/>
          <w:b/>
        </w:rPr>
        <w:t xml:space="preserve">Obligations du Maître d’Ouvrage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11.1. Le Maître d’ouvrage ou le Maître d’Ouvrage Délégué est responsable d</w:t>
      </w:r>
      <w:r w:rsidR="00724911" w:rsidRPr="004F0541">
        <w:rPr>
          <w:rFonts w:ascii="Arial Narrow" w:hAnsi="Arial Narrow"/>
        </w:rPr>
        <w:t xml:space="preserve">e l’acquisition et de la mise à </w:t>
      </w:r>
      <w:r w:rsidRPr="004F0541">
        <w:rPr>
          <w:rFonts w:ascii="Arial Narrow" w:hAnsi="Arial Narrow"/>
        </w:rPr>
        <w:t>disposition du site ainsi que son accès, de la possession, de l’utilisation et de l’</w:t>
      </w:r>
      <w:r w:rsidR="00724911" w:rsidRPr="004F0541">
        <w:rPr>
          <w:rFonts w:ascii="Arial Narrow" w:hAnsi="Arial Narrow"/>
        </w:rPr>
        <w:t xml:space="preserve">accès à toutes les autres zones raisonnablement </w:t>
      </w:r>
      <w:r w:rsidRPr="004F0541">
        <w:rPr>
          <w:rFonts w:ascii="Arial Narrow" w:hAnsi="Arial Narrow"/>
        </w:rPr>
        <w:t>nécessaires à la bonne exécution du Marché, Il doit fournir au C</w:t>
      </w:r>
      <w:r w:rsidR="00724911" w:rsidRPr="004F0541">
        <w:rPr>
          <w:rFonts w:ascii="Arial Narrow" w:hAnsi="Arial Narrow"/>
        </w:rPr>
        <w:t xml:space="preserve">ocontractant les facilités pour </w:t>
      </w:r>
      <w:r w:rsidRPr="004F0541">
        <w:rPr>
          <w:rFonts w:ascii="Arial Narrow" w:hAnsi="Arial Narrow"/>
        </w:rPr>
        <w:t>l’accès aux sites des projets. Pour les sites éloignés du siège du Maître d’Ouvrag</w:t>
      </w:r>
      <w:r w:rsidR="00724911" w:rsidRPr="004F0541">
        <w:rPr>
          <w:rFonts w:ascii="Arial Narrow" w:hAnsi="Arial Narrow"/>
        </w:rPr>
        <w:t xml:space="preserve">e, les frais de transports pour </w:t>
      </w:r>
      <w:r w:rsidRPr="004F0541">
        <w:rPr>
          <w:rFonts w:ascii="Arial Narrow" w:hAnsi="Arial Narrow"/>
        </w:rPr>
        <w:t>leur accès sont à la charge du Cocontractant.</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11.2. Le Maître d’ouvrage devra obtenir à ses f</w:t>
      </w:r>
      <w:r w:rsidR="00724911" w:rsidRPr="004F0541">
        <w:rPr>
          <w:rFonts w:ascii="Arial Narrow" w:hAnsi="Arial Narrow"/>
        </w:rPr>
        <w:t xml:space="preserve">rais les permis, autorisations, </w:t>
      </w:r>
      <w:r w:rsidRPr="004F0541">
        <w:rPr>
          <w:rFonts w:ascii="Arial Narrow" w:hAnsi="Arial Narrow"/>
        </w:rPr>
        <w:t>agréments et licences auprès des autorités locales, régionales ou nat</w:t>
      </w:r>
      <w:r w:rsidR="00724911" w:rsidRPr="004F0541">
        <w:rPr>
          <w:rFonts w:ascii="Arial Narrow" w:hAnsi="Arial Narrow"/>
        </w:rPr>
        <w:t xml:space="preserve">ionales ou des services publics </w:t>
      </w:r>
      <w:r w:rsidRPr="004F0541">
        <w:rPr>
          <w:rFonts w:ascii="Arial Narrow" w:hAnsi="Arial Narrow"/>
        </w:rPr>
        <w:t>compétents, nécessaires à l’exécution du Marché, et qui relèvent de ses obligations.</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11.3. Si le cocontractant de l’administration en fait la demande, le Maître d</w:t>
      </w:r>
      <w:r w:rsidR="00724911" w:rsidRPr="004F0541">
        <w:rPr>
          <w:rFonts w:ascii="Arial Narrow" w:hAnsi="Arial Narrow"/>
        </w:rPr>
        <w:t xml:space="preserve">’ouvrage </w:t>
      </w:r>
      <w:r w:rsidRPr="004F0541">
        <w:rPr>
          <w:rFonts w:ascii="Arial Narrow" w:hAnsi="Arial Narrow"/>
        </w:rPr>
        <w:t>fera t</w:t>
      </w:r>
      <w:r w:rsidR="00724911" w:rsidRPr="004F0541">
        <w:rPr>
          <w:rFonts w:ascii="Arial Narrow" w:hAnsi="Arial Narrow"/>
        </w:rPr>
        <w:t xml:space="preserve">out son possible pour l’aider à </w:t>
      </w:r>
      <w:r w:rsidRPr="004F0541">
        <w:rPr>
          <w:rFonts w:ascii="Arial Narrow" w:hAnsi="Arial Narrow"/>
        </w:rPr>
        <w:t xml:space="preserve">obtenir à temps et avec toute </w:t>
      </w:r>
      <w:r w:rsidR="00724911" w:rsidRPr="004F0541">
        <w:rPr>
          <w:rFonts w:ascii="Arial Narrow" w:hAnsi="Arial Narrow"/>
        </w:rPr>
        <w:t xml:space="preserve">la diligence requise auprès des </w:t>
      </w:r>
      <w:r w:rsidRPr="004F0541">
        <w:rPr>
          <w:rFonts w:ascii="Arial Narrow" w:hAnsi="Arial Narrow"/>
        </w:rPr>
        <w:t>administrations ou services publics locaux, régionaux, nationaux, les permis, autorisations et licences</w:t>
      </w:r>
      <w:r w:rsidR="00724911" w:rsidRPr="004F0541">
        <w:rPr>
          <w:rFonts w:ascii="Arial Narrow" w:hAnsi="Arial Narrow"/>
        </w:rPr>
        <w:t xml:space="preserve"> </w:t>
      </w:r>
      <w:r w:rsidRPr="004F0541">
        <w:rPr>
          <w:rFonts w:ascii="Arial Narrow" w:hAnsi="Arial Narrow"/>
        </w:rPr>
        <w:t>nécessaires à l’exécution du Marché requis par ces organismes pour le cocontra</w:t>
      </w:r>
      <w:r w:rsidR="00724911" w:rsidRPr="004F0541">
        <w:rPr>
          <w:rFonts w:ascii="Arial Narrow" w:hAnsi="Arial Narrow"/>
        </w:rPr>
        <w:t xml:space="preserve">ctant, ses sous-traitants ou le </w:t>
      </w:r>
      <w:r w:rsidRPr="004F0541">
        <w:rPr>
          <w:rFonts w:ascii="Arial Narrow" w:hAnsi="Arial Narrow"/>
        </w:rPr>
        <w:t>personnel du cocontractant ou de ses sous-traitants selon les cas.</w:t>
      </w:r>
    </w:p>
    <w:p w:rsidR="008322EF" w:rsidRPr="004F0541" w:rsidRDefault="00B755AC" w:rsidP="00437F31">
      <w:pPr>
        <w:tabs>
          <w:tab w:val="left" w:pos="1587"/>
        </w:tabs>
        <w:ind w:right="-319"/>
        <w:jc w:val="both"/>
        <w:rPr>
          <w:rFonts w:ascii="Arial Narrow" w:hAnsi="Arial Narrow"/>
        </w:rPr>
      </w:pPr>
      <w:r w:rsidRPr="004F0541">
        <w:rPr>
          <w:rFonts w:ascii="Arial Narrow" w:hAnsi="Arial Narrow"/>
        </w:rPr>
        <w:t>11.4 Le Maître d’Ouvrage assure au cocontractant la protection contre les mena</w:t>
      </w:r>
      <w:r w:rsidR="00724911" w:rsidRPr="004F0541">
        <w:rPr>
          <w:rFonts w:ascii="Arial Narrow" w:hAnsi="Arial Narrow"/>
        </w:rPr>
        <w:t xml:space="preserve">ces, outrages, violences, voies </w:t>
      </w:r>
      <w:r w:rsidRPr="004F0541">
        <w:rPr>
          <w:rFonts w:ascii="Arial Narrow" w:hAnsi="Arial Narrow"/>
        </w:rPr>
        <w:t>de fait, injures ou diffamations dont il peut être victime en raison ou à l’occasion de l’exercice de sa mission.</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Ordres de service</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Les différents ordres de service seront établis et notifiés dans les conditions suivantes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12.1. Dès notification du marché au titulaire, le Maître d’Ouvrage ou le Maître</w:t>
      </w:r>
      <w:r w:rsidR="00724911" w:rsidRPr="004F0541">
        <w:rPr>
          <w:rFonts w:ascii="Arial Narrow" w:hAnsi="Arial Narrow"/>
        </w:rPr>
        <w:t xml:space="preserve"> d’Ouvrage Délégué dispose d’un </w:t>
      </w:r>
      <w:r w:rsidRPr="004F0541">
        <w:rPr>
          <w:rFonts w:ascii="Arial Narrow" w:hAnsi="Arial Narrow"/>
        </w:rPr>
        <w:t>délai de quinze (15) jours calendaires pour signer l’ordre de service de déma</w:t>
      </w:r>
      <w:r w:rsidR="00724911" w:rsidRPr="004F0541">
        <w:rPr>
          <w:rFonts w:ascii="Arial Narrow" w:hAnsi="Arial Narrow"/>
        </w:rPr>
        <w:t xml:space="preserve">rrage des travaux. Cet Ordre de </w:t>
      </w:r>
      <w:r w:rsidRPr="004F0541">
        <w:rPr>
          <w:rFonts w:ascii="Arial Narrow" w:hAnsi="Arial Narrow"/>
        </w:rPr>
        <w:t>service est notifié au cocontractant par le Chef de service du marché dans un délai de sept (7) jours calendaires</w:t>
      </w:r>
      <w:r w:rsidRPr="004F0541">
        <w:rPr>
          <w:rFonts w:ascii="Arial Narrow" w:hAnsi="Arial Narrow"/>
        </w:rPr>
        <w:cr/>
        <w:t xml:space="preserve"> Une copie dudit ordre de service est transmise au Ministère chargé des Marchés Publics ou son démembrem</w:t>
      </w:r>
      <w:r w:rsidR="00724911" w:rsidRPr="004F0541">
        <w:rPr>
          <w:rFonts w:ascii="Arial Narrow" w:hAnsi="Arial Narrow"/>
        </w:rPr>
        <w:t xml:space="preserve">ent </w:t>
      </w:r>
      <w:r w:rsidRPr="004F0541">
        <w:rPr>
          <w:rFonts w:ascii="Arial Narrow" w:hAnsi="Arial Narrow"/>
        </w:rPr>
        <w:t>déconcentré compétent, à l’Organisme chargé de la Régulation, au Chef de serv</w:t>
      </w:r>
      <w:r w:rsidR="00724911" w:rsidRPr="004F0541">
        <w:rPr>
          <w:rFonts w:ascii="Arial Narrow" w:hAnsi="Arial Narrow"/>
        </w:rPr>
        <w:t xml:space="preserve">ice du marché, à l’Ingénieur du </w:t>
      </w:r>
      <w:r w:rsidRPr="004F0541">
        <w:rPr>
          <w:rFonts w:ascii="Arial Narrow" w:hAnsi="Arial Narrow"/>
        </w:rPr>
        <w:t>marché, à l’Organisme Payeur et au Maître d’œuvre le cas échéant.</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12.2 Les ordres de services ayant une incidence sur le montant et/ou sur le déla</w:t>
      </w:r>
      <w:r w:rsidR="00724911" w:rsidRPr="004F0541">
        <w:rPr>
          <w:rFonts w:ascii="Arial Narrow" w:hAnsi="Arial Narrow"/>
        </w:rPr>
        <w:t xml:space="preserve">i du marché, sont signés par le </w:t>
      </w:r>
      <w:r w:rsidRPr="004F0541">
        <w:rPr>
          <w:rFonts w:ascii="Arial Narrow" w:hAnsi="Arial Narrow"/>
        </w:rPr>
        <w:t>Maître d’Ouvrage dans les conditions suivantes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a) lorsqu’un ordre de service est susceptible d’entraîner le dépassement du montant du marché, sa</w:t>
      </w:r>
      <w:r w:rsidR="00724911" w:rsidRPr="004F0541">
        <w:rPr>
          <w:rFonts w:ascii="Arial Narrow" w:hAnsi="Arial Narrow"/>
        </w:rPr>
        <w:t xml:space="preserve"> </w:t>
      </w:r>
      <w:r w:rsidR="00092EA7" w:rsidRPr="004F0541">
        <w:rPr>
          <w:rFonts w:ascii="Arial Narrow" w:hAnsi="Arial Narrow"/>
        </w:rPr>
        <w:t xml:space="preserve">signature est </w:t>
      </w:r>
      <w:r w:rsidRPr="004F0541">
        <w:rPr>
          <w:rFonts w:ascii="Arial Narrow" w:hAnsi="Arial Narrow"/>
        </w:rPr>
        <w:t>subordonnée aux justificatifs du financement par le Maître d’Ouvrage;</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b) en cas de dépassement du montant du marché, les modifications ne peuvent se faire que par voie</w:t>
      </w:r>
      <w:r w:rsidR="00724911" w:rsidRPr="004F0541">
        <w:rPr>
          <w:rFonts w:ascii="Arial Narrow" w:hAnsi="Arial Narrow"/>
        </w:rPr>
        <w:t xml:space="preserve"> </w:t>
      </w:r>
      <w:r w:rsidRPr="004F0541">
        <w:rPr>
          <w:rFonts w:ascii="Arial Narrow" w:hAnsi="Arial Narrow"/>
        </w:rPr>
        <w:t>d’avenant et les prestations supplémentaires ne peuvent être payées qu’après signature de ce dernier par</w:t>
      </w:r>
      <w:r w:rsidR="00092EA7" w:rsidRPr="004F0541">
        <w:rPr>
          <w:rFonts w:ascii="Arial Narrow" w:hAnsi="Arial Narrow"/>
        </w:rPr>
        <w:t xml:space="preserve"> </w:t>
      </w:r>
      <w:r w:rsidRPr="004F0541">
        <w:rPr>
          <w:rFonts w:ascii="Arial Narrow" w:hAnsi="Arial Narrow"/>
        </w:rPr>
        <w:t>le Maître d’Ouvrage ou le Maître d’Ouvrage Délégué;</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c) les ordres de service pour prestations supplémentaires peuvent être signés par le Maître d’Ouvrage ou91</w:t>
      </w:r>
      <w:r w:rsidR="00092EA7" w:rsidRPr="004F0541">
        <w:rPr>
          <w:rFonts w:ascii="Arial Narrow" w:hAnsi="Arial Narrow"/>
        </w:rPr>
        <w:t xml:space="preserve"> </w:t>
      </w:r>
      <w:r w:rsidRPr="004F0541">
        <w:rPr>
          <w:rFonts w:ascii="Arial Narrow" w:hAnsi="Arial Narrow"/>
        </w:rPr>
        <w:t>le Maître d’Ouvrage Délégué et régularisés plus tard par voie d’avenant, tan</w:t>
      </w:r>
      <w:r w:rsidR="00092EA7" w:rsidRPr="004F0541">
        <w:rPr>
          <w:rFonts w:ascii="Arial Narrow" w:hAnsi="Arial Narrow"/>
        </w:rPr>
        <w:t xml:space="preserve">t que leur incidence financière </w:t>
      </w:r>
      <w:r w:rsidRPr="004F0541">
        <w:rPr>
          <w:rFonts w:ascii="Arial Narrow" w:hAnsi="Arial Narrow"/>
        </w:rPr>
        <w:t>est inférieure à dix pour cent (10) du montant du marché.</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Une copie des ordres de service susvisés sera adressée au Chef de serv</w:t>
      </w:r>
      <w:r w:rsidR="00092EA7" w:rsidRPr="004F0541">
        <w:rPr>
          <w:rFonts w:ascii="Arial Narrow" w:hAnsi="Arial Narrow"/>
        </w:rPr>
        <w:t xml:space="preserve">ice du marché, à l’Ingénieur du </w:t>
      </w:r>
      <w:r w:rsidRPr="004F0541">
        <w:rPr>
          <w:rFonts w:ascii="Arial Narrow" w:hAnsi="Arial Narrow"/>
        </w:rPr>
        <w:t>marché, à l’Organisme Payeur et au Maître d’œuvre le cas échéant.</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d. Le visa préalable de l’Organisme Payeur sera éventuellement requis a</w:t>
      </w:r>
      <w:r w:rsidR="00092EA7" w:rsidRPr="004F0541">
        <w:rPr>
          <w:rFonts w:ascii="Arial Narrow" w:hAnsi="Arial Narrow"/>
        </w:rPr>
        <w:t xml:space="preserve">vant la signature de ceux ayant </w:t>
      </w:r>
      <w:r w:rsidRPr="004F0541">
        <w:rPr>
          <w:rFonts w:ascii="Arial Narrow" w:hAnsi="Arial Narrow"/>
        </w:rPr>
        <w:t>une incidence sur le montant.</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e. En tout état de cause, toute modification touchant aux spécifications t</w:t>
      </w:r>
      <w:r w:rsidR="00092EA7" w:rsidRPr="004F0541">
        <w:rPr>
          <w:rFonts w:ascii="Arial Narrow" w:hAnsi="Arial Narrow"/>
        </w:rPr>
        <w:t xml:space="preserve">echniques ou clauses techniques </w:t>
      </w:r>
      <w:r w:rsidRPr="004F0541">
        <w:rPr>
          <w:rFonts w:ascii="Arial Narrow" w:hAnsi="Arial Narrow"/>
        </w:rPr>
        <w:t>particulières doit faire l’objet d’une étude préalable sur l’étendue, le coût et les délais du marché.</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lastRenderedPageBreak/>
        <w:t>12.3. Les ordres de service à caractère technique liés au déroulement normal</w:t>
      </w:r>
      <w:r w:rsidR="00092EA7" w:rsidRPr="004F0541">
        <w:rPr>
          <w:rFonts w:ascii="Arial Narrow" w:hAnsi="Arial Narrow"/>
        </w:rPr>
        <w:t xml:space="preserve"> du chantier seront directement </w:t>
      </w:r>
      <w:r w:rsidRPr="004F0541">
        <w:rPr>
          <w:rFonts w:ascii="Arial Narrow" w:hAnsi="Arial Narrow"/>
        </w:rPr>
        <w:t xml:space="preserve">signés par le Chef de service des Marchés et notifiés au Cocontractant par l’ingénieur ou le </w:t>
      </w:r>
      <w:r w:rsidR="00092EA7" w:rsidRPr="004F0541">
        <w:rPr>
          <w:rFonts w:ascii="Arial Narrow" w:hAnsi="Arial Narrow"/>
        </w:rPr>
        <w:t xml:space="preserve">Maître d'œuvre (le </w:t>
      </w:r>
      <w:r w:rsidRPr="004F0541">
        <w:rPr>
          <w:rFonts w:ascii="Arial Narrow" w:hAnsi="Arial Narrow"/>
        </w:rPr>
        <w:t>cas échéant) avec copie au Ministre en charge des Marchés Publics, à l’Organ</w:t>
      </w:r>
      <w:r w:rsidR="00092EA7" w:rsidRPr="004F0541">
        <w:rPr>
          <w:rFonts w:ascii="Arial Narrow" w:hAnsi="Arial Narrow"/>
        </w:rPr>
        <w:t xml:space="preserve">isme chargé de la Régulation et </w:t>
      </w:r>
      <w:r w:rsidRPr="004F0541">
        <w:rPr>
          <w:rFonts w:ascii="Arial Narrow" w:hAnsi="Arial Narrow"/>
        </w:rPr>
        <w:t>à l’Organisme Payeur.</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12. 4. Les ordres de service valant mise en demeure seront signés par l</w:t>
      </w:r>
      <w:r w:rsidR="00092EA7" w:rsidRPr="004F0541">
        <w:rPr>
          <w:rFonts w:ascii="Arial Narrow" w:hAnsi="Arial Narrow"/>
        </w:rPr>
        <w:t xml:space="preserve">e Maître d’Ouvrage ou le Maître </w:t>
      </w:r>
      <w:r w:rsidRPr="004F0541">
        <w:rPr>
          <w:rFonts w:ascii="Arial Narrow" w:hAnsi="Arial Narrow"/>
        </w:rPr>
        <w:t>d’Ou</w:t>
      </w:r>
      <w:r w:rsidR="00092EA7" w:rsidRPr="004F0541">
        <w:rPr>
          <w:rFonts w:ascii="Arial Narrow" w:hAnsi="Arial Narrow"/>
        </w:rPr>
        <w:t xml:space="preserve">vrage </w:t>
      </w:r>
      <w:r w:rsidRPr="004F0541">
        <w:rPr>
          <w:rFonts w:ascii="Arial Narrow" w:hAnsi="Arial Narrow"/>
        </w:rPr>
        <w:t xml:space="preserve">Délégué, et notifiés au Cocontractant par le Chef de service, avec </w:t>
      </w:r>
      <w:r w:rsidR="00092EA7" w:rsidRPr="004F0541">
        <w:rPr>
          <w:rFonts w:ascii="Arial Narrow" w:hAnsi="Arial Narrow"/>
        </w:rPr>
        <w:t xml:space="preserve">copie au Ministre en charge des </w:t>
      </w:r>
      <w:r w:rsidRPr="004F0541">
        <w:rPr>
          <w:rFonts w:ascii="Arial Narrow" w:hAnsi="Arial Narrow"/>
        </w:rPr>
        <w:t>Marchés Publics, à l’Organisme chargé de la Régulation, à l’Ingénieur du mar</w:t>
      </w:r>
      <w:r w:rsidR="00092EA7" w:rsidRPr="004F0541">
        <w:rPr>
          <w:rFonts w:ascii="Arial Narrow" w:hAnsi="Arial Narrow"/>
        </w:rPr>
        <w:t xml:space="preserve">ché et au Maître d’œuvre le cas </w:t>
      </w:r>
      <w:r w:rsidRPr="004F0541">
        <w:rPr>
          <w:rFonts w:ascii="Arial Narrow" w:hAnsi="Arial Narrow"/>
        </w:rPr>
        <w:t>échéant.</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12. 5. Les ordres de service de suspension et de reprise des travaux, pour c</w:t>
      </w:r>
      <w:r w:rsidR="00092EA7" w:rsidRPr="004F0541">
        <w:rPr>
          <w:rFonts w:ascii="Arial Narrow" w:hAnsi="Arial Narrow"/>
        </w:rPr>
        <w:t xml:space="preserve">ause d’intempéries ou autre cas </w:t>
      </w:r>
      <w:r w:rsidRPr="004F0541">
        <w:rPr>
          <w:rFonts w:ascii="Arial Narrow" w:hAnsi="Arial Narrow"/>
        </w:rPr>
        <w:t xml:space="preserve">de force majeure, seront signés par le Maître d’Ouvrage ou le Maître d’Ouvrage </w:t>
      </w:r>
      <w:r w:rsidR="00092EA7" w:rsidRPr="004F0541">
        <w:rPr>
          <w:rFonts w:ascii="Arial Narrow" w:hAnsi="Arial Narrow"/>
        </w:rPr>
        <w:t xml:space="preserve">Délégué et notifiés par le Chef </w:t>
      </w:r>
      <w:r w:rsidRPr="004F0541">
        <w:rPr>
          <w:rFonts w:ascii="Arial Narrow" w:hAnsi="Arial Narrow"/>
        </w:rPr>
        <w:t>de service au cocontractant, avec copie au Ministère chargé des Marchés</w:t>
      </w:r>
      <w:r w:rsidR="00092EA7" w:rsidRPr="004F0541">
        <w:rPr>
          <w:rFonts w:ascii="Arial Narrow" w:hAnsi="Arial Narrow"/>
        </w:rPr>
        <w:t xml:space="preserve"> Publics ou son démembrement </w:t>
      </w:r>
      <w:r w:rsidRPr="004F0541">
        <w:rPr>
          <w:rFonts w:ascii="Arial Narrow" w:hAnsi="Arial Narrow"/>
        </w:rPr>
        <w:t>déconcentré compétent, à l’Organisme chargé de la Régulation, à l’Ingénieur</w:t>
      </w:r>
      <w:r w:rsidR="00092EA7" w:rsidRPr="004F0541">
        <w:rPr>
          <w:rFonts w:ascii="Arial Narrow" w:hAnsi="Arial Narrow"/>
        </w:rPr>
        <w:t xml:space="preserve"> du marché et au Maître d’œuvre </w:t>
      </w:r>
      <w:r w:rsidRPr="004F0541">
        <w:rPr>
          <w:rFonts w:ascii="Arial Narrow" w:hAnsi="Arial Narrow"/>
        </w:rPr>
        <w:t>le cas échéant.</w:t>
      </w:r>
    </w:p>
    <w:p w:rsidR="00B755AC" w:rsidRPr="004F0541" w:rsidRDefault="00B755AC" w:rsidP="00437F31">
      <w:pPr>
        <w:tabs>
          <w:tab w:val="left" w:pos="1587"/>
        </w:tabs>
        <w:jc w:val="both"/>
        <w:rPr>
          <w:rFonts w:ascii="Arial Narrow" w:hAnsi="Arial Narrow"/>
        </w:rPr>
      </w:pPr>
      <w:r w:rsidRPr="004F0541">
        <w:rPr>
          <w:rFonts w:ascii="Arial Narrow" w:hAnsi="Arial Narrow"/>
        </w:rPr>
        <w:t>12. 6. Les ordres de service prescrivant les travaux nécessaires pour remédier aux désordres ne relevant</w:t>
      </w:r>
      <w:r w:rsidR="00092EA7" w:rsidRPr="004F0541">
        <w:rPr>
          <w:rFonts w:ascii="Arial Narrow" w:hAnsi="Arial Narrow"/>
        </w:rPr>
        <w:t xml:space="preserve"> pas </w:t>
      </w:r>
      <w:r w:rsidRPr="004F0541">
        <w:rPr>
          <w:rFonts w:ascii="Arial Narrow" w:hAnsi="Arial Narrow"/>
        </w:rPr>
        <w:t>d’une utilisation normale qui apparaîtraient dans les ouvrages pendant la période</w:t>
      </w:r>
      <w:r w:rsidR="00092EA7" w:rsidRPr="004F0541">
        <w:rPr>
          <w:rFonts w:ascii="Arial Narrow" w:hAnsi="Arial Narrow"/>
        </w:rPr>
        <w:t xml:space="preserve"> de garantie, seront signés par </w:t>
      </w:r>
      <w:r w:rsidRPr="004F0541">
        <w:rPr>
          <w:rFonts w:ascii="Arial Narrow" w:hAnsi="Arial Narrow"/>
        </w:rPr>
        <w:t>le Chef de Service, sur proposition de l’Ingénieur et notifiés au Cocontractant par l’Ingénieur.</w:t>
      </w:r>
    </w:p>
    <w:p w:rsidR="00B755AC" w:rsidRPr="004F0541" w:rsidRDefault="00B755AC" w:rsidP="00437F31">
      <w:pPr>
        <w:tabs>
          <w:tab w:val="left" w:pos="1587"/>
        </w:tabs>
        <w:jc w:val="both"/>
        <w:rPr>
          <w:rFonts w:ascii="Arial Narrow" w:hAnsi="Arial Narrow"/>
        </w:rPr>
      </w:pPr>
      <w:r w:rsidRPr="004F0541">
        <w:rPr>
          <w:rFonts w:ascii="Arial Narrow" w:hAnsi="Arial Narrow"/>
        </w:rPr>
        <w:t>12. 7. Le Cocontractant dispose d’un délai de quinze (15) jours pour émettre</w:t>
      </w:r>
      <w:r w:rsidR="00092EA7" w:rsidRPr="004F0541">
        <w:rPr>
          <w:rFonts w:ascii="Arial Narrow" w:hAnsi="Arial Narrow"/>
        </w:rPr>
        <w:t xml:space="preserve"> des réserves sur tout ordre de </w:t>
      </w:r>
      <w:r w:rsidRPr="004F0541">
        <w:rPr>
          <w:rFonts w:ascii="Arial Narrow" w:hAnsi="Arial Narrow"/>
        </w:rPr>
        <w:t>service reçu. Le fait d’émettre des réserves ne dispense pas le Cocontractant d</w:t>
      </w:r>
      <w:r w:rsidR="00092EA7" w:rsidRPr="004F0541">
        <w:rPr>
          <w:rFonts w:ascii="Arial Narrow" w:hAnsi="Arial Narrow"/>
        </w:rPr>
        <w:t xml:space="preserve">’exécuter les ordres de service </w:t>
      </w:r>
      <w:r w:rsidRPr="004F0541">
        <w:rPr>
          <w:rFonts w:ascii="Arial Narrow" w:hAnsi="Arial Narrow"/>
        </w:rPr>
        <w:t>reçus.</w:t>
      </w:r>
    </w:p>
    <w:p w:rsidR="00B755AC" w:rsidRPr="004F0541" w:rsidRDefault="00B755AC" w:rsidP="00437F31">
      <w:pPr>
        <w:tabs>
          <w:tab w:val="left" w:pos="1587"/>
        </w:tabs>
        <w:jc w:val="both"/>
        <w:rPr>
          <w:rFonts w:ascii="Arial Narrow" w:hAnsi="Arial Narrow"/>
        </w:rPr>
      </w:pPr>
      <w:r w:rsidRPr="004F0541">
        <w:rPr>
          <w:rFonts w:ascii="Arial Narrow" w:hAnsi="Arial Narrow"/>
        </w:rPr>
        <w:t>12.8 En cas de groupement d'entreprises, les ordres de service sont adre</w:t>
      </w:r>
      <w:r w:rsidR="00092EA7" w:rsidRPr="004F0541">
        <w:rPr>
          <w:rFonts w:ascii="Arial Narrow" w:hAnsi="Arial Narrow"/>
        </w:rPr>
        <w:t xml:space="preserve">ssés au mandataire, qui a seule </w:t>
      </w:r>
      <w:r w:rsidRPr="004F0541">
        <w:rPr>
          <w:rFonts w:ascii="Arial Narrow" w:hAnsi="Arial Narrow"/>
        </w:rPr>
        <w:t>qualité pour présenter des réserves au nom du groupement qu’il représente.</w:t>
      </w:r>
    </w:p>
    <w:p w:rsidR="00B755AC" w:rsidRPr="004F0541" w:rsidRDefault="00B755AC" w:rsidP="00437F31">
      <w:pPr>
        <w:tabs>
          <w:tab w:val="left" w:pos="1587"/>
        </w:tabs>
        <w:jc w:val="both"/>
        <w:rPr>
          <w:rFonts w:ascii="Arial Narrow" w:hAnsi="Arial Narrow"/>
        </w:rPr>
      </w:pPr>
      <w:r w:rsidRPr="004F0541">
        <w:rPr>
          <w:rFonts w:ascii="Arial Narrow" w:hAnsi="Arial Narrow"/>
        </w:rPr>
        <w:t>12.9 Le marché peut comporter des tranches conditionnelles dont l'</w:t>
      </w:r>
      <w:r w:rsidR="00092EA7" w:rsidRPr="004F0541">
        <w:rPr>
          <w:rFonts w:ascii="Arial Narrow" w:hAnsi="Arial Narrow"/>
        </w:rPr>
        <w:t xml:space="preserve">exécution est subordonnée, pour </w:t>
      </w:r>
      <w:r w:rsidRPr="004F0541">
        <w:rPr>
          <w:rFonts w:ascii="Arial Narrow" w:hAnsi="Arial Narrow"/>
        </w:rPr>
        <w:t>chacune d'entre elles, à la levée éventuelle de la clause de dénonciation et à la</w:t>
      </w:r>
      <w:r w:rsidR="00092EA7" w:rsidRPr="004F0541">
        <w:rPr>
          <w:rFonts w:ascii="Arial Narrow" w:hAnsi="Arial Narrow"/>
        </w:rPr>
        <w:t xml:space="preserve"> notification au Cocontractant, </w:t>
      </w:r>
      <w:r w:rsidRPr="004F0541">
        <w:rPr>
          <w:rFonts w:ascii="Arial Narrow" w:hAnsi="Arial Narrow"/>
        </w:rPr>
        <w:t>par ordre de service, de la décision du Maître d'Ouvrage de poursuivre l'exécution desdites tranches. Si cet</w:t>
      </w:r>
      <w:r w:rsidR="00092EA7" w:rsidRPr="004F0541">
        <w:rPr>
          <w:rFonts w:ascii="Arial Narrow" w:hAnsi="Arial Narrow"/>
        </w:rPr>
        <w:t xml:space="preserve"> </w:t>
      </w:r>
      <w:r w:rsidRPr="004F0541">
        <w:rPr>
          <w:rFonts w:ascii="Arial Narrow" w:hAnsi="Arial Narrow"/>
        </w:rPr>
        <w:t xml:space="preserve">ordre de service n'a pas été notifié au Cocontractant dans le délai imparti défini à </w:t>
      </w:r>
      <w:r w:rsidR="00092EA7" w:rsidRPr="004F0541">
        <w:rPr>
          <w:rFonts w:ascii="Arial Narrow" w:hAnsi="Arial Narrow"/>
        </w:rPr>
        <w:t xml:space="preserve">l’article 14 du présent marché, </w:t>
      </w:r>
      <w:r w:rsidRPr="004F0541">
        <w:rPr>
          <w:rFonts w:ascii="Arial Narrow" w:hAnsi="Arial Narrow"/>
        </w:rPr>
        <w:t>le Maître d'Ouvrage et le Cocontractant sont, à l'expiration de ce délai, déliés de cette obligation pour cette</w:t>
      </w:r>
      <w:r w:rsidR="00092EA7" w:rsidRPr="004F0541">
        <w:rPr>
          <w:rFonts w:ascii="Arial Narrow" w:hAnsi="Arial Narrow"/>
        </w:rPr>
        <w:t xml:space="preserve"> </w:t>
      </w:r>
      <w:r w:rsidRPr="004F0541">
        <w:rPr>
          <w:rFonts w:ascii="Arial Narrow" w:hAnsi="Arial Narrow"/>
        </w:rPr>
        <w:t>tranche conditionnelle.</w:t>
      </w:r>
    </w:p>
    <w:p w:rsidR="00B755AC" w:rsidRDefault="00B755AC" w:rsidP="00437F31">
      <w:pPr>
        <w:tabs>
          <w:tab w:val="left" w:pos="1587"/>
        </w:tabs>
        <w:jc w:val="both"/>
        <w:rPr>
          <w:rFonts w:ascii="Arial Narrow" w:hAnsi="Arial Narrow"/>
        </w:rPr>
      </w:pPr>
      <w:r w:rsidRPr="004F0541">
        <w:rPr>
          <w:rFonts w:ascii="Arial Narrow" w:hAnsi="Arial Narrow"/>
        </w:rPr>
        <w:t xml:space="preserve">12.10 L’ordre de service de démarrage des travaux de la tranche conditionnelle ne peut </w:t>
      </w:r>
      <w:r w:rsidR="00092EA7" w:rsidRPr="004F0541">
        <w:rPr>
          <w:rFonts w:ascii="Arial Narrow" w:hAnsi="Arial Narrow"/>
        </w:rPr>
        <w:t xml:space="preserve">être notifié qu’après </w:t>
      </w:r>
      <w:r w:rsidRPr="004F0541">
        <w:rPr>
          <w:rFonts w:ascii="Arial Narrow" w:hAnsi="Arial Narrow"/>
        </w:rPr>
        <w:t>achèvement et réception provisoire de la tranche précédente. Toutefois, au cas où la condition suspensive de</w:t>
      </w:r>
      <w:r w:rsidR="00092EA7" w:rsidRPr="004F0541">
        <w:rPr>
          <w:rFonts w:ascii="Arial Narrow" w:hAnsi="Arial Narrow"/>
        </w:rPr>
        <w:t xml:space="preserve"> </w:t>
      </w:r>
      <w:r w:rsidRPr="004F0541">
        <w:rPr>
          <w:rFonts w:ascii="Arial Narrow" w:hAnsi="Arial Narrow"/>
        </w:rPr>
        <w:t>l’exécution de la tranche conditionnelle tient à la disponibilité de financement, la not</w:t>
      </w:r>
      <w:r w:rsidR="00092EA7" w:rsidRPr="004F0541">
        <w:rPr>
          <w:rFonts w:ascii="Arial Narrow" w:hAnsi="Arial Narrow"/>
        </w:rPr>
        <w:t xml:space="preserve">ification de l’ordre de service </w:t>
      </w:r>
      <w:r w:rsidRPr="004F0541">
        <w:rPr>
          <w:rFonts w:ascii="Arial Narrow" w:hAnsi="Arial Narrow"/>
        </w:rPr>
        <w:t>de démarrage est donnée dès lors que la preuve de disponibilité de financement est établie.</w:t>
      </w:r>
    </w:p>
    <w:p w:rsidR="008322EF" w:rsidRPr="004F0541" w:rsidRDefault="008322EF" w:rsidP="00437F31">
      <w:pPr>
        <w:tabs>
          <w:tab w:val="left" w:pos="1587"/>
        </w:tabs>
        <w:jc w:val="both"/>
        <w:rPr>
          <w:rFonts w:ascii="Arial Narrow" w:hAnsi="Arial Narrow"/>
        </w:rPr>
      </w:pPr>
    </w:p>
    <w:p w:rsidR="00B755AC" w:rsidRPr="004F0541" w:rsidRDefault="00B755AC" w:rsidP="00437F31">
      <w:pPr>
        <w:pStyle w:val="Paragraphedeliste"/>
        <w:numPr>
          <w:ilvl w:val="0"/>
          <w:numId w:val="8"/>
        </w:numPr>
        <w:tabs>
          <w:tab w:val="left" w:pos="1587"/>
        </w:tabs>
        <w:jc w:val="both"/>
        <w:rPr>
          <w:rFonts w:ascii="Arial Narrow" w:hAnsi="Arial Narrow"/>
          <w:b/>
        </w:rPr>
      </w:pPr>
      <w:r w:rsidRPr="004F0541">
        <w:rPr>
          <w:rFonts w:ascii="Arial Narrow" w:hAnsi="Arial Narrow"/>
          <w:b/>
        </w:rPr>
        <w:t>Rôles et responsabilités du cocontractant de l’administration</w:t>
      </w:r>
    </w:p>
    <w:p w:rsidR="00B755AC" w:rsidRPr="004F0541" w:rsidRDefault="00B755AC" w:rsidP="00437F31">
      <w:pPr>
        <w:tabs>
          <w:tab w:val="left" w:pos="1587"/>
        </w:tabs>
        <w:jc w:val="both"/>
        <w:rPr>
          <w:rFonts w:ascii="Arial Narrow" w:hAnsi="Arial Narrow"/>
        </w:rPr>
      </w:pPr>
      <w:r w:rsidRPr="004F0541">
        <w:rPr>
          <w:rFonts w:ascii="Arial Narrow" w:hAnsi="Arial Narrow"/>
        </w:rPr>
        <w:t>13.1 Le cocontractant a pour mission d’assurer l’exécution des travaux sous le contrôle de l’Ing</w:t>
      </w:r>
      <w:r w:rsidR="00092EA7" w:rsidRPr="004F0541">
        <w:rPr>
          <w:rFonts w:ascii="Arial Narrow" w:hAnsi="Arial Narrow"/>
        </w:rPr>
        <w:t xml:space="preserve">énieur ou du </w:t>
      </w:r>
      <w:r w:rsidR="00AA5CB7" w:rsidRPr="004F0541">
        <w:rPr>
          <w:rFonts w:ascii="Arial Narrow" w:hAnsi="Arial Narrow"/>
        </w:rPr>
        <w:t>maitre d’œuvre</w:t>
      </w:r>
      <w:r w:rsidRPr="004F0541">
        <w:rPr>
          <w:rFonts w:ascii="Arial Narrow" w:hAnsi="Arial Narrow"/>
          <w:color w:val="FF0000"/>
        </w:rPr>
        <w:t xml:space="preserve"> </w:t>
      </w:r>
      <w:r w:rsidRPr="004F0541">
        <w:rPr>
          <w:rFonts w:ascii="Arial Narrow" w:hAnsi="Arial Narrow"/>
        </w:rPr>
        <w:t xml:space="preserve">et de remplir ses obligations </w:t>
      </w:r>
      <w:r w:rsidR="00092EA7" w:rsidRPr="004F0541">
        <w:rPr>
          <w:rFonts w:ascii="Arial Narrow" w:hAnsi="Arial Narrow"/>
        </w:rPr>
        <w:t xml:space="preserve">de façon diligente, efficace et </w:t>
      </w:r>
      <w:r w:rsidRPr="004F0541">
        <w:rPr>
          <w:rFonts w:ascii="Arial Narrow" w:hAnsi="Arial Narrow"/>
        </w:rPr>
        <w:t xml:space="preserve">économique, tels que décrits dans les Spécifications techniques ou les clauses </w:t>
      </w:r>
      <w:r w:rsidR="00092EA7" w:rsidRPr="004F0541">
        <w:rPr>
          <w:rFonts w:ascii="Arial Narrow" w:hAnsi="Arial Narrow"/>
        </w:rPr>
        <w:t xml:space="preserve">techniques, sous le contrôle de </w:t>
      </w:r>
      <w:r w:rsidRPr="004F0541">
        <w:rPr>
          <w:rFonts w:ascii="Arial Narrow" w:hAnsi="Arial Narrow"/>
        </w:rPr>
        <w:t>l’Ingénieur et ce conformément au présent marché aux règles et norme</w:t>
      </w:r>
      <w:r w:rsidR="00092EA7" w:rsidRPr="004F0541">
        <w:rPr>
          <w:rFonts w:ascii="Arial Narrow" w:hAnsi="Arial Narrow"/>
        </w:rPr>
        <w:t xml:space="preserve">s en vigueur au Cameroun et aux </w:t>
      </w:r>
      <w:r w:rsidRPr="004F0541">
        <w:rPr>
          <w:rFonts w:ascii="Arial Narrow" w:hAnsi="Arial Narrow"/>
        </w:rPr>
        <w:t>techniques et pratiques généralement acceptées dans le domaine d’activité conc</w:t>
      </w:r>
      <w:r w:rsidR="00092EA7" w:rsidRPr="004F0541">
        <w:rPr>
          <w:rFonts w:ascii="Arial Narrow" w:hAnsi="Arial Narrow"/>
        </w:rPr>
        <w:t xml:space="preserve">erné par le marché. Il est tenu </w:t>
      </w:r>
      <w:r w:rsidRPr="004F0541">
        <w:rPr>
          <w:rFonts w:ascii="Arial Narrow" w:hAnsi="Arial Narrow"/>
        </w:rPr>
        <w:t>notamment d’effectuer (s’il y a lieu) les calculs, essais et analyses, de déterm</w:t>
      </w:r>
      <w:r w:rsidR="00092EA7" w:rsidRPr="004F0541">
        <w:rPr>
          <w:rFonts w:ascii="Arial Narrow" w:hAnsi="Arial Narrow"/>
        </w:rPr>
        <w:t xml:space="preserve">iner, de choisir, d’acheter, et </w:t>
      </w:r>
      <w:r w:rsidRPr="004F0541">
        <w:rPr>
          <w:rFonts w:ascii="Arial Narrow" w:hAnsi="Arial Narrow"/>
        </w:rPr>
        <w:t>approvisionner tous les outillages, matériaux et fournitures nécessaires pour l’exé</w:t>
      </w:r>
      <w:r w:rsidR="00092EA7" w:rsidRPr="004F0541">
        <w:rPr>
          <w:rFonts w:ascii="Arial Narrow" w:hAnsi="Arial Narrow"/>
        </w:rPr>
        <w:t xml:space="preserve">cution des travaux. Il est tenu </w:t>
      </w:r>
      <w:r w:rsidRPr="004F0541">
        <w:rPr>
          <w:rFonts w:ascii="Arial Narrow" w:hAnsi="Arial Narrow"/>
        </w:rPr>
        <w:t>d’engager tout le personnel utile spécialisé ou non.</w:t>
      </w:r>
    </w:p>
    <w:p w:rsidR="00B755AC" w:rsidRPr="004F0541" w:rsidRDefault="00B755AC" w:rsidP="00437F31">
      <w:pPr>
        <w:tabs>
          <w:tab w:val="left" w:pos="1587"/>
        </w:tabs>
        <w:jc w:val="both"/>
        <w:rPr>
          <w:rFonts w:ascii="Arial Narrow" w:hAnsi="Arial Narrow"/>
        </w:rPr>
      </w:pPr>
      <w:r w:rsidRPr="004F0541">
        <w:rPr>
          <w:rFonts w:ascii="Arial Narrow" w:hAnsi="Arial Narrow"/>
        </w:rPr>
        <w:t>13.2-Le cocontractant est responsable vis-à-vis du Maître d’Ouvrage ou du</w:t>
      </w:r>
      <w:r w:rsidR="00092EA7" w:rsidRPr="004F0541">
        <w:rPr>
          <w:rFonts w:ascii="Arial Narrow" w:hAnsi="Arial Narrow"/>
        </w:rPr>
        <w:t xml:space="preserve"> Maître d’Ouvrage Délégué de la </w:t>
      </w:r>
      <w:r w:rsidRPr="004F0541">
        <w:rPr>
          <w:rFonts w:ascii="Arial Narrow" w:hAnsi="Arial Narrow"/>
        </w:rPr>
        <w:t>qualité des matériaux et des fournitures utilisées, de leur parfaite adaptation</w:t>
      </w:r>
      <w:r w:rsidR="00092EA7" w:rsidRPr="004F0541">
        <w:rPr>
          <w:rFonts w:ascii="Arial Narrow" w:hAnsi="Arial Narrow"/>
        </w:rPr>
        <w:t xml:space="preserve"> aux besoins du chantier, de la </w:t>
      </w:r>
      <w:r w:rsidRPr="004F0541">
        <w:rPr>
          <w:rFonts w:ascii="Arial Narrow" w:hAnsi="Arial Narrow"/>
        </w:rPr>
        <w:t>bonne exécution des travaux, des prestations et interventions effectuées par les sous-tra</w:t>
      </w:r>
      <w:r w:rsidR="00092EA7" w:rsidRPr="004F0541">
        <w:rPr>
          <w:rFonts w:ascii="Arial Narrow" w:hAnsi="Arial Narrow"/>
        </w:rPr>
        <w:t xml:space="preserve">itants agréés. Il a </w:t>
      </w:r>
      <w:r w:rsidRPr="004F0541">
        <w:rPr>
          <w:rFonts w:ascii="Arial Narrow" w:hAnsi="Arial Narrow"/>
        </w:rPr>
        <w:t>l’obligation de se conformer à la législation en vigueur au Cameroun concernant le respect de l’environnement.</w:t>
      </w:r>
      <w:r w:rsidRPr="004F0541">
        <w:rPr>
          <w:rFonts w:ascii="Arial Narrow" w:hAnsi="Arial Narrow"/>
        </w:rPr>
        <w:cr/>
        <w:t>Il devra exécuter toutes les travaux spécifiés dans le CCTP et aux textes et di</w:t>
      </w:r>
      <w:r w:rsidR="00092EA7" w:rsidRPr="004F0541">
        <w:rPr>
          <w:rFonts w:ascii="Arial Narrow" w:hAnsi="Arial Narrow"/>
        </w:rPr>
        <w:t xml:space="preserve">rectives mentionnés dans ladite </w:t>
      </w:r>
      <w:r w:rsidRPr="004F0541">
        <w:rPr>
          <w:rFonts w:ascii="Arial Narrow" w:hAnsi="Arial Narrow"/>
        </w:rPr>
        <w:t>pièce. Il aura notamment l’obligation de produire une plaque de chantier conf</w:t>
      </w:r>
      <w:r w:rsidR="00092EA7" w:rsidRPr="004F0541">
        <w:rPr>
          <w:rFonts w:ascii="Arial Narrow" w:hAnsi="Arial Narrow"/>
        </w:rPr>
        <w:t xml:space="preserve">ormément à la réglementation et </w:t>
      </w:r>
      <w:r w:rsidRPr="004F0541">
        <w:rPr>
          <w:rFonts w:ascii="Arial Narrow" w:hAnsi="Arial Narrow"/>
        </w:rPr>
        <w:t>d’afficher un règlement intérieur à l’entreprise en prenant en compte le</w:t>
      </w:r>
      <w:r w:rsidR="00092EA7" w:rsidRPr="004F0541">
        <w:rPr>
          <w:rFonts w:ascii="Arial Narrow" w:hAnsi="Arial Narrow"/>
        </w:rPr>
        <w:t xml:space="preserve">s problèmes environnementaux et </w:t>
      </w:r>
      <w:r w:rsidRPr="004F0541">
        <w:rPr>
          <w:rFonts w:ascii="Arial Narrow" w:hAnsi="Arial Narrow"/>
        </w:rPr>
        <w:t>sociaux.</w:t>
      </w:r>
    </w:p>
    <w:p w:rsidR="00B755AC" w:rsidRPr="004F0541" w:rsidRDefault="00B755AC" w:rsidP="00437F31">
      <w:pPr>
        <w:tabs>
          <w:tab w:val="left" w:pos="1587"/>
        </w:tabs>
        <w:jc w:val="both"/>
        <w:rPr>
          <w:rFonts w:ascii="Arial Narrow" w:hAnsi="Arial Narrow"/>
        </w:rPr>
      </w:pPr>
      <w:r w:rsidRPr="004F0541">
        <w:rPr>
          <w:rFonts w:ascii="Arial Narrow" w:hAnsi="Arial Narrow"/>
        </w:rPr>
        <w:t>13.3 Pendant la durée du marché, le cocontractant ne s'engage pas directe</w:t>
      </w:r>
      <w:r w:rsidR="00092EA7" w:rsidRPr="004F0541">
        <w:rPr>
          <w:rFonts w:ascii="Arial Narrow" w:hAnsi="Arial Narrow"/>
        </w:rPr>
        <w:t xml:space="preserve">ment ou indirectement, dans des </w:t>
      </w:r>
      <w:r w:rsidRPr="004F0541">
        <w:rPr>
          <w:rFonts w:ascii="Arial Narrow" w:hAnsi="Arial Narrow"/>
        </w:rPr>
        <w:t>activités professionnelles ou contractuelles susceptibles de compromettre s</w:t>
      </w:r>
      <w:r w:rsidR="00092EA7" w:rsidRPr="004F0541">
        <w:rPr>
          <w:rFonts w:ascii="Arial Narrow" w:hAnsi="Arial Narrow"/>
        </w:rPr>
        <w:t xml:space="preserve">on indépendance par rapport aux </w:t>
      </w:r>
      <w:r w:rsidRPr="004F0541">
        <w:rPr>
          <w:rFonts w:ascii="Arial Narrow" w:hAnsi="Arial Narrow"/>
        </w:rPr>
        <w:t>missions qui lui sont dévolues.</w:t>
      </w:r>
    </w:p>
    <w:p w:rsidR="00B755AC" w:rsidRPr="004F0541" w:rsidRDefault="00B755AC" w:rsidP="00437F31">
      <w:pPr>
        <w:tabs>
          <w:tab w:val="left" w:pos="1587"/>
        </w:tabs>
        <w:jc w:val="both"/>
        <w:rPr>
          <w:rFonts w:ascii="Arial Narrow" w:hAnsi="Arial Narrow"/>
        </w:rPr>
      </w:pPr>
      <w:r w:rsidRPr="004F0541">
        <w:rPr>
          <w:rFonts w:ascii="Arial Narrow" w:hAnsi="Arial Narrow"/>
        </w:rPr>
        <w:lastRenderedPageBreak/>
        <w:t>13.4 En cas de conflit d’intérêt du fait d’un membre de l’équipe de la mission, le</w:t>
      </w:r>
      <w:r w:rsidR="00092EA7" w:rsidRPr="004F0541">
        <w:rPr>
          <w:rFonts w:ascii="Arial Narrow" w:hAnsi="Arial Narrow"/>
        </w:rPr>
        <w:t xml:space="preserve"> cocontractant doit le signaler </w:t>
      </w:r>
      <w:r w:rsidRPr="004F0541">
        <w:rPr>
          <w:rFonts w:ascii="Arial Narrow" w:hAnsi="Arial Narrow"/>
        </w:rPr>
        <w:t>par écrit au Maître d’Ouvrage et doit remplacer l’expert en question, impliqué dans le projet ou le marché.</w:t>
      </w:r>
    </w:p>
    <w:p w:rsidR="00B755AC" w:rsidRPr="004F0541" w:rsidRDefault="00B755AC" w:rsidP="00437F31">
      <w:pPr>
        <w:tabs>
          <w:tab w:val="left" w:pos="1587"/>
        </w:tabs>
        <w:jc w:val="both"/>
        <w:rPr>
          <w:rFonts w:ascii="Arial Narrow" w:hAnsi="Arial Narrow"/>
        </w:rPr>
      </w:pPr>
      <w:r w:rsidRPr="004F0541">
        <w:rPr>
          <w:rFonts w:ascii="Arial Narrow" w:hAnsi="Arial Narrow"/>
        </w:rPr>
        <w:t>Le conflit d’intérêt s’entend de toute situation dans laquelle le cocontractant pourrait tirer</w:t>
      </w:r>
      <w:r w:rsidR="00092EA7" w:rsidRPr="004F0541">
        <w:rPr>
          <w:rFonts w:ascii="Arial Narrow" w:hAnsi="Arial Narrow"/>
        </w:rPr>
        <w:t xml:space="preserve"> des profits directs </w:t>
      </w:r>
      <w:r w:rsidRPr="004F0541">
        <w:rPr>
          <w:rFonts w:ascii="Arial Narrow" w:hAnsi="Arial Narrow"/>
        </w:rPr>
        <w:t>ou indirects d’un marché passé par le Maître d’Ouvrage auprès de laquelle il est c</w:t>
      </w:r>
      <w:r w:rsidR="00092EA7" w:rsidRPr="004F0541">
        <w:rPr>
          <w:rFonts w:ascii="Arial Narrow" w:hAnsi="Arial Narrow"/>
        </w:rPr>
        <w:t xml:space="preserve">onsulté ou toute situation dans </w:t>
      </w:r>
      <w:r w:rsidRPr="004F0541">
        <w:rPr>
          <w:rFonts w:ascii="Arial Narrow" w:hAnsi="Arial Narrow"/>
        </w:rPr>
        <w:t>laquelle il a des intérêts personnels ou financiers suffisants pour com</w:t>
      </w:r>
      <w:r w:rsidR="00092EA7" w:rsidRPr="004F0541">
        <w:rPr>
          <w:rFonts w:ascii="Arial Narrow" w:hAnsi="Arial Narrow"/>
        </w:rPr>
        <w:t xml:space="preserve">promettre son impartialité dans </w:t>
      </w:r>
      <w:r w:rsidRPr="004F0541">
        <w:rPr>
          <w:rFonts w:ascii="Arial Narrow" w:hAnsi="Arial Narrow"/>
        </w:rPr>
        <w:t>l’accomplissement de ses fonctions ou de nature à affecter défavorablement son jugement.</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13.5 Le cocontractant est tenu au secret professionnel vis-à-vis des tiers, sur les informations, renseignements</w:t>
      </w:r>
      <w:r w:rsidR="00092EA7" w:rsidRPr="004F0541">
        <w:rPr>
          <w:rFonts w:ascii="Arial Narrow" w:hAnsi="Arial Narrow"/>
        </w:rPr>
        <w:t xml:space="preserve"> </w:t>
      </w:r>
      <w:r w:rsidRPr="004F0541">
        <w:rPr>
          <w:rFonts w:ascii="Arial Narrow" w:hAnsi="Arial Narrow"/>
        </w:rPr>
        <w:t>et documents recueillis ou portés à sa connaissance à l'occasion de l'exécution du marché.</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A ce titre, les documents établis par le cocontractant au cours de l’exécution du</w:t>
      </w:r>
      <w:r w:rsidR="00092EA7" w:rsidRPr="004F0541">
        <w:rPr>
          <w:rFonts w:ascii="Arial Narrow" w:hAnsi="Arial Narrow"/>
        </w:rPr>
        <w:t xml:space="preserve"> marché ne peuvent être publiés </w:t>
      </w:r>
      <w:r w:rsidRPr="004F0541">
        <w:rPr>
          <w:rFonts w:ascii="Arial Narrow" w:hAnsi="Arial Narrow"/>
        </w:rPr>
        <w:t>ou communiqués qu’avec l’accord écrit du Maître d’Ouvrage.</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Le cocontractant est tenu lors du dépôt du rapport final, de restituer tous le</w:t>
      </w:r>
      <w:r w:rsidR="00092EA7" w:rsidRPr="004F0541">
        <w:rPr>
          <w:rFonts w:ascii="Arial Narrow" w:hAnsi="Arial Narrow"/>
        </w:rPr>
        <w:t xml:space="preserve">s documents empruntés au Maître </w:t>
      </w:r>
      <w:r w:rsidRPr="004F0541">
        <w:rPr>
          <w:rFonts w:ascii="Arial Narrow" w:hAnsi="Arial Narrow"/>
        </w:rPr>
        <w:t>d’Ouvrage.</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13.6 Le cocontractant ainsi que ses associés ou ses sous-traitants s’interdisent</w:t>
      </w:r>
      <w:r w:rsidR="00092EA7" w:rsidRPr="004F0541">
        <w:rPr>
          <w:rFonts w:ascii="Arial Narrow" w:hAnsi="Arial Narrow"/>
        </w:rPr>
        <w:t xml:space="preserve"> pendant la durée du marché, et </w:t>
      </w:r>
      <w:r w:rsidRPr="004F0541">
        <w:rPr>
          <w:rFonts w:ascii="Arial Narrow" w:hAnsi="Arial Narrow"/>
        </w:rPr>
        <w:t>à son issue pendant [six (6) mois], de fournir des biens, prestations ou services destin</w:t>
      </w:r>
      <w:r w:rsidR="00092EA7" w:rsidRPr="004F0541">
        <w:rPr>
          <w:rFonts w:ascii="Arial Narrow" w:hAnsi="Arial Narrow"/>
        </w:rPr>
        <w:t xml:space="preserve">és au Maître d’Ouvrage </w:t>
      </w:r>
      <w:r w:rsidRPr="004F0541">
        <w:rPr>
          <w:rFonts w:ascii="Arial Narrow" w:hAnsi="Arial Narrow"/>
        </w:rPr>
        <w:t>découlant des prestations ou ayant un rapport étroit avec elles (à l’exception de</w:t>
      </w:r>
      <w:r w:rsidR="00092EA7" w:rsidRPr="004F0541">
        <w:rPr>
          <w:rFonts w:ascii="Arial Narrow" w:hAnsi="Arial Narrow"/>
        </w:rPr>
        <w:t xml:space="preserve"> l’exécution des prestations ou </w:t>
      </w:r>
      <w:r w:rsidRPr="004F0541">
        <w:rPr>
          <w:rFonts w:ascii="Arial Narrow" w:hAnsi="Arial Narrow"/>
        </w:rPr>
        <w:t>de leur continuation).</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Le cocontractant doit prendre en charge des frais professionnels et de la couverture de tous risq</w:t>
      </w:r>
      <w:r w:rsidR="00092EA7" w:rsidRPr="004F0541">
        <w:rPr>
          <w:rFonts w:ascii="Arial Narrow" w:hAnsi="Arial Narrow"/>
        </w:rPr>
        <w:t xml:space="preserve">ues de maladie </w:t>
      </w:r>
      <w:r w:rsidRPr="004F0541">
        <w:rPr>
          <w:rFonts w:ascii="Arial Narrow" w:hAnsi="Arial Narrow"/>
        </w:rPr>
        <w:t>et d'accident dans le cadre de sa mission.</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Le cocontractant ne peut pas modifier la composition de l’équipe proposé</w:t>
      </w:r>
      <w:r w:rsidR="00092EA7" w:rsidRPr="004F0541">
        <w:rPr>
          <w:rFonts w:ascii="Arial Narrow" w:hAnsi="Arial Narrow"/>
        </w:rPr>
        <w:t xml:space="preserve">e dans son offre technique sans </w:t>
      </w:r>
      <w:r w:rsidRPr="004F0541">
        <w:rPr>
          <w:rFonts w:ascii="Arial Narrow" w:hAnsi="Arial Narrow"/>
        </w:rPr>
        <w:t>l’accord écrit au Maître d’Ouvrage.</w:t>
      </w:r>
    </w:p>
    <w:p w:rsidR="00B755AC" w:rsidRDefault="00B755AC" w:rsidP="00437F31">
      <w:pPr>
        <w:tabs>
          <w:tab w:val="left" w:pos="1587"/>
        </w:tabs>
        <w:ind w:right="-319"/>
        <w:jc w:val="both"/>
        <w:rPr>
          <w:rFonts w:ascii="Arial Narrow" w:hAnsi="Arial Narrow"/>
        </w:rPr>
      </w:pPr>
      <w:r w:rsidRPr="004F0541">
        <w:rPr>
          <w:rFonts w:ascii="Arial Narrow" w:hAnsi="Arial Narrow"/>
        </w:rPr>
        <w:t>Pour les entreprises étrangères et à défaut de résider, le Cocontractant au</w:t>
      </w:r>
      <w:r w:rsidR="00AA5CB7" w:rsidRPr="004F0541">
        <w:rPr>
          <w:rFonts w:ascii="Arial Narrow" w:hAnsi="Arial Narrow"/>
        </w:rPr>
        <w:t xml:space="preserve">ra à maintenir en République du </w:t>
      </w:r>
      <w:r w:rsidRPr="004F0541">
        <w:rPr>
          <w:rFonts w:ascii="Arial Narrow" w:hAnsi="Arial Narrow"/>
        </w:rPr>
        <w:t>Cameroun pendant la période d’exécution du contrat, un représentant permanent dument mandaté</w:t>
      </w:r>
      <w:r w:rsidR="008322EF">
        <w:rPr>
          <w:rFonts w:ascii="Arial Narrow" w:hAnsi="Arial Narrow"/>
        </w:rPr>
        <w:t>.</w:t>
      </w:r>
    </w:p>
    <w:p w:rsidR="008322EF" w:rsidRPr="004F0541" w:rsidRDefault="008322EF" w:rsidP="00437F31">
      <w:pPr>
        <w:tabs>
          <w:tab w:val="left" w:pos="1587"/>
        </w:tabs>
        <w:ind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Marchés à tranches conditionnelles</w:t>
      </w:r>
    </w:p>
    <w:p w:rsidR="0085377E" w:rsidRDefault="0085377E" w:rsidP="00437F31">
      <w:pPr>
        <w:tabs>
          <w:tab w:val="left" w:pos="1587"/>
        </w:tabs>
        <w:ind w:right="-319"/>
        <w:jc w:val="both"/>
        <w:rPr>
          <w:rFonts w:ascii="Arial Narrow" w:hAnsi="Arial Narrow"/>
        </w:rPr>
      </w:pPr>
      <w:r w:rsidRPr="004F0541">
        <w:rPr>
          <w:rFonts w:ascii="Arial Narrow" w:hAnsi="Arial Narrow"/>
        </w:rPr>
        <w:t>Le présent marché n’est pas à tranche conditionnelle</w:t>
      </w:r>
    </w:p>
    <w:p w:rsidR="008322EF" w:rsidRPr="004F0541" w:rsidRDefault="008322EF" w:rsidP="00437F31">
      <w:pPr>
        <w:tabs>
          <w:tab w:val="left" w:pos="1587"/>
        </w:tabs>
        <w:ind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Personnel et Matériel du cocontractant</w:t>
      </w:r>
    </w:p>
    <w:p w:rsidR="00B755AC" w:rsidRPr="004F0541" w:rsidRDefault="00B755AC" w:rsidP="00437F31">
      <w:pPr>
        <w:tabs>
          <w:tab w:val="left" w:pos="1587"/>
        </w:tabs>
        <w:ind w:right="-319"/>
        <w:jc w:val="both"/>
        <w:rPr>
          <w:rFonts w:ascii="Arial Narrow" w:hAnsi="Arial Narrow"/>
          <w:b/>
        </w:rPr>
      </w:pPr>
      <w:r w:rsidRPr="004F0541">
        <w:rPr>
          <w:rFonts w:ascii="Arial Narrow" w:hAnsi="Arial Narrow"/>
          <w:b/>
        </w:rPr>
        <w:t>15.1. Personnel de l’entreprise</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L’entreprise est tenue d’utiliser le personnel proposé dans l’offre, dont l’équipe se compose comme</w:t>
      </w:r>
      <w:r w:rsidR="00AA035B" w:rsidRPr="004F0541">
        <w:rPr>
          <w:rFonts w:ascii="Arial Narrow" w:hAnsi="Arial Narrow"/>
        </w:rPr>
        <w:t xml:space="preserve"> suit :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Personnel clé</w:t>
      </w:r>
      <w:r w:rsidR="004F729F" w:rsidRPr="004F0541">
        <w:rPr>
          <w:rFonts w:ascii="Arial Narrow" w:hAnsi="Arial Narrow"/>
        </w:rPr>
        <w:t xml:space="preserve"> pour l’exécution des travaux :</w:t>
      </w:r>
    </w:p>
    <w:p w:rsidR="00846B30" w:rsidRPr="004F0541" w:rsidRDefault="00846B30" w:rsidP="00437F31">
      <w:pPr>
        <w:tabs>
          <w:tab w:val="left" w:pos="1587"/>
        </w:tabs>
        <w:ind w:right="-319"/>
        <w:jc w:val="both"/>
        <w:rPr>
          <w:rFonts w:ascii="Arial Narrow" w:hAnsi="Arial Narrow"/>
        </w:rPr>
      </w:pPr>
      <w:r w:rsidRPr="004F0541">
        <w:rPr>
          <w:rFonts w:ascii="Arial Narrow" w:hAnsi="Arial Narrow"/>
        </w:rPr>
        <w:t xml:space="preserve">- </w:t>
      </w:r>
      <w:r w:rsidRPr="004F0541">
        <w:rPr>
          <w:rFonts w:ascii="Arial Narrow" w:hAnsi="Arial Narrow"/>
          <w:b/>
        </w:rPr>
        <w:t>Conducteur des travaux</w:t>
      </w:r>
      <w:r w:rsidRPr="004F0541">
        <w:rPr>
          <w:rFonts w:ascii="Arial Narrow" w:hAnsi="Arial Narrow"/>
        </w:rPr>
        <w:t xml:space="preserve"> : Ingénieur des travaux du génie civil, génie rural, ou  tout autre diplôme équivalent     ayant au  moins trois (03) ans dans les travaux similaires domaine (diplôme certifié conforme ≥ Bacc + 3).</w:t>
      </w:r>
    </w:p>
    <w:p w:rsidR="00846B30" w:rsidRPr="004F0541" w:rsidRDefault="00846B30" w:rsidP="00437F31">
      <w:pPr>
        <w:tabs>
          <w:tab w:val="left" w:pos="1587"/>
        </w:tabs>
        <w:ind w:right="-319"/>
        <w:jc w:val="both"/>
        <w:rPr>
          <w:rFonts w:ascii="Arial Narrow" w:hAnsi="Arial Narrow"/>
        </w:rPr>
      </w:pPr>
      <w:r w:rsidRPr="004F0541">
        <w:rPr>
          <w:rFonts w:ascii="Arial Narrow" w:hAnsi="Arial Narrow"/>
          <w:b/>
        </w:rPr>
        <w:t>- Chef de chantier</w:t>
      </w:r>
      <w:r w:rsidRPr="004F0541">
        <w:rPr>
          <w:rFonts w:ascii="Arial Narrow" w:hAnsi="Arial Narrow"/>
        </w:rPr>
        <w:t xml:space="preserve"> : Technicien Supérieur du génie civil, ayant au  moins trois (03) ans dans les travaux similaires (diplôme certifié conforme : ≥ Bac +2).</w:t>
      </w:r>
    </w:p>
    <w:p w:rsidR="00B755AC" w:rsidRPr="004F0541" w:rsidRDefault="00B755AC" w:rsidP="00437F31">
      <w:pPr>
        <w:tabs>
          <w:tab w:val="left" w:pos="1587"/>
        </w:tabs>
        <w:ind w:right="-319"/>
        <w:jc w:val="both"/>
        <w:rPr>
          <w:rFonts w:ascii="Arial Narrow" w:hAnsi="Arial Narrow"/>
          <w:b/>
        </w:rPr>
      </w:pPr>
      <w:r w:rsidRPr="004F0541">
        <w:rPr>
          <w:rFonts w:ascii="Arial Narrow" w:hAnsi="Arial Narrow"/>
          <w:b/>
        </w:rPr>
        <w:t>15.2. Remplacement du personnel clé</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Toute modification, même partielle, apportée aux propositions de l’offre te</w:t>
      </w:r>
      <w:r w:rsidR="00AA035B" w:rsidRPr="004F0541">
        <w:rPr>
          <w:rFonts w:ascii="Arial Narrow" w:hAnsi="Arial Narrow"/>
        </w:rPr>
        <w:t xml:space="preserve">chnique n’interviendra qu’après </w:t>
      </w:r>
      <w:r w:rsidRPr="004F0541">
        <w:rPr>
          <w:rFonts w:ascii="Arial Narrow" w:hAnsi="Arial Narrow"/>
        </w:rPr>
        <w:t>agrément écrit du Maître d’Ouvrage ou du Maître d’Ouvrage Délégué ou du Chef de service du marché. En</w:t>
      </w:r>
      <w:r w:rsidR="00AA035B" w:rsidRPr="004F0541">
        <w:rPr>
          <w:rFonts w:ascii="Arial Narrow" w:hAnsi="Arial Narrow"/>
        </w:rPr>
        <w:t xml:space="preserve"> </w:t>
      </w:r>
      <w:r w:rsidRPr="004F0541">
        <w:rPr>
          <w:rFonts w:ascii="Arial Narrow" w:hAnsi="Arial Narrow"/>
        </w:rPr>
        <w:t>cas de modification, le cocontractant le fera remplacer par un personnel d</w:t>
      </w:r>
      <w:r w:rsidR="00AA035B" w:rsidRPr="004F0541">
        <w:rPr>
          <w:rFonts w:ascii="Arial Narrow" w:hAnsi="Arial Narrow"/>
        </w:rPr>
        <w:t xml:space="preserve">e compétence (qualifications et </w:t>
      </w:r>
      <w:r w:rsidRPr="004F0541">
        <w:rPr>
          <w:rFonts w:ascii="Arial Narrow" w:hAnsi="Arial Narrow"/>
        </w:rPr>
        <w:t>expérience) au moins égale ou par un matériel de performance similaire et en bon état de marche.</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En tout état de cause, les listes du personnel d’encadrement à mettre en plac</w:t>
      </w:r>
      <w:r w:rsidR="00AA035B" w:rsidRPr="004F0541">
        <w:rPr>
          <w:rFonts w:ascii="Arial Narrow" w:hAnsi="Arial Narrow"/>
        </w:rPr>
        <w:t xml:space="preserve">e seront préalablement soumises </w:t>
      </w:r>
      <w:r w:rsidRPr="004F0541">
        <w:rPr>
          <w:rFonts w:ascii="Arial Narrow" w:hAnsi="Arial Narrow"/>
        </w:rPr>
        <w:t>à l’agrément écrit du Maitre d’Œuvre ou de l’ingénieu</w:t>
      </w:r>
      <w:r w:rsidR="00AA035B" w:rsidRPr="004F0541">
        <w:rPr>
          <w:rFonts w:ascii="Arial Narrow" w:hAnsi="Arial Narrow"/>
        </w:rPr>
        <w:t xml:space="preserve">r le cas échéant dans les jours 15 jours </w:t>
      </w:r>
      <w:r w:rsidRPr="004F0541">
        <w:rPr>
          <w:rFonts w:ascii="Arial Narrow" w:hAnsi="Arial Narrow"/>
        </w:rPr>
        <w:t>qui suivent la notification de l’or</w:t>
      </w:r>
      <w:r w:rsidR="00AA035B" w:rsidRPr="004F0541">
        <w:rPr>
          <w:rFonts w:ascii="Arial Narrow" w:hAnsi="Arial Narrow"/>
        </w:rPr>
        <w:t xml:space="preserve">dre de service de commencer les </w:t>
      </w:r>
      <w:r w:rsidRPr="004F0541">
        <w:rPr>
          <w:rFonts w:ascii="Arial Narrow" w:hAnsi="Arial Narrow"/>
        </w:rPr>
        <w:t>travaux. Passé ce délai, les listes seront considérées comme approuvées.</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Le Maitre d’Œuvre ou l’ingéni</w:t>
      </w:r>
      <w:r w:rsidR="007D6DAA" w:rsidRPr="004F0541">
        <w:rPr>
          <w:rFonts w:ascii="Arial Narrow" w:hAnsi="Arial Narrow"/>
        </w:rPr>
        <w:t xml:space="preserve">eur le cas échéant disposera de 07 jours </w:t>
      </w:r>
      <w:r w:rsidR="00AA035B" w:rsidRPr="004F0541">
        <w:rPr>
          <w:rFonts w:ascii="Arial Narrow" w:hAnsi="Arial Narrow"/>
        </w:rPr>
        <w:t xml:space="preserve">pour notifier par écrit </w:t>
      </w:r>
      <w:r w:rsidRPr="004F0541">
        <w:rPr>
          <w:rFonts w:ascii="Arial Narrow" w:hAnsi="Arial Narrow"/>
        </w:rPr>
        <w:t>son avis au Chef de service du Marché. Le Maître d’Ouvrage se réserve la poss</w:t>
      </w:r>
      <w:r w:rsidR="00AA035B" w:rsidRPr="004F0541">
        <w:rPr>
          <w:rFonts w:ascii="Arial Narrow" w:hAnsi="Arial Narrow"/>
        </w:rPr>
        <w:t xml:space="preserve">ibilité de refuser son agrément à une personne </w:t>
      </w:r>
      <w:r w:rsidRPr="004F0541">
        <w:rPr>
          <w:rFonts w:ascii="Arial Narrow" w:hAnsi="Arial Narrow"/>
        </w:rPr>
        <w:t>proposée par le cocontractant dont la qualification serait insuffisante.</w:t>
      </w:r>
    </w:p>
    <w:p w:rsidR="00B755AC" w:rsidRPr="004F0541" w:rsidRDefault="00B755AC" w:rsidP="00437F31">
      <w:pPr>
        <w:tabs>
          <w:tab w:val="left" w:pos="1587"/>
        </w:tabs>
        <w:ind w:right="-319"/>
        <w:jc w:val="both"/>
        <w:rPr>
          <w:rFonts w:ascii="Arial Narrow" w:hAnsi="Arial Narrow"/>
          <w:strike/>
          <w:color w:val="FF0000"/>
        </w:rPr>
      </w:pPr>
      <w:r w:rsidRPr="004F0541">
        <w:rPr>
          <w:rFonts w:ascii="Arial Narrow" w:hAnsi="Arial Narrow"/>
        </w:rPr>
        <w:t>Toute modification unilatérale apportée aux propositions en personnel d’encadrem</w:t>
      </w:r>
      <w:r w:rsidR="00AA035B" w:rsidRPr="004F0541">
        <w:rPr>
          <w:rFonts w:ascii="Arial Narrow" w:hAnsi="Arial Narrow"/>
        </w:rPr>
        <w:t xml:space="preserve">ent de l’offre technique, avant </w:t>
      </w:r>
      <w:r w:rsidRPr="004F0541">
        <w:rPr>
          <w:rFonts w:ascii="Arial Narrow" w:hAnsi="Arial Narrow"/>
        </w:rPr>
        <w:t>et pendant les travaux constitue un motif de résiliation du marché tel que vi</w:t>
      </w:r>
      <w:r w:rsidR="00AA035B" w:rsidRPr="004F0541">
        <w:rPr>
          <w:rFonts w:ascii="Arial Narrow" w:hAnsi="Arial Narrow"/>
        </w:rPr>
        <w:t xml:space="preserve">sé à l’article 41 ci-dessous ou </w:t>
      </w:r>
      <w:r w:rsidRPr="004F0541">
        <w:rPr>
          <w:rFonts w:ascii="Arial Narrow" w:hAnsi="Arial Narrow"/>
        </w:rPr>
        <w:t xml:space="preserve">d’application de pénalités </w:t>
      </w:r>
      <w:r w:rsidR="00A86E4C" w:rsidRPr="004F0541">
        <w:rPr>
          <w:rFonts w:ascii="Arial Narrow" w:hAnsi="Arial Narrow"/>
          <w:b/>
        </w:rPr>
        <w:t>250 000</w:t>
      </w:r>
      <w:r w:rsidR="00A86E4C" w:rsidRPr="004F0541">
        <w:rPr>
          <w:rFonts w:ascii="Arial Narrow" w:hAnsi="Arial Narrow"/>
        </w:rPr>
        <w:t xml:space="preserve"> frs CFA.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Toute modification apportée sera notifiée au Maître d’Ouvrage pour approbation préalable.</w:t>
      </w:r>
    </w:p>
    <w:p w:rsidR="00B755AC" w:rsidRPr="004F0541" w:rsidRDefault="00B755AC" w:rsidP="00437F31">
      <w:pPr>
        <w:tabs>
          <w:tab w:val="left" w:pos="1587"/>
        </w:tabs>
        <w:ind w:right="-319"/>
        <w:jc w:val="both"/>
        <w:rPr>
          <w:rFonts w:ascii="Arial Narrow" w:hAnsi="Arial Narrow"/>
          <w:b/>
        </w:rPr>
      </w:pPr>
      <w:r w:rsidRPr="004F0541">
        <w:rPr>
          <w:rFonts w:ascii="Arial Narrow" w:hAnsi="Arial Narrow"/>
          <w:b/>
        </w:rPr>
        <w:t>15.3. Retrait du personnel (le cas échéant)</w:t>
      </w:r>
    </w:p>
    <w:p w:rsidR="007D6DAA" w:rsidRPr="004F0541" w:rsidRDefault="007D6DAA" w:rsidP="00437F31">
      <w:pPr>
        <w:tabs>
          <w:tab w:val="left" w:pos="1587"/>
        </w:tabs>
        <w:ind w:right="-319"/>
        <w:jc w:val="both"/>
        <w:rPr>
          <w:rFonts w:ascii="Arial Narrow" w:hAnsi="Arial Narrow"/>
        </w:rPr>
      </w:pPr>
      <w:r w:rsidRPr="004F0541">
        <w:rPr>
          <w:rFonts w:ascii="Arial Narrow" w:hAnsi="Arial Narrow"/>
        </w:rPr>
        <w:lastRenderedPageBreak/>
        <w:t>Après agrément écrit du Maître d’Ouvrage ou du Maitre d’Ouvrage Délégué, le C</w:t>
      </w:r>
      <w:r w:rsidR="00344DE7">
        <w:rPr>
          <w:rFonts w:ascii="Arial Narrow" w:hAnsi="Arial Narrow"/>
        </w:rPr>
        <w:t xml:space="preserve">hef de service du marché, peut </w:t>
      </w:r>
      <w:r w:rsidRPr="004F0541">
        <w:rPr>
          <w:rFonts w:ascii="Arial Narrow" w:hAnsi="Arial Narrow"/>
        </w:rPr>
        <w:t>sur proposition de l’Ingénieur du Marché ou du Maître d’œuvre le cas échéa</w:t>
      </w:r>
      <w:r w:rsidR="00344DE7">
        <w:rPr>
          <w:rFonts w:ascii="Arial Narrow" w:hAnsi="Arial Narrow"/>
        </w:rPr>
        <w:t xml:space="preserve">nt, demander au cocontractant, </w:t>
      </w:r>
      <w:r w:rsidRPr="004F0541">
        <w:rPr>
          <w:rFonts w:ascii="Arial Narrow" w:hAnsi="Arial Narrow"/>
        </w:rPr>
        <w:t>après mise en demeure, de retirer un personnel faisant partie de ses effectifs pour faute grave dûment constat</w:t>
      </w:r>
      <w:r w:rsidR="00344DE7">
        <w:rPr>
          <w:rFonts w:ascii="Arial Narrow" w:hAnsi="Arial Narrow"/>
        </w:rPr>
        <w:t xml:space="preserve">ée </w:t>
      </w:r>
      <w:r w:rsidRPr="004F0541">
        <w:rPr>
          <w:rFonts w:ascii="Arial Narrow" w:hAnsi="Arial Narrow"/>
        </w:rPr>
        <w:t>ou pour incompétence, en donnant les motifs de sa requête, le cocontractant ve</w:t>
      </w:r>
      <w:r w:rsidR="00344DE7">
        <w:rPr>
          <w:rFonts w:ascii="Arial Narrow" w:hAnsi="Arial Narrow"/>
        </w:rPr>
        <w:t xml:space="preserve">illera à ce que cette personne </w:t>
      </w:r>
      <w:r w:rsidRPr="004F0541">
        <w:rPr>
          <w:rFonts w:ascii="Arial Narrow" w:hAnsi="Arial Narrow"/>
        </w:rPr>
        <w:t xml:space="preserve">quitte le Site dans les quinze (15) jours et qu’elle n’ait plus aucun rapport avec le travail dans le cadre du Marché. </w:t>
      </w:r>
    </w:p>
    <w:p w:rsidR="007D6DAA" w:rsidRPr="004F0541" w:rsidRDefault="007D6DAA" w:rsidP="00437F31">
      <w:pPr>
        <w:tabs>
          <w:tab w:val="left" w:pos="1587"/>
        </w:tabs>
        <w:ind w:right="-319"/>
        <w:jc w:val="both"/>
        <w:rPr>
          <w:rFonts w:ascii="Arial Narrow" w:hAnsi="Arial Narrow"/>
        </w:rPr>
      </w:pPr>
      <w:r w:rsidRPr="004F0541">
        <w:rPr>
          <w:rFonts w:ascii="Arial Narrow" w:hAnsi="Arial Narrow"/>
        </w:rPr>
        <w:t xml:space="preserve">Dans ce cas, son remplacement est effectué conformément aux dispositions de l’article 13.2 ci-dessus. </w:t>
      </w:r>
    </w:p>
    <w:p w:rsidR="00B755AC" w:rsidRPr="004F0541" w:rsidRDefault="00B755AC" w:rsidP="00437F31">
      <w:pPr>
        <w:tabs>
          <w:tab w:val="left" w:pos="1587"/>
        </w:tabs>
        <w:ind w:right="-319"/>
        <w:jc w:val="both"/>
        <w:rPr>
          <w:rFonts w:ascii="Arial Narrow" w:hAnsi="Arial Narrow"/>
          <w:b/>
        </w:rPr>
      </w:pPr>
      <w:r w:rsidRPr="004F0541">
        <w:rPr>
          <w:rFonts w:ascii="Arial Narrow" w:hAnsi="Arial Narrow"/>
          <w:b/>
        </w:rPr>
        <w:t>15.4 Représentant du cocontractant</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Dès notification du marché, le cocontractant désigne une personne physique</w:t>
      </w:r>
      <w:r w:rsidR="00455C05" w:rsidRPr="004F0541">
        <w:rPr>
          <w:rFonts w:ascii="Arial Narrow" w:hAnsi="Arial Narrow"/>
        </w:rPr>
        <w:t xml:space="preserve"> qui le représente vis-à-vis de </w:t>
      </w:r>
      <w:r w:rsidRPr="004F0541">
        <w:rPr>
          <w:rFonts w:ascii="Arial Narrow" w:hAnsi="Arial Narrow"/>
        </w:rPr>
        <w:t>l’Administration pour tout ce qui concerne l’exécution du projet.</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Cette personne chargée de la conduite des travaux, doit disposer de pouvoirs suff</w:t>
      </w:r>
      <w:r w:rsidR="00946430" w:rsidRPr="004F0541">
        <w:rPr>
          <w:rFonts w:ascii="Arial Narrow" w:hAnsi="Arial Narrow"/>
        </w:rPr>
        <w:t xml:space="preserve">isants pour prendre sans délai </w:t>
      </w:r>
      <w:r w:rsidRPr="004F0541">
        <w:rPr>
          <w:rFonts w:ascii="Arial Narrow" w:hAnsi="Arial Narrow"/>
        </w:rPr>
        <w:t>les décisions nécessaires à la bonne marche du projet.</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15.5. Législation du travail</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Le Cocontractant devra se conformer à la législation du travail en vigueur au C</w:t>
      </w:r>
      <w:r w:rsidR="00946430" w:rsidRPr="004F0541">
        <w:rPr>
          <w:rFonts w:ascii="Arial Narrow" w:hAnsi="Arial Narrow"/>
        </w:rPr>
        <w:t xml:space="preserve">ameroun incluant la législation </w:t>
      </w:r>
      <w:r w:rsidRPr="004F0541">
        <w:rPr>
          <w:rFonts w:ascii="Arial Narrow" w:hAnsi="Arial Narrow"/>
        </w:rPr>
        <w:t>relative à l’embauche, la santé, la sécurité, la protection sociale, à l’HIMO, a</w:t>
      </w:r>
      <w:r w:rsidR="00946430" w:rsidRPr="004F0541">
        <w:rPr>
          <w:rFonts w:ascii="Arial Narrow" w:hAnsi="Arial Narrow"/>
        </w:rPr>
        <w:t xml:space="preserve">u quota de ressources locales à </w:t>
      </w:r>
      <w:r w:rsidRPr="004F0541">
        <w:rPr>
          <w:rFonts w:ascii="Arial Narrow" w:hAnsi="Arial Narrow"/>
        </w:rPr>
        <w:t>mobiliser.</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 xml:space="preserve">Le cocontractant devra fournir le logement, l’assistance médicale, la nourriture et </w:t>
      </w:r>
      <w:r w:rsidR="00946430" w:rsidRPr="004F0541">
        <w:rPr>
          <w:rFonts w:ascii="Arial Narrow" w:hAnsi="Arial Narrow"/>
        </w:rPr>
        <w:t xml:space="preserve">les installations sanitaires au </w:t>
      </w:r>
      <w:r w:rsidRPr="004F0541">
        <w:rPr>
          <w:rFonts w:ascii="Arial Narrow" w:hAnsi="Arial Narrow"/>
        </w:rPr>
        <w:t xml:space="preserve">personnel vivant dans les bases vie du cocontractant, en se conformant aux </w:t>
      </w:r>
      <w:r w:rsidR="00946430" w:rsidRPr="004F0541">
        <w:rPr>
          <w:rFonts w:ascii="Arial Narrow" w:hAnsi="Arial Narrow"/>
        </w:rPr>
        <w:t xml:space="preserve">exigences des Spécifications se </w:t>
      </w:r>
      <w:r w:rsidRPr="004F0541">
        <w:rPr>
          <w:rFonts w:ascii="Arial Narrow" w:hAnsi="Arial Narrow"/>
        </w:rPr>
        <w:t>rapportant aux Conditions sociales et sanitaires de la main d’œuvre.</w:t>
      </w:r>
    </w:p>
    <w:p w:rsidR="00B755AC" w:rsidRPr="004F0541" w:rsidRDefault="00B755AC" w:rsidP="00437F31">
      <w:pPr>
        <w:tabs>
          <w:tab w:val="left" w:pos="1587"/>
        </w:tabs>
        <w:jc w:val="both"/>
        <w:rPr>
          <w:rFonts w:ascii="Arial Narrow" w:hAnsi="Arial Narrow"/>
        </w:rPr>
      </w:pPr>
      <w:r w:rsidRPr="004F0541">
        <w:rPr>
          <w:rFonts w:ascii="Arial Narrow" w:hAnsi="Arial Narrow"/>
        </w:rPr>
        <w:t>Dans les relations avec son personnel et le personnel de ses sous-traitants, qui s</w:t>
      </w:r>
      <w:r w:rsidR="00946430" w:rsidRPr="004F0541">
        <w:rPr>
          <w:rFonts w:ascii="Arial Narrow" w:hAnsi="Arial Narrow"/>
        </w:rPr>
        <w:t xml:space="preserve">eront employés ou participeront </w:t>
      </w:r>
      <w:r w:rsidRPr="004F0541">
        <w:rPr>
          <w:rFonts w:ascii="Arial Narrow" w:hAnsi="Arial Narrow"/>
        </w:rPr>
        <w:t>à l’exécution du Marché, le cocontractant devra respecter les fêtes nationa</w:t>
      </w:r>
      <w:r w:rsidR="00946430" w:rsidRPr="004F0541">
        <w:rPr>
          <w:rFonts w:ascii="Arial Narrow" w:hAnsi="Arial Narrow"/>
        </w:rPr>
        <w:t xml:space="preserve">les, jours fériés légaux, fêtes </w:t>
      </w:r>
      <w:r w:rsidRPr="004F0541">
        <w:rPr>
          <w:rFonts w:ascii="Arial Narrow" w:hAnsi="Arial Narrow"/>
        </w:rPr>
        <w:t>religieuses ou autres coutumes, ainsi que toutes les lois et toutes les régleme</w:t>
      </w:r>
      <w:r w:rsidR="00946430" w:rsidRPr="004F0541">
        <w:rPr>
          <w:rFonts w:ascii="Arial Narrow" w:hAnsi="Arial Narrow"/>
        </w:rPr>
        <w:t xml:space="preserve">ntations locales applicables en </w:t>
      </w:r>
      <w:r w:rsidRPr="004F0541">
        <w:rPr>
          <w:rFonts w:ascii="Arial Narrow" w:hAnsi="Arial Narrow"/>
        </w:rPr>
        <w:t>matière de droit du travail.</w:t>
      </w:r>
    </w:p>
    <w:p w:rsidR="00B755AC" w:rsidRPr="004F0541" w:rsidRDefault="00B755AC" w:rsidP="00437F31">
      <w:pPr>
        <w:tabs>
          <w:tab w:val="left" w:pos="1587"/>
        </w:tabs>
        <w:jc w:val="both"/>
        <w:rPr>
          <w:rFonts w:ascii="Arial Narrow" w:hAnsi="Arial Narrow"/>
        </w:rPr>
      </w:pPr>
      <w:r w:rsidRPr="004F0541">
        <w:rPr>
          <w:rFonts w:ascii="Arial Narrow" w:hAnsi="Arial Narrow"/>
        </w:rPr>
        <w:t>Sauf disposition contraire du Marché, si le cocontractant estime nécessaire d’e</w:t>
      </w:r>
      <w:r w:rsidR="00946430" w:rsidRPr="004F0541">
        <w:rPr>
          <w:rFonts w:ascii="Arial Narrow" w:hAnsi="Arial Narrow"/>
        </w:rPr>
        <w:t xml:space="preserve">ffectuer des travaux de nuit ou </w:t>
      </w:r>
      <w:r w:rsidRPr="004F0541">
        <w:rPr>
          <w:rFonts w:ascii="Arial Narrow" w:hAnsi="Arial Narrow"/>
        </w:rPr>
        <w:t>pendant les jours fériés afin de respecter les Niveaux de service et le Délai d’</w:t>
      </w:r>
      <w:r w:rsidR="00946430" w:rsidRPr="004F0541">
        <w:rPr>
          <w:rFonts w:ascii="Arial Narrow" w:hAnsi="Arial Narrow"/>
        </w:rPr>
        <w:t xml:space="preserve">achèvement contractuel, et s’il </w:t>
      </w:r>
      <w:r w:rsidRPr="004F0541">
        <w:rPr>
          <w:rFonts w:ascii="Arial Narrow" w:hAnsi="Arial Narrow"/>
        </w:rPr>
        <w:t>demande son consentement au Maître d’ouvrage ou au Maître d’Ouvrage</w:t>
      </w:r>
      <w:r w:rsidR="00946430" w:rsidRPr="004F0541">
        <w:rPr>
          <w:rFonts w:ascii="Arial Narrow" w:hAnsi="Arial Narrow"/>
        </w:rPr>
        <w:t xml:space="preserve"> Délégué à cet effet (si un tel </w:t>
      </w:r>
      <w:r w:rsidRPr="004F0541">
        <w:rPr>
          <w:rFonts w:ascii="Arial Narrow" w:hAnsi="Arial Narrow"/>
        </w:rPr>
        <w:t>consentement est requis), le Maître d’ouvrage ne devra pas lui refuser ce consentement sans motif valable.</w:t>
      </w:r>
      <w:r w:rsidRPr="004F0541">
        <w:rPr>
          <w:rFonts w:ascii="Arial Narrow" w:hAnsi="Arial Narrow"/>
        </w:rPr>
        <w:cr/>
        <w:t xml:space="preserve">Le cocontractant aura la responsabilité d’obtenir tous les permis et/ou visas nécessaires de la part des </w:t>
      </w:r>
      <w:r w:rsidR="00946430" w:rsidRPr="004F0541">
        <w:rPr>
          <w:rFonts w:ascii="Arial Narrow" w:hAnsi="Arial Narrow"/>
        </w:rPr>
        <w:t xml:space="preserve">autorités </w:t>
      </w:r>
      <w:r w:rsidRPr="004F0541">
        <w:rPr>
          <w:rFonts w:ascii="Arial Narrow" w:hAnsi="Arial Narrow"/>
        </w:rPr>
        <w:t>compétentes, afin que toute la main-d’œuvre et tout le personnel devant êtr</w:t>
      </w:r>
      <w:r w:rsidR="00946430" w:rsidRPr="004F0541">
        <w:rPr>
          <w:rFonts w:ascii="Arial Narrow" w:hAnsi="Arial Narrow"/>
        </w:rPr>
        <w:t xml:space="preserve">e employés sur le Site puissent </w:t>
      </w:r>
      <w:r w:rsidRPr="004F0541">
        <w:rPr>
          <w:rFonts w:ascii="Arial Narrow" w:hAnsi="Arial Narrow"/>
        </w:rPr>
        <w:t>entrer et séjourner en situation régulière au Cameroun.</w:t>
      </w:r>
    </w:p>
    <w:p w:rsidR="00B755AC" w:rsidRPr="004F0541" w:rsidRDefault="00B755AC" w:rsidP="00437F31">
      <w:pPr>
        <w:tabs>
          <w:tab w:val="left" w:pos="1587"/>
        </w:tabs>
        <w:jc w:val="both"/>
        <w:rPr>
          <w:rFonts w:ascii="Arial Narrow" w:hAnsi="Arial Narrow"/>
        </w:rPr>
      </w:pPr>
      <w:r w:rsidRPr="004F0541">
        <w:rPr>
          <w:rFonts w:ascii="Arial Narrow" w:hAnsi="Arial Narrow"/>
        </w:rPr>
        <w:t>Le cocontractant devra fournir à ses propres frais les moyens nécessaires afin de r</w:t>
      </w:r>
      <w:r w:rsidR="00946430" w:rsidRPr="004F0541">
        <w:rPr>
          <w:rFonts w:ascii="Arial Narrow" w:hAnsi="Arial Narrow"/>
        </w:rPr>
        <w:t xml:space="preserve">apatrier tous les membres </w:t>
      </w:r>
      <w:r w:rsidRPr="004F0541">
        <w:rPr>
          <w:rFonts w:ascii="Arial Narrow" w:hAnsi="Arial Narrow"/>
        </w:rPr>
        <w:t>de son personnel et du personnel de ses sous-traitants travaillant sur le Sit</w:t>
      </w:r>
      <w:r w:rsidR="00946430" w:rsidRPr="004F0541">
        <w:rPr>
          <w:rFonts w:ascii="Arial Narrow" w:hAnsi="Arial Narrow"/>
        </w:rPr>
        <w:t xml:space="preserve">e, dans les pays où ils ont été </w:t>
      </w:r>
      <w:r w:rsidRPr="004F0541">
        <w:rPr>
          <w:rFonts w:ascii="Arial Narrow" w:hAnsi="Arial Narrow"/>
        </w:rPr>
        <w:t>respectivement recrutés pour l’exécution du Marché ; il devra également pourvo</w:t>
      </w:r>
      <w:r w:rsidR="00946430" w:rsidRPr="004F0541">
        <w:rPr>
          <w:rFonts w:ascii="Arial Narrow" w:hAnsi="Arial Narrow"/>
        </w:rPr>
        <w:t xml:space="preserve">ir, à ses propres frais, à leur </w:t>
      </w:r>
      <w:r w:rsidRPr="004F0541">
        <w:rPr>
          <w:rFonts w:ascii="Arial Narrow" w:hAnsi="Arial Narrow"/>
        </w:rPr>
        <w:t>séjour temporaire sur place, entre la date à laquelle ils cesseront d’être employé</w:t>
      </w:r>
      <w:r w:rsidR="00946430" w:rsidRPr="004F0541">
        <w:rPr>
          <w:rFonts w:ascii="Arial Narrow" w:hAnsi="Arial Narrow"/>
        </w:rPr>
        <w:t xml:space="preserve">s à l’exécution du Marché et la </w:t>
      </w:r>
      <w:r w:rsidRPr="004F0541">
        <w:rPr>
          <w:rFonts w:ascii="Arial Narrow" w:hAnsi="Arial Narrow"/>
        </w:rPr>
        <w:t>date programmée pour leur rapatriement.</w:t>
      </w:r>
    </w:p>
    <w:p w:rsidR="00B755AC" w:rsidRPr="004F0541" w:rsidRDefault="00B755AC" w:rsidP="00437F31">
      <w:pPr>
        <w:tabs>
          <w:tab w:val="left" w:pos="1587"/>
        </w:tabs>
        <w:jc w:val="both"/>
        <w:rPr>
          <w:rFonts w:ascii="Arial Narrow" w:hAnsi="Arial Narrow"/>
        </w:rPr>
      </w:pPr>
      <w:r w:rsidRPr="004F0541">
        <w:rPr>
          <w:rFonts w:ascii="Arial Narrow" w:hAnsi="Arial Narrow"/>
        </w:rPr>
        <w:t>15.6. Matériel proposé dans l’offre</w:t>
      </w:r>
    </w:p>
    <w:p w:rsidR="00B755AC" w:rsidRPr="004F0541" w:rsidRDefault="00B755AC" w:rsidP="00437F31">
      <w:pPr>
        <w:tabs>
          <w:tab w:val="left" w:pos="1587"/>
        </w:tabs>
        <w:jc w:val="both"/>
        <w:rPr>
          <w:rFonts w:ascii="Arial Narrow" w:hAnsi="Arial Narrow"/>
        </w:rPr>
      </w:pPr>
      <w:r w:rsidRPr="004F0541">
        <w:rPr>
          <w:rFonts w:ascii="Arial Narrow" w:hAnsi="Arial Narrow"/>
        </w:rPr>
        <w:t>Le cocontractant utilisera le matériel approprié de niveau comparable aux presc</w:t>
      </w:r>
      <w:r w:rsidR="00946430" w:rsidRPr="004F0541">
        <w:rPr>
          <w:rFonts w:ascii="Arial Narrow" w:hAnsi="Arial Narrow"/>
        </w:rPr>
        <w:t xml:space="preserve">riptions du DAO, dans le projet d’exécution </w:t>
      </w:r>
      <w:r w:rsidRPr="004F0541">
        <w:rPr>
          <w:rFonts w:ascii="Arial Narrow" w:hAnsi="Arial Narrow"/>
        </w:rPr>
        <w:t>pour la bonne exécution des prestations selon les règles de l’art.</w:t>
      </w:r>
    </w:p>
    <w:p w:rsidR="00B755AC" w:rsidRDefault="00B755AC" w:rsidP="00437F31">
      <w:pPr>
        <w:tabs>
          <w:tab w:val="left" w:pos="1587"/>
        </w:tabs>
        <w:jc w:val="both"/>
        <w:rPr>
          <w:rFonts w:ascii="Arial Narrow" w:hAnsi="Arial Narrow"/>
        </w:rPr>
      </w:pPr>
      <w:r w:rsidRPr="004F0541">
        <w:rPr>
          <w:rFonts w:ascii="Arial Narrow" w:hAnsi="Arial Narrow"/>
        </w:rPr>
        <w:t xml:space="preserve">Toute modification apportée sera notifiée au Maître d’Ouvrage </w:t>
      </w:r>
      <w:r w:rsidR="00946430" w:rsidRPr="004F0541">
        <w:rPr>
          <w:rFonts w:ascii="Arial Narrow" w:hAnsi="Arial Narrow"/>
        </w:rPr>
        <w:t xml:space="preserve">pour </w:t>
      </w:r>
      <w:r w:rsidRPr="004F0541">
        <w:rPr>
          <w:rFonts w:ascii="Arial Narrow" w:hAnsi="Arial Narrow"/>
        </w:rPr>
        <w:t>approbation préalable.</w:t>
      </w:r>
    </w:p>
    <w:p w:rsidR="00344DE7" w:rsidRPr="004F0541" w:rsidRDefault="00344DE7" w:rsidP="00437F31">
      <w:pPr>
        <w:tabs>
          <w:tab w:val="left" w:pos="1587"/>
        </w:tabs>
        <w:jc w:val="both"/>
        <w:rPr>
          <w:rFonts w:ascii="Arial Narrow" w:hAnsi="Arial Narrow"/>
        </w:rPr>
      </w:pPr>
    </w:p>
    <w:p w:rsidR="00B755AC" w:rsidRPr="004F0541" w:rsidRDefault="00B755AC" w:rsidP="00437F31">
      <w:pPr>
        <w:pStyle w:val="Paragraphedeliste"/>
        <w:numPr>
          <w:ilvl w:val="0"/>
          <w:numId w:val="8"/>
        </w:numPr>
        <w:tabs>
          <w:tab w:val="left" w:pos="1587"/>
        </w:tabs>
        <w:jc w:val="both"/>
        <w:rPr>
          <w:rFonts w:ascii="Arial Narrow" w:hAnsi="Arial Narrow"/>
          <w:b/>
        </w:rPr>
      </w:pPr>
      <w:r w:rsidRPr="004F0541">
        <w:rPr>
          <w:rFonts w:ascii="Arial Narrow" w:hAnsi="Arial Narrow"/>
          <w:b/>
        </w:rPr>
        <w:t>Pièces à fournir par le cocontractant</w:t>
      </w:r>
    </w:p>
    <w:p w:rsidR="00B755AC" w:rsidRPr="004F0541" w:rsidRDefault="00946430" w:rsidP="00437F31">
      <w:pPr>
        <w:tabs>
          <w:tab w:val="left" w:pos="1587"/>
        </w:tabs>
        <w:jc w:val="both"/>
        <w:rPr>
          <w:rFonts w:ascii="Arial Narrow" w:hAnsi="Arial Narrow"/>
        </w:rPr>
      </w:pPr>
      <w:r w:rsidRPr="004F0541">
        <w:rPr>
          <w:rFonts w:ascii="Arial Narrow" w:hAnsi="Arial Narrow"/>
        </w:rPr>
        <w:t>Le cocontractant devra fournir les pièces suivantes avant de commencer les travaux :</w:t>
      </w:r>
    </w:p>
    <w:p w:rsidR="00B755AC" w:rsidRPr="004F0541" w:rsidRDefault="00B755AC" w:rsidP="00437F31">
      <w:pPr>
        <w:tabs>
          <w:tab w:val="left" w:pos="1587"/>
        </w:tabs>
        <w:jc w:val="both"/>
        <w:rPr>
          <w:rFonts w:ascii="Arial Narrow" w:hAnsi="Arial Narrow"/>
        </w:rPr>
      </w:pPr>
      <w:r w:rsidRPr="004F0541">
        <w:rPr>
          <w:rFonts w:ascii="Arial Narrow" w:hAnsi="Arial Narrow"/>
          <w:b/>
        </w:rPr>
        <w:t>16.1. Programme des travaux, Plan d’assurance qualité</w:t>
      </w:r>
      <w:r w:rsidRPr="004F0541">
        <w:rPr>
          <w:rFonts w:ascii="Arial Narrow" w:hAnsi="Arial Narrow"/>
        </w:rPr>
        <w:t xml:space="preserve"> </w:t>
      </w:r>
      <w:r w:rsidR="00946430" w:rsidRPr="004F0541">
        <w:rPr>
          <w:rFonts w:ascii="Arial Narrow" w:hAnsi="Arial Narrow"/>
        </w:rPr>
        <w:t>;</w:t>
      </w:r>
    </w:p>
    <w:p w:rsidR="00B755AC" w:rsidRPr="004F0541" w:rsidRDefault="00B755AC" w:rsidP="00437F31">
      <w:pPr>
        <w:tabs>
          <w:tab w:val="left" w:pos="1587"/>
        </w:tabs>
        <w:jc w:val="both"/>
        <w:rPr>
          <w:rFonts w:ascii="Arial Narrow" w:hAnsi="Arial Narrow"/>
        </w:rPr>
      </w:pPr>
      <w:r w:rsidRPr="004F0541">
        <w:rPr>
          <w:rFonts w:ascii="Arial Narrow" w:hAnsi="Arial Narrow"/>
        </w:rPr>
        <w:t>a) Dans un délai maximum de [A préciser] à compter de la notification de l’or</w:t>
      </w:r>
      <w:r w:rsidR="00946430" w:rsidRPr="004F0541">
        <w:rPr>
          <w:rFonts w:ascii="Arial Narrow" w:hAnsi="Arial Narrow"/>
        </w:rPr>
        <w:t xml:space="preserve">dre de service de commencer les </w:t>
      </w:r>
      <w:r w:rsidRPr="004F0541">
        <w:rPr>
          <w:rFonts w:ascii="Arial Narrow" w:hAnsi="Arial Narrow"/>
        </w:rPr>
        <w:t>travaux, Le cocontractant de l’administra</w:t>
      </w:r>
      <w:r w:rsidR="00946430" w:rsidRPr="004F0541">
        <w:rPr>
          <w:rFonts w:ascii="Arial Narrow" w:hAnsi="Arial Narrow"/>
        </w:rPr>
        <w:t xml:space="preserve">tion soumettra, en  six (06) exemplaires, à l'approbation </w:t>
      </w:r>
      <w:r w:rsidRPr="004F0541">
        <w:rPr>
          <w:rFonts w:ascii="Arial Narrow" w:hAnsi="Arial Narrow"/>
        </w:rPr>
        <w:t xml:space="preserve">du Chef de service </w:t>
      </w:r>
      <w:r w:rsidR="00946430" w:rsidRPr="004F0541">
        <w:rPr>
          <w:rFonts w:ascii="Arial Narrow" w:hAnsi="Arial Narrow"/>
        </w:rPr>
        <w:t xml:space="preserve">après avis de l’Ingénieur. Le </w:t>
      </w:r>
      <w:r w:rsidRPr="004F0541">
        <w:rPr>
          <w:rFonts w:ascii="Arial Narrow" w:hAnsi="Arial Narrow"/>
        </w:rPr>
        <w:t>programme d'exécution des travaux, son calendrier d’approvisionnement, son projet de Plan d’Assurance</w:t>
      </w:r>
      <w:r w:rsidRPr="004F0541">
        <w:rPr>
          <w:rFonts w:ascii="Arial Narrow" w:hAnsi="Arial Narrow"/>
        </w:rPr>
        <w:cr/>
        <w:t>Qualité (PAQ) et son Plan de Gestion Environnementale, le cas échéant.</w:t>
      </w:r>
    </w:p>
    <w:p w:rsidR="00B755AC" w:rsidRPr="004F0541" w:rsidRDefault="00B755AC" w:rsidP="00437F31">
      <w:pPr>
        <w:tabs>
          <w:tab w:val="left" w:pos="1587"/>
        </w:tabs>
        <w:jc w:val="both"/>
        <w:rPr>
          <w:rFonts w:ascii="Arial Narrow" w:hAnsi="Arial Narrow"/>
        </w:rPr>
      </w:pPr>
      <w:r w:rsidRPr="004F0541">
        <w:rPr>
          <w:rFonts w:ascii="Arial Narrow" w:hAnsi="Arial Narrow"/>
        </w:rPr>
        <w:t>Ce programme sera exclusivement présenté selon les modèles fournis et comprenant notamment,</w:t>
      </w:r>
      <w:r w:rsidRPr="004F0541">
        <w:rPr>
          <w:rFonts w:ascii="Arial Narrow" w:hAnsi="Arial Narrow"/>
        </w:rPr>
        <w:cr/>
        <w:t>- Le PV de définition des tâches à exécuter, le cas échéant ;</w:t>
      </w:r>
    </w:p>
    <w:p w:rsidR="00B755AC" w:rsidRPr="004F0541" w:rsidRDefault="00B755AC" w:rsidP="00437F31">
      <w:pPr>
        <w:tabs>
          <w:tab w:val="left" w:pos="1587"/>
        </w:tabs>
        <w:jc w:val="both"/>
        <w:rPr>
          <w:rFonts w:ascii="Arial Narrow" w:hAnsi="Arial Narrow"/>
        </w:rPr>
      </w:pPr>
      <w:r w:rsidRPr="004F0541">
        <w:rPr>
          <w:rFonts w:ascii="Arial Narrow" w:hAnsi="Arial Narrow"/>
        </w:rPr>
        <w:t>- La liste des travaux à sous-traiter ;</w:t>
      </w:r>
    </w:p>
    <w:p w:rsidR="00B755AC" w:rsidRPr="004F0541" w:rsidRDefault="00B755AC" w:rsidP="00437F31">
      <w:pPr>
        <w:tabs>
          <w:tab w:val="left" w:pos="1587"/>
        </w:tabs>
        <w:jc w:val="both"/>
        <w:rPr>
          <w:rFonts w:ascii="Arial Narrow" w:hAnsi="Arial Narrow"/>
        </w:rPr>
      </w:pPr>
      <w:r w:rsidRPr="004F0541">
        <w:rPr>
          <w:rFonts w:ascii="Arial Narrow" w:hAnsi="Arial Narrow"/>
        </w:rPr>
        <w:lastRenderedPageBreak/>
        <w:t>- La description des modalités de maintien de la circulation le cas échéant</w:t>
      </w:r>
    </w:p>
    <w:p w:rsidR="00B755AC" w:rsidRPr="004F0541" w:rsidRDefault="00B755AC" w:rsidP="00437F31">
      <w:pPr>
        <w:tabs>
          <w:tab w:val="left" w:pos="1587"/>
        </w:tabs>
        <w:jc w:val="both"/>
        <w:rPr>
          <w:rFonts w:ascii="Arial Narrow" w:hAnsi="Arial Narrow"/>
        </w:rPr>
      </w:pPr>
      <w:r w:rsidRPr="004F0541">
        <w:rPr>
          <w:rFonts w:ascii="Arial Narrow" w:hAnsi="Arial Narrow"/>
        </w:rPr>
        <w:t>- Etc.</w:t>
      </w:r>
    </w:p>
    <w:p w:rsidR="00B755AC" w:rsidRPr="004F0541" w:rsidRDefault="00B755AC" w:rsidP="00437F31">
      <w:pPr>
        <w:tabs>
          <w:tab w:val="left" w:pos="1587"/>
        </w:tabs>
        <w:jc w:val="both"/>
        <w:rPr>
          <w:rFonts w:ascii="Arial Narrow" w:hAnsi="Arial Narrow"/>
        </w:rPr>
      </w:pPr>
      <w:r w:rsidRPr="004F0541">
        <w:rPr>
          <w:rFonts w:ascii="Arial Narrow" w:hAnsi="Arial Narrow"/>
        </w:rPr>
        <w:t>Deux (2) exemplaires de ces pièces lui seront retournés dans un délai de [A préci</w:t>
      </w:r>
      <w:r w:rsidR="00922C93" w:rsidRPr="004F0541">
        <w:rPr>
          <w:rFonts w:ascii="Arial Narrow" w:hAnsi="Arial Narrow"/>
        </w:rPr>
        <w:t xml:space="preserve">ser] à partir de leur réception </w:t>
      </w:r>
      <w:r w:rsidRPr="004F0541">
        <w:rPr>
          <w:rFonts w:ascii="Arial Narrow" w:hAnsi="Arial Narrow"/>
        </w:rPr>
        <w:t>avec :</w:t>
      </w:r>
    </w:p>
    <w:p w:rsidR="00B755AC" w:rsidRPr="004F0541" w:rsidRDefault="00B755AC" w:rsidP="00437F31">
      <w:pPr>
        <w:tabs>
          <w:tab w:val="left" w:pos="1587"/>
        </w:tabs>
        <w:jc w:val="both"/>
        <w:rPr>
          <w:rFonts w:ascii="Arial Narrow" w:hAnsi="Arial Narrow"/>
        </w:rPr>
      </w:pPr>
      <w:r w:rsidRPr="004F0541">
        <w:rPr>
          <w:rFonts w:ascii="Arial Narrow" w:hAnsi="Arial Narrow"/>
        </w:rPr>
        <w:t>- Soit la mention d'approbation “ BON POUR EXECUTION” ;</w:t>
      </w:r>
    </w:p>
    <w:p w:rsidR="00B755AC" w:rsidRPr="004F0541" w:rsidRDefault="00B755AC" w:rsidP="00437F31">
      <w:pPr>
        <w:tabs>
          <w:tab w:val="left" w:pos="1587"/>
        </w:tabs>
        <w:jc w:val="both"/>
        <w:rPr>
          <w:rFonts w:ascii="Arial Narrow" w:hAnsi="Arial Narrow"/>
        </w:rPr>
      </w:pPr>
      <w:r w:rsidRPr="004F0541">
        <w:rPr>
          <w:rFonts w:ascii="Arial Narrow" w:hAnsi="Arial Narrow"/>
        </w:rPr>
        <w:t>- Soit la mention de leur rejet accompagnée des motifs dudit rejet.</w:t>
      </w:r>
    </w:p>
    <w:p w:rsidR="00B755AC" w:rsidRPr="004F0541" w:rsidRDefault="00B755AC" w:rsidP="00437F31">
      <w:pPr>
        <w:tabs>
          <w:tab w:val="left" w:pos="1587"/>
        </w:tabs>
        <w:jc w:val="both"/>
        <w:rPr>
          <w:rFonts w:ascii="Arial Narrow" w:hAnsi="Arial Narrow"/>
        </w:rPr>
      </w:pPr>
      <w:r w:rsidRPr="004F0541">
        <w:rPr>
          <w:rFonts w:ascii="Arial Narrow" w:hAnsi="Arial Narrow"/>
        </w:rPr>
        <w:t>Le cocontractant de l’ad</w:t>
      </w:r>
      <w:r w:rsidR="007D6DAA" w:rsidRPr="004F0541">
        <w:rPr>
          <w:rFonts w:ascii="Arial Narrow" w:hAnsi="Arial Narrow"/>
        </w:rPr>
        <w:t xml:space="preserve">ministration disposera alors de sept (07) jours </w:t>
      </w:r>
      <w:r w:rsidRPr="004F0541">
        <w:rPr>
          <w:rFonts w:ascii="Arial Narrow" w:hAnsi="Arial Narrow"/>
        </w:rPr>
        <w:t>pour prése</w:t>
      </w:r>
      <w:r w:rsidR="00946430" w:rsidRPr="004F0541">
        <w:rPr>
          <w:rFonts w:ascii="Arial Narrow" w:hAnsi="Arial Narrow"/>
        </w:rPr>
        <w:t xml:space="preserve">nter un nouveau projet. Le Chef </w:t>
      </w:r>
      <w:r w:rsidRPr="004F0541">
        <w:rPr>
          <w:rFonts w:ascii="Arial Narrow" w:hAnsi="Arial Narrow"/>
        </w:rPr>
        <w:t xml:space="preserve">de Service ou le Maitre d’Œuvre disposera alors d’un délai de </w:t>
      </w:r>
      <w:r w:rsidR="007D6DAA" w:rsidRPr="004F0541">
        <w:rPr>
          <w:rFonts w:ascii="Arial Narrow" w:hAnsi="Arial Narrow"/>
        </w:rPr>
        <w:t xml:space="preserve">(07) jours </w:t>
      </w:r>
      <w:r w:rsidRPr="004F0541">
        <w:rPr>
          <w:rFonts w:ascii="Arial Narrow" w:hAnsi="Arial Narrow"/>
        </w:rPr>
        <w:t xml:space="preserve">pour </w:t>
      </w:r>
      <w:r w:rsidR="00946430" w:rsidRPr="004F0541">
        <w:rPr>
          <w:rFonts w:ascii="Arial Narrow" w:hAnsi="Arial Narrow"/>
        </w:rPr>
        <w:t xml:space="preserve">donner son approbation ou faire </w:t>
      </w:r>
      <w:r w:rsidRPr="004F0541">
        <w:rPr>
          <w:rFonts w:ascii="Arial Narrow" w:hAnsi="Arial Narrow"/>
        </w:rPr>
        <w:t>d’éventuelles remarques. Les délais d’approbation du projet d’exécution sont suspensifs du délai d’exécution.</w:t>
      </w:r>
      <w:r w:rsidRPr="004F0541">
        <w:rPr>
          <w:rFonts w:ascii="Arial Narrow" w:hAnsi="Arial Narrow"/>
        </w:rPr>
        <w:cr/>
        <w:t>L'approbation donnée par le Chef de Service ou le Maitre d’Œuvre n'atténue</w:t>
      </w:r>
      <w:r w:rsidR="00946430" w:rsidRPr="004F0541">
        <w:rPr>
          <w:rFonts w:ascii="Arial Narrow" w:hAnsi="Arial Narrow"/>
        </w:rPr>
        <w:t xml:space="preserve">ra en rien la responsabilité du </w:t>
      </w:r>
      <w:r w:rsidRPr="004F0541">
        <w:rPr>
          <w:rFonts w:ascii="Arial Narrow" w:hAnsi="Arial Narrow"/>
        </w:rPr>
        <w:t>cocontractant. Cependant les travaux exécutés avant l'approbation du prog</w:t>
      </w:r>
      <w:r w:rsidR="00946430" w:rsidRPr="004F0541">
        <w:rPr>
          <w:rFonts w:ascii="Arial Narrow" w:hAnsi="Arial Narrow"/>
        </w:rPr>
        <w:t xml:space="preserve">ramme ne seront ni constatés ni </w:t>
      </w:r>
      <w:r w:rsidRPr="004F0541">
        <w:rPr>
          <w:rFonts w:ascii="Arial Narrow" w:hAnsi="Arial Narrow"/>
        </w:rPr>
        <w:t>rémunérés sauf s’ils ont été expressément ordonnés. Le planning actualisé et</w:t>
      </w:r>
      <w:r w:rsidR="00922C93" w:rsidRPr="004F0541">
        <w:rPr>
          <w:rFonts w:ascii="Arial Narrow" w:hAnsi="Arial Narrow"/>
        </w:rPr>
        <w:t xml:space="preserve"> approuvé deviendra le planning </w:t>
      </w:r>
      <w:r w:rsidRPr="004F0541">
        <w:rPr>
          <w:rFonts w:ascii="Arial Narrow" w:hAnsi="Arial Narrow"/>
        </w:rPr>
        <w:t>contractuel.</w:t>
      </w:r>
    </w:p>
    <w:p w:rsidR="00B755AC" w:rsidRPr="004F0541" w:rsidRDefault="00B755AC" w:rsidP="00437F31">
      <w:pPr>
        <w:tabs>
          <w:tab w:val="left" w:pos="1587"/>
        </w:tabs>
        <w:jc w:val="both"/>
        <w:rPr>
          <w:rFonts w:ascii="Arial Narrow" w:hAnsi="Arial Narrow"/>
        </w:rPr>
      </w:pPr>
      <w:r w:rsidRPr="004F0541">
        <w:rPr>
          <w:rFonts w:ascii="Arial Narrow" w:hAnsi="Arial Narrow"/>
        </w:rPr>
        <w:t>Le cocontractant de l’administration tiendra constamment à jour, sur le chanti</w:t>
      </w:r>
      <w:r w:rsidR="00922C93" w:rsidRPr="004F0541">
        <w:rPr>
          <w:rFonts w:ascii="Arial Narrow" w:hAnsi="Arial Narrow"/>
        </w:rPr>
        <w:t xml:space="preserve">er, un planning des travaux qui </w:t>
      </w:r>
      <w:r w:rsidRPr="004F0541">
        <w:rPr>
          <w:rFonts w:ascii="Arial Narrow" w:hAnsi="Arial Narrow"/>
        </w:rPr>
        <w:t>tiendra compte de l'avancement réel du chantier. Des modifications importante</w:t>
      </w:r>
      <w:r w:rsidR="00922C93" w:rsidRPr="004F0541">
        <w:rPr>
          <w:rFonts w:ascii="Arial Narrow" w:hAnsi="Arial Narrow"/>
        </w:rPr>
        <w:t xml:space="preserve">s ne pourront être apportées au </w:t>
      </w:r>
      <w:r w:rsidRPr="004F0541">
        <w:rPr>
          <w:rFonts w:ascii="Arial Narrow" w:hAnsi="Arial Narrow"/>
        </w:rPr>
        <w:t xml:space="preserve">programme contractuel qu'après avoir reçu l'accord du Chef service </w:t>
      </w:r>
      <w:r w:rsidR="00922C93" w:rsidRPr="004F0541">
        <w:rPr>
          <w:rFonts w:ascii="Arial Narrow" w:hAnsi="Arial Narrow"/>
        </w:rPr>
        <w:t xml:space="preserve">du Marché. Après approbation du </w:t>
      </w:r>
      <w:r w:rsidRPr="004F0541">
        <w:rPr>
          <w:rFonts w:ascii="Arial Narrow" w:hAnsi="Arial Narrow"/>
        </w:rPr>
        <w:t xml:space="preserve">programme d’exécution par le Chef service du Marché, celui-ci </w:t>
      </w:r>
      <w:r w:rsidR="007D6DAA" w:rsidRPr="004F0541">
        <w:rPr>
          <w:rFonts w:ascii="Arial Narrow" w:hAnsi="Arial Narrow"/>
        </w:rPr>
        <w:t xml:space="preserve">le transmettra dans un délai de cinq (05) jours </w:t>
      </w:r>
      <w:r w:rsidR="00922C93" w:rsidRPr="004F0541">
        <w:rPr>
          <w:rFonts w:ascii="Arial Narrow" w:hAnsi="Arial Narrow"/>
        </w:rPr>
        <w:t xml:space="preserve">au </w:t>
      </w:r>
      <w:r w:rsidRPr="004F0541">
        <w:rPr>
          <w:rFonts w:ascii="Arial Narrow" w:hAnsi="Arial Narrow"/>
        </w:rPr>
        <w:t>Maître d’Ouvrage, sans effet suspensif de son</w:t>
      </w:r>
      <w:r w:rsidR="00922C93" w:rsidRPr="004F0541">
        <w:rPr>
          <w:rFonts w:ascii="Arial Narrow" w:hAnsi="Arial Narrow"/>
        </w:rPr>
        <w:t xml:space="preserve"> exécution. Toutefois, s’il est </w:t>
      </w:r>
      <w:r w:rsidRPr="004F0541">
        <w:rPr>
          <w:rFonts w:ascii="Arial Narrow" w:hAnsi="Arial Narrow"/>
        </w:rPr>
        <w:t>constaté des modifications importantes dénaturant l’objectif du marché ou la con</w:t>
      </w:r>
      <w:r w:rsidR="00922C93" w:rsidRPr="004F0541">
        <w:rPr>
          <w:rFonts w:ascii="Arial Narrow" w:hAnsi="Arial Narrow"/>
        </w:rPr>
        <w:t xml:space="preserve">sistance des travaux, le Maître </w:t>
      </w:r>
      <w:r w:rsidRPr="004F0541">
        <w:rPr>
          <w:rFonts w:ascii="Arial Narrow" w:hAnsi="Arial Narrow"/>
        </w:rPr>
        <w:t>d’Ouvrage retournera le programme d’exéc</w:t>
      </w:r>
      <w:r w:rsidR="00922C93" w:rsidRPr="004F0541">
        <w:rPr>
          <w:rFonts w:ascii="Arial Narrow" w:hAnsi="Arial Narrow"/>
        </w:rPr>
        <w:t xml:space="preserve">ution accompagné des réserves à </w:t>
      </w:r>
      <w:r w:rsidRPr="004F0541">
        <w:rPr>
          <w:rFonts w:ascii="Arial Narrow" w:hAnsi="Arial Narrow"/>
        </w:rPr>
        <w:t>lever dans un délai de quinze (15) jours à compter de sa date de réception.</w:t>
      </w:r>
    </w:p>
    <w:p w:rsidR="00B755AC" w:rsidRPr="004F0541" w:rsidRDefault="00B755AC" w:rsidP="00437F31">
      <w:pPr>
        <w:tabs>
          <w:tab w:val="left" w:pos="1587"/>
        </w:tabs>
        <w:jc w:val="both"/>
        <w:rPr>
          <w:rFonts w:ascii="Arial Narrow" w:hAnsi="Arial Narrow"/>
        </w:rPr>
      </w:pPr>
      <w:proofErr w:type="gramStart"/>
      <w:r w:rsidRPr="004F0541">
        <w:rPr>
          <w:rFonts w:ascii="Arial Narrow" w:hAnsi="Arial Narrow"/>
        </w:rPr>
        <w:t>b</w:t>
      </w:r>
      <w:proofErr w:type="gramEnd"/>
      <w:r w:rsidRPr="004F0541">
        <w:rPr>
          <w:rFonts w:ascii="Arial Narrow" w:hAnsi="Arial Narrow"/>
        </w:rPr>
        <w:t>. Le Plan de Gestion Environnemental et Social fera ressortir notamment les conditions de choix des sites</w:t>
      </w:r>
      <w:r w:rsidR="00922C93" w:rsidRPr="004F0541">
        <w:rPr>
          <w:rFonts w:ascii="Arial Narrow" w:hAnsi="Arial Narrow"/>
        </w:rPr>
        <w:t xml:space="preserve"> </w:t>
      </w:r>
      <w:r w:rsidRPr="004F0541">
        <w:rPr>
          <w:rFonts w:ascii="Arial Narrow" w:hAnsi="Arial Narrow"/>
        </w:rPr>
        <w:t>techniques et de base vie, les conditions d’emprunt de sites d’extraction et les c</w:t>
      </w:r>
      <w:r w:rsidR="00922C93" w:rsidRPr="004F0541">
        <w:rPr>
          <w:rFonts w:ascii="Arial Narrow" w:hAnsi="Arial Narrow"/>
        </w:rPr>
        <w:t xml:space="preserve">onditions de remise en état des </w:t>
      </w:r>
      <w:r w:rsidRPr="004F0541">
        <w:rPr>
          <w:rFonts w:ascii="Arial Narrow" w:hAnsi="Arial Narrow"/>
        </w:rPr>
        <w:t>sites de travaux et d’installation.</w:t>
      </w:r>
    </w:p>
    <w:p w:rsidR="00B755AC" w:rsidRPr="004F0541" w:rsidRDefault="00B755AC" w:rsidP="00437F31">
      <w:pPr>
        <w:tabs>
          <w:tab w:val="left" w:pos="1587"/>
        </w:tabs>
        <w:jc w:val="both"/>
        <w:rPr>
          <w:rFonts w:ascii="Arial Narrow" w:hAnsi="Arial Narrow"/>
        </w:rPr>
      </w:pPr>
      <w:r w:rsidRPr="004F0541">
        <w:rPr>
          <w:rFonts w:ascii="Arial Narrow" w:hAnsi="Arial Narrow"/>
        </w:rPr>
        <w:t>c. Le cocontractant indiquera dans ce programme les matériels et méthodes qu’il compte utilise</w:t>
      </w:r>
      <w:r w:rsidR="00922C93" w:rsidRPr="004F0541">
        <w:rPr>
          <w:rFonts w:ascii="Arial Narrow" w:hAnsi="Arial Narrow"/>
        </w:rPr>
        <w:t xml:space="preserve">r ainsi que les </w:t>
      </w:r>
      <w:r w:rsidRPr="004F0541">
        <w:rPr>
          <w:rFonts w:ascii="Arial Narrow" w:hAnsi="Arial Narrow"/>
        </w:rPr>
        <w:t>effectifs du personnel qu’il compte employer.</w:t>
      </w:r>
    </w:p>
    <w:p w:rsidR="00B755AC" w:rsidRPr="004F0541" w:rsidRDefault="00B755AC" w:rsidP="00437F31">
      <w:pPr>
        <w:tabs>
          <w:tab w:val="left" w:pos="1587"/>
        </w:tabs>
        <w:jc w:val="both"/>
        <w:rPr>
          <w:rFonts w:ascii="Arial Narrow" w:hAnsi="Arial Narrow"/>
        </w:rPr>
      </w:pPr>
      <w:r w:rsidRPr="004F0541">
        <w:rPr>
          <w:rFonts w:ascii="Arial Narrow" w:hAnsi="Arial Narrow"/>
        </w:rPr>
        <w:t>16.2. Projet d’exécution</w:t>
      </w:r>
    </w:p>
    <w:p w:rsidR="00B755AC" w:rsidRPr="004F0541" w:rsidRDefault="00B755AC" w:rsidP="00437F31">
      <w:pPr>
        <w:tabs>
          <w:tab w:val="left" w:pos="1587"/>
        </w:tabs>
        <w:jc w:val="both"/>
        <w:rPr>
          <w:rFonts w:ascii="Arial Narrow" w:hAnsi="Arial Narrow"/>
        </w:rPr>
      </w:pPr>
      <w:r w:rsidRPr="004F0541">
        <w:rPr>
          <w:rFonts w:ascii="Arial Narrow" w:hAnsi="Arial Narrow"/>
        </w:rPr>
        <w:t xml:space="preserve">a. dans un délai maximum de </w:t>
      </w:r>
      <w:r w:rsidR="00A86E4C" w:rsidRPr="004F0541">
        <w:rPr>
          <w:rFonts w:ascii="Arial Narrow" w:hAnsi="Arial Narrow"/>
        </w:rPr>
        <w:t>15</w:t>
      </w:r>
      <w:r w:rsidRPr="004F0541">
        <w:rPr>
          <w:rFonts w:ascii="Arial Narrow" w:hAnsi="Arial Narrow"/>
        </w:rPr>
        <w:t xml:space="preserve"> jours, à compter de la date de notifi</w:t>
      </w:r>
      <w:r w:rsidR="00922C93" w:rsidRPr="004F0541">
        <w:rPr>
          <w:rFonts w:ascii="Arial Narrow" w:hAnsi="Arial Narrow"/>
        </w:rPr>
        <w:t xml:space="preserve">cation de l’ordre de service de </w:t>
      </w:r>
      <w:r w:rsidRPr="004F0541">
        <w:rPr>
          <w:rFonts w:ascii="Arial Narrow" w:hAnsi="Arial Narrow"/>
        </w:rPr>
        <w:t>commencer les travaux, le Cocontractant soumettra à l’approbation de l’Ingéni</w:t>
      </w:r>
      <w:r w:rsidR="00922C93" w:rsidRPr="004F0541">
        <w:rPr>
          <w:rFonts w:ascii="Arial Narrow" w:hAnsi="Arial Narrow"/>
        </w:rPr>
        <w:t xml:space="preserve">eur ou du Maitre d’œuvre le cas </w:t>
      </w:r>
      <w:r w:rsidRPr="004F0541">
        <w:rPr>
          <w:rFonts w:ascii="Arial Narrow" w:hAnsi="Arial Narrow"/>
        </w:rPr>
        <w:t>échéant, un projet d’exécution en [à préciser] exemplaires comprenant notamment :</w:t>
      </w:r>
    </w:p>
    <w:p w:rsidR="00B755AC" w:rsidRPr="004F0541" w:rsidRDefault="00B755AC" w:rsidP="00437F31">
      <w:pPr>
        <w:tabs>
          <w:tab w:val="left" w:pos="1587"/>
        </w:tabs>
        <w:jc w:val="both"/>
        <w:rPr>
          <w:rFonts w:ascii="Arial Narrow" w:hAnsi="Arial Narrow"/>
        </w:rPr>
      </w:pPr>
      <w:r w:rsidRPr="004F0541">
        <w:rPr>
          <w:rFonts w:ascii="Arial Narrow" w:hAnsi="Arial Narrow"/>
        </w:rPr>
        <w:t>- le procès-verbal de définition des tâches à exécuter ;</w:t>
      </w:r>
    </w:p>
    <w:p w:rsidR="00B755AC" w:rsidRPr="004F0541" w:rsidRDefault="00B755AC" w:rsidP="00437F31">
      <w:pPr>
        <w:tabs>
          <w:tab w:val="left" w:pos="1587"/>
        </w:tabs>
        <w:jc w:val="both"/>
        <w:rPr>
          <w:rFonts w:ascii="Arial Narrow" w:hAnsi="Arial Narrow"/>
        </w:rPr>
      </w:pPr>
      <w:r w:rsidRPr="004F0541">
        <w:rPr>
          <w:rFonts w:ascii="Arial Narrow" w:hAnsi="Arial Narrow"/>
        </w:rPr>
        <w:t>- le relevé des dégradations le cas échéant ;</w:t>
      </w:r>
    </w:p>
    <w:p w:rsidR="00B755AC" w:rsidRPr="004F0541" w:rsidRDefault="00B755AC" w:rsidP="00437F31">
      <w:pPr>
        <w:tabs>
          <w:tab w:val="left" w:pos="1587"/>
        </w:tabs>
        <w:jc w:val="both"/>
        <w:rPr>
          <w:rFonts w:ascii="Arial Narrow" w:hAnsi="Arial Narrow"/>
        </w:rPr>
      </w:pPr>
      <w:r w:rsidRPr="004F0541">
        <w:rPr>
          <w:rFonts w:ascii="Arial Narrow" w:hAnsi="Arial Narrow"/>
        </w:rPr>
        <w:t>- le schéma itinéraire ou le linéaire des travaux à exécuter, le cas échéant ;</w:t>
      </w:r>
    </w:p>
    <w:p w:rsidR="00B755AC" w:rsidRPr="004F0541" w:rsidRDefault="00B755AC" w:rsidP="00437F31">
      <w:pPr>
        <w:tabs>
          <w:tab w:val="left" w:pos="1587"/>
        </w:tabs>
        <w:jc w:val="both"/>
        <w:rPr>
          <w:rFonts w:ascii="Arial Narrow" w:hAnsi="Arial Narrow"/>
        </w:rPr>
      </w:pPr>
      <w:r w:rsidRPr="004F0541">
        <w:rPr>
          <w:rFonts w:ascii="Arial Narrow" w:hAnsi="Arial Narrow"/>
        </w:rPr>
        <w:t>- la description des procédés et des méthodes d’exécution des travaux envisagés avec les prévisions</w:t>
      </w:r>
      <w:r w:rsidR="00922C93" w:rsidRPr="004F0541">
        <w:rPr>
          <w:rFonts w:ascii="Arial Narrow" w:hAnsi="Arial Narrow"/>
        </w:rPr>
        <w:t xml:space="preserve"> </w:t>
      </w:r>
      <w:r w:rsidRPr="004F0541">
        <w:rPr>
          <w:rFonts w:ascii="Arial Narrow" w:hAnsi="Arial Narrow"/>
        </w:rPr>
        <w:t>d’emploi du personnel, du matériel et des matériaux ;</w:t>
      </w:r>
    </w:p>
    <w:p w:rsidR="00B755AC" w:rsidRPr="004F0541" w:rsidRDefault="00B755AC" w:rsidP="00437F31">
      <w:pPr>
        <w:tabs>
          <w:tab w:val="left" w:pos="1587"/>
        </w:tabs>
        <w:jc w:val="both"/>
        <w:rPr>
          <w:rFonts w:ascii="Arial Narrow" w:hAnsi="Arial Narrow"/>
        </w:rPr>
      </w:pPr>
      <w:r w:rsidRPr="004F0541">
        <w:rPr>
          <w:rFonts w:ascii="Arial Narrow" w:hAnsi="Arial Narrow"/>
        </w:rPr>
        <w:t>- les plans d’exécution des ouvrages et les notes de calcul y afférentes ;</w:t>
      </w:r>
    </w:p>
    <w:p w:rsidR="00B755AC" w:rsidRPr="004F0541" w:rsidRDefault="00B755AC" w:rsidP="00437F31">
      <w:pPr>
        <w:tabs>
          <w:tab w:val="left" w:pos="1587"/>
        </w:tabs>
        <w:jc w:val="both"/>
        <w:rPr>
          <w:rFonts w:ascii="Arial Narrow" w:hAnsi="Arial Narrow"/>
        </w:rPr>
      </w:pPr>
      <w:r w:rsidRPr="004F0541">
        <w:rPr>
          <w:rFonts w:ascii="Arial Narrow" w:hAnsi="Arial Narrow"/>
        </w:rPr>
        <w:t>- les plans d’approvisionnement.</w:t>
      </w:r>
    </w:p>
    <w:p w:rsidR="00B755AC" w:rsidRPr="004F0541" w:rsidRDefault="00B755AC" w:rsidP="00437F31">
      <w:pPr>
        <w:tabs>
          <w:tab w:val="left" w:pos="1587"/>
        </w:tabs>
        <w:jc w:val="both"/>
        <w:rPr>
          <w:rFonts w:ascii="Arial Narrow" w:hAnsi="Arial Narrow"/>
        </w:rPr>
      </w:pPr>
      <w:r w:rsidRPr="004F0541">
        <w:rPr>
          <w:rFonts w:ascii="Arial Narrow" w:hAnsi="Arial Narrow"/>
        </w:rPr>
        <w:t>- le planning graphique des travaux ;</w:t>
      </w:r>
    </w:p>
    <w:p w:rsidR="00B755AC" w:rsidRPr="004F0541" w:rsidRDefault="00B755AC" w:rsidP="00437F31">
      <w:pPr>
        <w:tabs>
          <w:tab w:val="left" w:pos="1587"/>
        </w:tabs>
        <w:jc w:val="both"/>
        <w:rPr>
          <w:rFonts w:ascii="Arial Narrow" w:hAnsi="Arial Narrow"/>
        </w:rPr>
      </w:pPr>
      <w:r w:rsidRPr="004F0541">
        <w:rPr>
          <w:rFonts w:ascii="Arial Narrow" w:hAnsi="Arial Narrow"/>
        </w:rPr>
        <w:t>- la liste des travaux que le cocontractant fera le cas échéant, exécuter par des sous-traitants.</w:t>
      </w:r>
      <w:r w:rsidRPr="004F0541">
        <w:rPr>
          <w:rFonts w:ascii="Arial Narrow" w:hAnsi="Arial Narrow"/>
        </w:rPr>
        <w:cr/>
        <w:t>Le planning actualisé et approuvé deviendra le planning contractuel. Il doit faire apparaître les tâches critiques.</w:t>
      </w:r>
      <w:r w:rsidRPr="004F0541">
        <w:rPr>
          <w:rFonts w:ascii="Arial Narrow" w:hAnsi="Arial Narrow"/>
        </w:rPr>
        <w:cr/>
        <w:t>Le cocontractant tiendra constamment à jour sur le chantier, un planning ac</w:t>
      </w:r>
      <w:r w:rsidR="00922C93" w:rsidRPr="004F0541">
        <w:rPr>
          <w:rFonts w:ascii="Arial Narrow" w:hAnsi="Arial Narrow"/>
        </w:rPr>
        <w:t xml:space="preserve">tualisé des travaux qui tiendra </w:t>
      </w:r>
      <w:r w:rsidRPr="004F0541">
        <w:rPr>
          <w:rFonts w:ascii="Arial Narrow" w:hAnsi="Arial Narrow"/>
        </w:rPr>
        <w:t>compte de l’avancement réel du chantier.</w:t>
      </w:r>
    </w:p>
    <w:p w:rsidR="00B755AC" w:rsidRDefault="00B755AC" w:rsidP="00437F31">
      <w:pPr>
        <w:tabs>
          <w:tab w:val="left" w:pos="1587"/>
        </w:tabs>
        <w:jc w:val="both"/>
        <w:rPr>
          <w:rFonts w:ascii="Arial Narrow" w:hAnsi="Arial Narrow"/>
        </w:rPr>
      </w:pPr>
      <w:r w:rsidRPr="004F0541">
        <w:rPr>
          <w:rFonts w:ascii="Arial Narrow" w:hAnsi="Arial Narrow"/>
        </w:rPr>
        <w:t>En cas d’inobservation des délais d’approbation des documents ci-dessu</w:t>
      </w:r>
      <w:r w:rsidR="00922C93" w:rsidRPr="004F0541">
        <w:rPr>
          <w:rFonts w:ascii="Arial Narrow" w:hAnsi="Arial Narrow"/>
        </w:rPr>
        <w:t xml:space="preserve">s par l’Administration, ceux-ci </w:t>
      </w:r>
      <w:r w:rsidRPr="004F0541">
        <w:rPr>
          <w:rFonts w:ascii="Arial Narrow" w:hAnsi="Arial Narrow"/>
        </w:rPr>
        <w:t>sont réputés approuvés.</w:t>
      </w:r>
    </w:p>
    <w:p w:rsidR="00344DE7" w:rsidRPr="004F0541" w:rsidRDefault="00344DE7" w:rsidP="00437F31">
      <w:pPr>
        <w:tabs>
          <w:tab w:val="left" w:pos="1587"/>
        </w:tabs>
        <w:jc w:val="both"/>
        <w:rPr>
          <w:rFonts w:ascii="Arial Narrow" w:hAnsi="Arial Narrow"/>
        </w:rPr>
      </w:pPr>
    </w:p>
    <w:p w:rsidR="00B755AC" w:rsidRPr="004F0541" w:rsidRDefault="00B755AC" w:rsidP="00437F31">
      <w:pPr>
        <w:pStyle w:val="Paragraphedeliste"/>
        <w:numPr>
          <w:ilvl w:val="0"/>
          <w:numId w:val="8"/>
        </w:numPr>
        <w:tabs>
          <w:tab w:val="left" w:pos="1587"/>
        </w:tabs>
        <w:jc w:val="both"/>
        <w:rPr>
          <w:rFonts w:ascii="Arial Narrow" w:hAnsi="Arial Narrow"/>
          <w:b/>
        </w:rPr>
      </w:pPr>
      <w:r w:rsidRPr="004F0541">
        <w:rPr>
          <w:rFonts w:ascii="Arial Narrow" w:hAnsi="Arial Narrow"/>
          <w:b/>
        </w:rPr>
        <w:t>Mise à disposition des documents et du site</w:t>
      </w:r>
    </w:p>
    <w:p w:rsidR="00344DE7" w:rsidRPr="004F0541" w:rsidRDefault="00B755AC" w:rsidP="00437F31">
      <w:pPr>
        <w:tabs>
          <w:tab w:val="left" w:pos="1587"/>
        </w:tabs>
        <w:jc w:val="both"/>
        <w:rPr>
          <w:rFonts w:ascii="Arial Narrow" w:hAnsi="Arial Narrow"/>
        </w:rPr>
      </w:pPr>
      <w:r w:rsidRPr="004F0541">
        <w:rPr>
          <w:rFonts w:ascii="Arial Narrow" w:hAnsi="Arial Narrow"/>
        </w:rPr>
        <w:t>Le Maître d'Ouvrage mettra le site des travaux et ses voies d'accès à la dispos</w:t>
      </w:r>
      <w:r w:rsidR="00922C93" w:rsidRPr="004F0541">
        <w:rPr>
          <w:rFonts w:ascii="Arial Narrow" w:hAnsi="Arial Narrow"/>
        </w:rPr>
        <w:t xml:space="preserve">ition du Cocontractant en temps </w:t>
      </w:r>
      <w:r w:rsidRPr="004F0541">
        <w:rPr>
          <w:rFonts w:ascii="Arial Narrow" w:hAnsi="Arial Narrow"/>
        </w:rPr>
        <w:t>utile et au fur et à mesure de l'avancement des travaux, conformément au programme d'exécution.</w:t>
      </w:r>
      <w:r w:rsidRPr="004F0541">
        <w:rPr>
          <w:rFonts w:ascii="Arial Narrow" w:hAnsi="Arial Narrow"/>
        </w:rPr>
        <w:cr/>
      </w:r>
      <w:r w:rsidRPr="004F0541">
        <w:rPr>
          <w:rFonts w:ascii="Arial Narrow" w:hAnsi="Arial Narrow"/>
        </w:rPr>
        <w:lastRenderedPageBreak/>
        <w:t>L’exemplaire reproductible des plans figurant dans le Dossier d’Appel d’Offr</w:t>
      </w:r>
      <w:r w:rsidR="00922C93" w:rsidRPr="004F0541">
        <w:rPr>
          <w:rFonts w:ascii="Arial Narrow" w:hAnsi="Arial Narrow"/>
        </w:rPr>
        <w:t xml:space="preserve">es sera remis par : [le Chef de </w:t>
      </w:r>
      <w:r w:rsidRPr="004F0541">
        <w:rPr>
          <w:rFonts w:ascii="Arial Narrow" w:hAnsi="Arial Narrow"/>
        </w:rPr>
        <w:t>service ou le Maître d’Œuvre]</w:t>
      </w:r>
    </w:p>
    <w:p w:rsidR="00B755AC" w:rsidRPr="004F0541" w:rsidRDefault="00B755AC" w:rsidP="00437F31">
      <w:pPr>
        <w:pStyle w:val="Paragraphedeliste"/>
        <w:numPr>
          <w:ilvl w:val="0"/>
          <w:numId w:val="8"/>
        </w:numPr>
        <w:tabs>
          <w:tab w:val="left" w:pos="1587"/>
        </w:tabs>
        <w:jc w:val="both"/>
        <w:rPr>
          <w:rFonts w:ascii="Arial Narrow" w:hAnsi="Arial Narrow"/>
          <w:b/>
        </w:rPr>
      </w:pPr>
      <w:r w:rsidRPr="004F0541">
        <w:rPr>
          <w:rFonts w:ascii="Arial Narrow" w:hAnsi="Arial Narrow"/>
          <w:b/>
        </w:rPr>
        <w:t>transport, Assurances des ouvrages et responsabilités civiles</w:t>
      </w:r>
    </w:p>
    <w:p w:rsidR="00B755AC" w:rsidRPr="004F0541" w:rsidRDefault="00B755AC" w:rsidP="00437F31">
      <w:pPr>
        <w:tabs>
          <w:tab w:val="left" w:pos="1587"/>
        </w:tabs>
        <w:jc w:val="both"/>
        <w:rPr>
          <w:rFonts w:ascii="Arial Narrow" w:hAnsi="Arial Narrow"/>
        </w:rPr>
      </w:pPr>
      <w:r w:rsidRPr="004F0541">
        <w:rPr>
          <w:rFonts w:ascii="Arial Narrow" w:hAnsi="Arial Narrow"/>
        </w:rPr>
        <w:t>18.1. Emballage pour le transport des équipements et matériaux</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Le fournisseur doit prendre toutes les dispositions nécessaires pour que l</w:t>
      </w:r>
      <w:r w:rsidR="00922C93" w:rsidRPr="004F0541">
        <w:rPr>
          <w:rFonts w:ascii="Arial Narrow" w:hAnsi="Arial Narrow"/>
        </w:rPr>
        <w:t xml:space="preserve">es équipements ou les matériaux </w:t>
      </w:r>
      <w:r w:rsidRPr="004F0541">
        <w:rPr>
          <w:rFonts w:ascii="Arial Narrow" w:hAnsi="Arial Narrow"/>
        </w:rPr>
        <w:t>soient protégées par un emballage soigné et approprié au transport maritime, aér</w:t>
      </w:r>
      <w:r w:rsidR="00922C93" w:rsidRPr="004F0541">
        <w:rPr>
          <w:rFonts w:ascii="Arial Narrow" w:hAnsi="Arial Narrow"/>
        </w:rPr>
        <w:t xml:space="preserve">ien, ferroviaire ou routier. Le </w:t>
      </w:r>
      <w:r w:rsidRPr="004F0541">
        <w:rPr>
          <w:rFonts w:ascii="Arial Narrow" w:hAnsi="Arial Narrow"/>
        </w:rPr>
        <w:t>fournisseur doit faire toute diligence pour réparer tous les dégâts éventu</w:t>
      </w:r>
      <w:r w:rsidR="00922C93" w:rsidRPr="004F0541">
        <w:rPr>
          <w:rFonts w:ascii="Arial Narrow" w:hAnsi="Arial Narrow"/>
        </w:rPr>
        <w:t xml:space="preserve">ellement occasionnés pendant le </w:t>
      </w:r>
      <w:r w:rsidRPr="004F0541">
        <w:rPr>
          <w:rFonts w:ascii="Arial Narrow" w:hAnsi="Arial Narrow"/>
        </w:rPr>
        <w:t>transport jusqu’au lieu de livraison.</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18.2. Assurances</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a) Le titulaire d’un marché est tenu de souscrire auprès d’une ou plusieurs sociétés d’assurances agréées, et dès</w:t>
      </w:r>
      <w:r w:rsidR="00922C93" w:rsidRPr="004F0541">
        <w:rPr>
          <w:rFonts w:ascii="Arial Narrow" w:hAnsi="Arial Narrow"/>
        </w:rPr>
        <w:t xml:space="preserve"> </w:t>
      </w:r>
      <w:r w:rsidRPr="004F0541">
        <w:rPr>
          <w:rFonts w:ascii="Arial Narrow" w:hAnsi="Arial Narrow"/>
        </w:rPr>
        <w:t>notification du marché, une police d’assurance couvrant les risques liés à l’exécution des prestations, objets de</w:t>
      </w:r>
      <w:r w:rsidR="00922C93" w:rsidRPr="004F0541">
        <w:rPr>
          <w:rFonts w:ascii="Arial Narrow" w:hAnsi="Arial Narrow"/>
        </w:rPr>
        <w:t xml:space="preserve"> </w:t>
      </w:r>
      <w:r w:rsidRPr="004F0541">
        <w:rPr>
          <w:rFonts w:ascii="Arial Narrow" w:hAnsi="Arial Narrow"/>
        </w:rPr>
        <w:t>son marché.</w:t>
      </w:r>
    </w:p>
    <w:p w:rsidR="00846B30" w:rsidRPr="004F0541" w:rsidRDefault="00846B30" w:rsidP="00437F31">
      <w:pPr>
        <w:tabs>
          <w:tab w:val="left" w:pos="1587"/>
        </w:tabs>
        <w:ind w:right="-319"/>
        <w:jc w:val="both"/>
        <w:rPr>
          <w:rFonts w:ascii="Arial Narrow" w:hAnsi="Arial Narrow"/>
        </w:rPr>
      </w:pPr>
      <w:r w:rsidRPr="004F0541">
        <w:rPr>
          <w:rFonts w:ascii="Arial Narrow" w:hAnsi="Arial Narrow"/>
        </w:rPr>
        <w:t>b) Les polices d’assurances suivantes sont requises au titre du présent Marché</w:t>
      </w:r>
      <w:r w:rsidR="00344DE7">
        <w:rPr>
          <w:rFonts w:ascii="Arial Narrow" w:hAnsi="Arial Narrow"/>
        </w:rPr>
        <w:t xml:space="preserve"> pour les montants minima, les </w:t>
      </w:r>
      <w:r w:rsidRPr="004F0541">
        <w:rPr>
          <w:rFonts w:ascii="Arial Narrow" w:hAnsi="Arial Narrow"/>
        </w:rPr>
        <w:t>franchises et les autres conditions minimales dans un délai de quinze (15) jours à</w:t>
      </w:r>
      <w:r w:rsidR="00344DE7">
        <w:rPr>
          <w:rFonts w:ascii="Arial Narrow" w:hAnsi="Arial Narrow"/>
        </w:rPr>
        <w:t xml:space="preserve"> compter de la notification du </w:t>
      </w:r>
      <w:r w:rsidRPr="004F0541">
        <w:rPr>
          <w:rFonts w:ascii="Arial Narrow" w:hAnsi="Arial Narrow"/>
        </w:rPr>
        <w:t>marché:</w:t>
      </w:r>
    </w:p>
    <w:p w:rsidR="00846B30" w:rsidRPr="004F0541" w:rsidRDefault="00846B30" w:rsidP="00437F31">
      <w:pPr>
        <w:tabs>
          <w:tab w:val="left" w:pos="1587"/>
        </w:tabs>
        <w:ind w:right="-319"/>
        <w:jc w:val="both"/>
        <w:rPr>
          <w:rFonts w:ascii="Arial Narrow" w:hAnsi="Arial Narrow"/>
        </w:rPr>
      </w:pPr>
      <w:r w:rsidRPr="004F0541">
        <w:rPr>
          <w:rFonts w:ascii="Arial Narrow" w:hAnsi="Arial Narrow"/>
        </w:rPr>
        <w:t>- Assurance responsabilité civile vis-à-vis des tiers couvrant les</w:t>
      </w:r>
      <w:r w:rsidR="00344DE7">
        <w:rPr>
          <w:rFonts w:ascii="Arial Narrow" w:hAnsi="Arial Narrow"/>
        </w:rPr>
        <w:t xml:space="preserve"> risques de dommages corporels </w:t>
      </w:r>
      <w:r w:rsidRPr="004F0541">
        <w:rPr>
          <w:rFonts w:ascii="Arial Narrow" w:hAnsi="Arial Narrow"/>
        </w:rPr>
        <w:t>causés à des tiers ou des risques de décès de tiers (y compris le p</w:t>
      </w:r>
      <w:r w:rsidR="00344DE7">
        <w:rPr>
          <w:rFonts w:ascii="Arial Narrow" w:hAnsi="Arial Narrow"/>
        </w:rPr>
        <w:t xml:space="preserve">ersonnel du Maître d’ouvrage), </w:t>
      </w:r>
      <w:r w:rsidRPr="004F0541">
        <w:rPr>
          <w:rFonts w:ascii="Arial Narrow" w:hAnsi="Arial Narrow"/>
        </w:rPr>
        <w:t>les risques de perte ou des dommages survenant dans le cadre de</w:t>
      </w:r>
      <w:r w:rsidR="00344DE7">
        <w:rPr>
          <w:rFonts w:ascii="Arial Narrow" w:hAnsi="Arial Narrow"/>
        </w:rPr>
        <w:t xml:space="preserve"> l’exécution des travaux à des </w:t>
      </w:r>
      <w:r w:rsidRPr="004F0541">
        <w:rPr>
          <w:rFonts w:ascii="Arial Narrow" w:hAnsi="Arial Narrow"/>
        </w:rPr>
        <w:t>biens pendant la fourniture ou le montage ou les installations; le cas échéant;</w:t>
      </w:r>
    </w:p>
    <w:p w:rsidR="00846B30" w:rsidRPr="004F0541" w:rsidRDefault="00846B30" w:rsidP="00437F31">
      <w:pPr>
        <w:tabs>
          <w:tab w:val="left" w:pos="1587"/>
        </w:tabs>
        <w:ind w:right="-319"/>
        <w:jc w:val="both"/>
        <w:rPr>
          <w:rFonts w:ascii="Arial Narrow" w:hAnsi="Arial Narrow"/>
        </w:rPr>
      </w:pPr>
      <w:r w:rsidRPr="004F0541">
        <w:rPr>
          <w:rFonts w:ascii="Arial Narrow" w:hAnsi="Arial Narrow"/>
        </w:rPr>
        <w:t>- Assurance “Tous risques chantier couvrant la perte ou les dommages causés aux Inst</w:t>
      </w:r>
      <w:r w:rsidR="00344DE7">
        <w:rPr>
          <w:rFonts w:ascii="Arial Narrow" w:hAnsi="Arial Narrow"/>
        </w:rPr>
        <w:t xml:space="preserve">allations sur </w:t>
      </w:r>
      <w:r w:rsidRPr="004F0541">
        <w:rPr>
          <w:rFonts w:ascii="Arial Narrow" w:hAnsi="Arial Narrow"/>
        </w:rPr>
        <w:t>le site, survenant avant l’achèvement des Installations, avec une ext</w:t>
      </w:r>
      <w:r w:rsidR="00344DE7">
        <w:rPr>
          <w:rFonts w:ascii="Arial Narrow" w:hAnsi="Arial Narrow"/>
        </w:rPr>
        <w:t xml:space="preserve">ension de garantie couvrant la </w:t>
      </w:r>
      <w:r w:rsidRPr="004F0541">
        <w:rPr>
          <w:rFonts w:ascii="Arial Narrow" w:hAnsi="Arial Narrow"/>
        </w:rPr>
        <w:t>responsabilité du cocontractant au titre de la perte ou des dommage</w:t>
      </w:r>
      <w:r w:rsidR="00344DE7">
        <w:rPr>
          <w:rFonts w:ascii="Arial Narrow" w:hAnsi="Arial Narrow"/>
        </w:rPr>
        <w:t xml:space="preserve">s survenant pendant la période </w:t>
      </w:r>
      <w:r w:rsidRPr="004F0541">
        <w:rPr>
          <w:rFonts w:ascii="Arial Narrow" w:hAnsi="Arial Narrow"/>
        </w:rPr>
        <w:t>de garantie, aussi longtemps que le cocontractant restera sur le site</w:t>
      </w:r>
      <w:r w:rsidR="00344DE7">
        <w:rPr>
          <w:rFonts w:ascii="Arial Narrow" w:hAnsi="Arial Narrow"/>
        </w:rPr>
        <w:t xml:space="preserve"> pour exécuter ses obligations </w:t>
      </w:r>
      <w:r w:rsidRPr="004F0541">
        <w:rPr>
          <w:rFonts w:ascii="Arial Narrow" w:hAnsi="Arial Narrow"/>
        </w:rPr>
        <w:t>pendant la période de garantie.</w:t>
      </w:r>
    </w:p>
    <w:p w:rsidR="00846B30" w:rsidRPr="004F0541" w:rsidRDefault="00846B30" w:rsidP="00437F31">
      <w:pPr>
        <w:tabs>
          <w:tab w:val="left" w:pos="1587"/>
        </w:tabs>
        <w:ind w:right="-319"/>
        <w:jc w:val="both"/>
        <w:rPr>
          <w:rFonts w:ascii="Arial Narrow" w:hAnsi="Arial Narrow"/>
        </w:rPr>
      </w:pPr>
      <w:r w:rsidRPr="004F0541">
        <w:rPr>
          <w:rFonts w:ascii="Arial Narrow" w:hAnsi="Arial Narrow"/>
        </w:rPr>
        <w:t xml:space="preserve">- Autres assurances Toutes autres assurances qui pourront être </w:t>
      </w:r>
      <w:r w:rsidR="00344DE7">
        <w:rPr>
          <w:rFonts w:ascii="Arial Narrow" w:hAnsi="Arial Narrow"/>
        </w:rPr>
        <w:t xml:space="preserve">spécifiquement convenues entre </w:t>
      </w:r>
      <w:r w:rsidRPr="004F0541">
        <w:rPr>
          <w:rFonts w:ascii="Arial Narrow" w:hAnsi="Arial Narrow"/>
        </w:rPr>
        <w:t xml:space="preserve">les parties au marché. </w:t>
      </w:r>
    </w:p>
    <w:p w:rsidR="00846B30" w:rsidRPr="004F0541" w:rsidRDefault="00846B30" w:rsidP="00437F31">
      <w:pPr>
        <w:tabs>
          <w:tab w:val="left" w:pos="1587"/>
        </w:tabs>
        <w:ind w:right="-319"/>
        <w:jc w:val="both"/>
        <w:rPr>
          <w:rFonts w:ascii="Arial Narrow" w:hAnsi="Arial Narrow"/>
        </w:rPr>
      </w:pPr>
      <w:r w:rsidRPr="004F0541">
        <w:rPr>
          <w:rFonts w:ascii="Arial Narrow" w:hAnsi="Arial Narrow"/>
        </w:rPr>
        <w:t>c) En tout état de cause, la police doit couvrir tous les dommages corporels, matér</w:t>
      </w:r>
      <w:r w:rsidR="00344DE7">
        <w:rPr>
          <w:rFonts w:ascii="Arial Narrow" w:hAnsi="Arial Narrow"/>
        </w:rPr>
        <w:t xml:space="preserve">iels et immatériels causés aux </w:t>
      </w:r>
      <w:r w:rsidRPr="004F0541">
        <w:rPr>
          <w:rFonts w:ascii="Arial Narrow" w:hAnsi="Arial Narrow"/>
        </w:rPr>
        <w:t>tiers ou aux ouvrages du lendemain de sa souscription, à la réception définitive de</w:t>
      </w:r>
      <w:r w:rsidR="00344DE7">
        <w:rPr>
          <w:rFonts w:ascii="Arial Narrow" w:hAnsi="Arial Narrow"/>
        </w:rPr>
        <w:t xml:space="preserve">s prestations ou décennale, le </w:t>
      </w:r>
      <w:r w:rsidRPr="004F0541">
        <w:rPr>
          <w:rFonts w:ascii="Arial Narrow" w:hAnsi="Arial Narrow"/>
        </w:rPr>
        <w:t xml:space="preserve">cas échéant. </w:t>
      </w:r>
    </w:p>
    <w:p w:rsidR="00846B30" w:rsidRPr="004F0541" w:rsidRDefault="00846B30" w:rsidP="00437F31">
      <w:pPr>
        <w:tabs>
          <w:tab w:val="left" w:pos="1587"/>
        </w:tabs>
        <w:ind w:right="-319"/>
        <w:jc w:val="both"/>
        <w:rPr>
          <w:rFonts w:ascii="Arial Narrow" w:hAnsi="Arial Narrow"/>
        </w:rPr>
      </w:pPr>
      <w:r w:rsidRPr="004F0541">
        <w:rPr>
          <w:rFonts w:ascii="Arial Narrow" w:hAnsi="Arial Narrow"/>
        </w:rPr>
        <w:t>d) Si le cocontractant s’abstient de contracter et /ou de maintenir les assuranc</w:t>
      </w:r>
      <w:r w:rsidR="00344DE7">
        <w:rPr>
          <w:rFonts w:ascii="Arial Narrow" w:hAnsi="Arial Narrow"/>
        </w:rPr>
        <w:t xml:space="preserve">es visées ci-dessus, le Maître </w:t>
      </w:r>
      <w:r w:rsidRPr="004F0541">
        <w:rPr>
          <w:rFonts w:ascii="Arial Narrow" w:hAnsi="Arial Narrow"/>
        </w:rPr>
        <w:t>d’ouvrage pourra contracter ces assurances et les maintenir en vigueur, et dédui</w:t>
      </w:r>
      <w:r w:rsidR="00344DE7">
        <w:rPr>
          <w:rFonts w:ascii="Arial Narrow" w:hAnsi="Arial Narrow"/>
        </w:rPr>
        <w:t xml:space="preserve">re de temps à autres, de toute </w:t>
      </w:r>
      <w:r w:rsidRPr="004F0541">
        <w:rPr>
          <w:rFonts w:ascii="Arial Narrow" w:hAnsi="Arial Narrow"/>
        </w:rPr>
        <w:t>somme due au cocontractant en vertu du marché, toute prime que le maître d’ouvrage aura p</w:t>
      </w:r>
      <w:r w:rsidR="00344DE7">
        <w:rPr>
          <w:rFonts w:ascii="Arial Narrow" w:hAnsi="Arial Narrow"/>
        </w:rPr>
        <w:t xml:space="preserve">ayée à l’assureur, </w:t>
      </w:r>
      <w:r w:rsidRPr="004F0541">
        <w:rPr>
          <w:rFonts w:ascii="Arial Narrow" w:hAnsi="Arial Narrow"/>
        </w:rPr>
        <w:t>ou recouvrer autrement le montant de la prime ainsi payée sera considéré comme s</w:t>
      </w:r>
      <w:r w:rsidR="00344DE7">
        <w:rPr>
          <w:rFonts w:ascii="Arial Narrow" w:hAnsi="Arial Narrow"/>
        </w:rPr>
        <w:t xml:space="preserve">i c’était une dette due par le </w:t>
      </w:r>
      <w:r w:rsidRPr="004F0541">
        <w:rPr>
          <w:rFonts w:ascii="Arial Narrow" w:hAnsi="Arial Narrow"/>
        </w:rPr>
        <w:t xml:space="preserve">cocontractant. </w:t>
      </w:r>
    </w:p>
    <w:p w:rsidR="00B755AC" w:rsidRPr="004F0541" w:rsidRDefault="00846B30" w:rsidP="00437F31">
      <w:pPr>
        <w:tabs>
          <w:tab w:val="left" w:pos="1587"/>
        </w:tabs>
        <w:ind w:right="-319"/>
        <w:jc w:val="both"/>
        <w:rPr>
          <w:rFonts w:ascii="Arial Narrow" w:hAnsi="Arial Narrow"/>
        </w:rPr>
      </w:pPr>
      <w:r w:rsidRPr="004F0541">
        <w:rPr>
          <w:rFonts w:ascii="Arial Narrow" w:hAnsi="Arial Narrow"/>
        </w:rPr>
        <w:t>e) Le cocontractant devra veiller à ce que son ou ses sous-traitants souscrivent et maintiennent en vigueur,</w:t>
      </w:r>
      <w:r w:rsidR="00344DE7">
        <w:rPr>
          <w:rFonts w:ascii="Arial Narrow" w:hAnsi="Arial Narrow"/>
        </w:rPr>
        <w:t xml:space="preserve"> dans </w:t>
      </w:r>
      <w:r w:rsidRPr="004F0541">
        <w:rPr>
          <w:rFonts w:ascii="Arial Narrow" w:hAnsi="Arial Narrow"/>
        </w:rPr>
        <w:t>toute la mesure nécessaire, des polices d’assurance appropriées couvrant leur per</w:t>
      </w:r>
      <w:r w:rsidR="00344DE7">
        <w:rPr>
          <w:rFonts w:ascii="Arial Narrow" w:hAnsi="Arial Narrow"/>
        </w:rPr>
        <w:t xml:space="preserve">sonnel, leurs véhicules et les </w:t>
      </w:r>
      <w:r w:rsidRPr="004F0541">
        <w:rPr>
          <w:rFonts w:ascii="Arial Narrow" w:hAnsi="Arial Narrow"/>
        </w:rPr>
        <w:t>prestations exécutées par eux en vertu du marché, à moins que ces sous-traita</w:t>
      </w:r>
      <w:r w:rsidR="00344DE7">
        <w:rPr>
          <w:rFonts w:ascii="Arial Narrow" w:hAnsi="Arial Narrow"/>
        </w:rPr>
        <w:t xml:space="preserve">nts ne soient couverts par les </w:t>
      </w:r>
      <w:r w:rsidRPr="004F0541">
        <w:rPr>
          <w:rFonts w:ascii="Arial Narrow" w:hAnsi="Arial Narrow"/>
        </w:rPr>
        <w:t xml:space="preserve">polices contractées par le cocontractant </w:t>
      </w:r>
      <w:r w:rsidR="00B755AC" w:rsidRPr="004F0541">
        <w:rPr>
          <w:rFonts w:ascii="Arial Narrow" w:hAnsi="Arial Narrow"/>
        </w:rPr>
        <w:t>en vertu du marché, à moins que ces sous-traitants ne soient couverts par les</w:t>
      </w:r>
      <w:r w:rsidR="00922C93" w:rsidRPr="004F0541">
        <w:rPr>
          <w:rFonts w:ascii="Arial Narrow" w:hAnsi="Arial Narrow"/>
        </w:rPr>
        <w:t xml:space="preserve"> </w:t>
      </w:r>
      <w:r w:rsidR="00B755AC" w:rsidRPr="004F0541">
        <w:rPr>
          <w:rFonts w:ascii="Arial Narrow" w:hAnsi="Arial Narrow"/>
        </w:rPr>
        <w:t>polices contractées par le cocontractant.</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Sous-traitance</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Le présent marché peut donner lieu à des sous-commandes ou de faire exécuter</w:t>
      </w:r>
      <w:r w:rsidR="00922C93" w:rsidRPr="004F0541">
        <w:rPr>
          <w:rFonts w:ascii="Arial Narrow" w:hAnsi="Arial Narrow"/>
        </w:rPr>
        <w:t xml:space="preserve"> une partie des travaux par des</w:t>
      </w:r>
      <w:r w:rsidR="00AC717D" w:rsidRPr="004F0541">
        <w:rPr>
          <w:rFonts w:ascii="Arial Narrow" w:hAnsi="Arial Narrow"/>
        </w:rPr>
        <w:t xml:space="preserve"> </w:t>
      </w:r>
      <w:r w:rsidRPr="004F0541">
        <w:rPr>
          <w:rFonts w:ascii="Arial Narrow" w:hAnsi="Arial Narrow"/>
        </w:rPr>
        <w:t>sous-traitants suivant les modalités fixées par le Code et le Cahier des Cl</w:t>
      </w:r>
      <w:r w:rsidR="00AC717D" w:rsidRPr="004F0541">
        <w:rPr>
          <w:rFonts w:ascii="Arial Narrow" w:hAnsi="Arial Narrow"/>
        </w:rPr>
        <w:t xml:space="preserve">auses Administratives Générales </w:t>
      </w:r>
      <w:r w:rsidRPr="004F0541">
        <w:rPr>
          <w:rFonts w:ascii="Arial Narrow" w:hAnsi="Arial Narrow"/>
        </w:rPr>
        <w:t>applicable aux travaux après autorisation préalable du Maitre d’Ouvrage ou du Maitre d’Ouvrage Délégué.</w:t>
      </w:r>
      <w:r w:rsidRPr="004F0541">
        <w:rPr>
          <w:rFonts w:ascii="Arial Narrow" w:hAnsi="Arial Narrow"/>
        </w:rPr>
        <w:cr/>
        <w:t>Nonobstant tout recours à une sous-commande, l’entreprise principale demeur</w:t>
      </w:r>
      <w:r w:rsidR="00AC717D" w:rsidRPr="004F0541">
        <w:rPr>
          <w:rFonts w:ascii="Arial Narrow" w:hAnsi="Arial Narrow"/>
        </w:rPr>
        <w:t xml:space="preserve">e responsable de l’exécution de </w:t>
      </w:r>
      <w:r w:rsidRPr="004F0541">
        <w:rPr>
          <w:rFonts w:ascii="Arial Narrow" w:hAnsi="Arial Narrow"/>
        </w:rPr>
        <w:t>toutes les obligations résultant du marché. Le contrat de sous-traitance doit être con</w:t>
      </w:r>
      <w:r w:rsidR="00AC717D" w:rsidRPr="004F0541">
        <w:rPr>
          <w:rFonts w:ascii="Arial Narrow" w:hAnsi="Arial Narrow"/>
        </w:rPr>
        <w:t xml:space="preserve">forme aux engagements de </w:t>
      </w:r>
      <w:r w:rsidRPr="004F0541">
        <w:rPr>
          <w:rFonts w:ascii="Arial Narrow" w:hAnsi="Arial Narrow"/>
        </w:rPr>
        <w:t>l'entreprise principale. Ils exécuteront leur partie des travaux sous la se</w:t>
      </w:r>
      <w:r w:rsidR="00AC717D" w:rsidRPr="004F0541">
        <w:rPr>
          <w:rFonts w:ascii="Arial Narrow" w:hAnsi="Arial Narrow"/>
        </w:rPr>
        <w:t xml:space="preserve">ule et pleine responsabilité du </w:t>
      </w:r>
      <w:r w:rsidRPr="004F0541">
        <w:rPr>
          <w:rFonts w:ascii="Arial Narrow" w:hAnsi="Arial Narrow"/>
        </w:rPr>
        <w:t>cocontractant.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montant des travaux pouvant être sous-traités est limité à trente pour cen</w:t>
      </w:r>
      <w:r w:rsidR="002F1E73" w:rsidRPr="004F0541">
        <w:rPr>
          <w:rFonts w:ascii="Arial Narrow" w:hAnsi="Arial Narrow"/>
        </w:rPr>
        <w:t xml:space="preserve">t (30%) du montant du marché et </w:t>
      </w:r>
      <w:r w:rsidRPr="004F0541">
        <w:rPr>
          <w:rFonts w:ascii="Arial Narrow" w:hAnsi="Arial Narrow"/>
        </w:rPr>
        <w:t>de ses avenants, le cas échéant.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Les prestations objet de sous-commande doivent prioritairement être ac</w:t>
      </w:r>
      <w:r w:rsidR="002F1E73" w:rsidRPr="004F0541">
        <w:rPr>
          <w:rFonts w:ascii="Arial Narrow" w:hAnsi="Arial Narrow"/>
        </w:rPr>
        <w:t xml:space="preserve">cordées aux Petites et Moyennes </w:t>
      </w:r>
      <w:r w:rsidRPr="004F0541">
        <w:rPr>
          <w:rFonts w:ascii="Arial Narrow" w:hAnsi="Arial Narrow"/>
        </w:rPr>
        <w:t>entreprises nationales dont cinquante-un (51%) au moins du capital est déte</w:t>
      </w:r>
      <w:r w:rsidR="002F1E73" w:rsidRPr="004F0541">
        <w:rPr>
          <w:rFonts w:ascii="Arial Narrow" w:hAnsi="Arial Narrow"/>
        </w:rPr>
        <w:t xml:space="preserve">nu par les nationaux, et en cas </w:t>
      </w:r>
      <w:r w:rsidRPr="004F0541">
        <w:rPr>
          <w:rFonts w:ascii="Arial Narrow" w:hAnsi="Arial Narrow"/>
        </w:rPr>
        <w:lastRenderedPageBreak/>
        <w:t>d’insuffisance ou de carence, aux PME et Grandes entreprises dont trente-t</w:t>
      </w:r>
      <w:r w:rsidR="002F1E73" w:rsidRPr="004F0541">
        <w:rPr>
          <w:rFonts w:ascii="Arial Narrow" w:hAnsi="Arial Narrow"/>
        </w:rPr>
        <w:t xml:space="preserve">rois pourcent (33%) au moins du </w:t>
      </w:r>
      <w:r w:rsidRPr="004F0541">
        <w:rPr>
          <w:rFonts w:ascii="Arial Narrow" w:hAnsi="Arial Narrow"/>
        </w:rPr>
        <w:t>capital est détenu par les nationaux.</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paiement du sous-traitant peut être effectué par le Maître d’O</w:t>
      </w:r>
      <w:r w:rsidR="002F1E73" w:rsidRPr="004F0541">
        <w:rPr>
          <w:rFonts w:ascii="Arial Narrow" w:hAnsi="Arial Narrow"/>
        </w:rPr>
        <w:t xml:space="preserve">uvrage lorsque le montant de la </w:t>
      </w:r>
      <w:r w:rsidRPr="004F0541">
        <w:rPr>
          <w:rFonts w:ascii="Arial Narrow" w:hAnsi="Arial Narrow"/>
        </w:rPr>
        <w:t>prestation sous-traitée par une seule entreprise est supérieur ou égal à</w:t>
      </w:r>
      <w:r w:rsidR="002F1E73" w:rsidRPr="004F0541">
        <w:rPr>
          <w:rFonts w:ascii="Arial Narrow" w:hAnsi="Arial Narrow"/>
        </w:rPr>
        <w:t xml:space="preserve"> dix pour cent (10%) du montant </w:t>
      </w:r>
      <w:r w:rsidRPr="004F0541">
        <w:rPr>
          <w:rFonts w:ascii="Arial Narrow" w:hAnsi="Arial Narrow"/>
        </w:rPr>
        <w:t>total du marché et ses éventuels avenants ou lorsqu’il est établi que l’entre</w:t>
      </w:r>
      <w:r w:rsidR="002F1E73" w:rsidRPr="004F0541">
        <w:rPr>
          <w:rFonts w:ascii="Arial Narrow" w:hAnsi="Arial Narrow"/>
        </w:rPr>
        <w:t xml:space="preserve">prise principale se livre à des </w:t>
      </w:r>
      <w:r w:rsidRPr="004F0541">
        <w:rPr>
          <w:rFonts w:ascii="Arial Narrow" w:hAnsi="Arial Narrow"/>
        </w:rPr>
        <w:t>manœuvres dolosives vis-à-vis du sous-traitant. Lorsque le sous-traitant</w:t>
      </w:r>
      <w:r w:rsidR="002F1E73" w:rsidRPr="004F0541">
        <w:rPr>
          <w:rFonts w:ascii="Arial Narrow" w:hAnsi="Arial Narrow"/>
        </w:rPr>
        <w:t xml:space="preserve"> doit être payé directement, </w:t>
      </w:r>
      <w:r w:rsidRPr="004F0541">
        <w:rPr>
          <w:rFonts w:ascii="Arial Narrow" w:hAnsi="Arial Narrow"/>
        </w:rPr>
        <w:t>l’entreprise principale est tenue lors de la demande d’autorisation, d’établir qu</w:t>
      </w:r>
      <w:r w:rsidR="002F1E73" w:rsidRPr="004F0541">
        <w:rPr>
          <w:rFonts w:ascii="Arial Narrow" w:hAnsi="Arial Narrow"/>
        </w:rPr>
        <w:t xml:space="preserve">e la cession ou le nantissement </w:t>
      </w:r>
      <w:r w:rsidRPr="004F0541">
        <w:rPr>
          <w:rFonts w:ascii="Arial Narrow" w:hAnsi="Arial Narrow"/>
        </w:rPr>
        <w:t>de créances résultant du marché ne fait pas obstacle au paiement direct du sous-traitant.</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Laboratoire de chantier et essais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cocontractant est tenu d’avoir sur le chantier son propre laboratoire permet</w:t>
      </w:r>
      <w:r w:rsidR="002F1E73" w:rsidRPr="004F0541">
        <w:rPr>
          <w:rFonts w:ascii="Arial Narrow" w:hAnsi="Arial Narrow"/>
        </w:rPr>
        <w:t xml:space="preserve">tant d’exécuter tous les essais </w:t>
      </w:r>
      <w:r w:rsidRPr="004F0541">
        <w:rPr>
          <w:rFonts w:ascii="Arial Narrow" w:hAnsi="Arial Narrow"/>
        </w:rPr>
        <w:t>d’identification et/ou d’étude des matériaux définis dans le CCTP. Le personnel e</w:t>
      </w:r>
      <w:r w:rsidR="002F1E73" w:rsidRPr="004F0541">
        <w:rPr>
          <w:rFonts w:ascii="Arial Narrow" w:hAnsi="Arial Narrow"/>
        </w:rPr>
        <w:t xml:space="preserve">t le matériel de ce laboratoire </w:t>
      </w:r>
      <w:r w:rsidRPr="004F0541">
        <w:rPr>
          <w:rFonts w:ascii="Arial Narrow" w:hAnsi="Arial Narrow"/>
        </w:rPr>
        <w:t xml:space="preserve">doivent recevoir l’agrément du Maître d’œuvre du marché ou de l’Ingénieur dans un délai de </w:t>
      </w:r>
      <w:r w:rsidR="00846B30" w:rsidRPr="004F0541">
        <w:rPr>
          <w:rFonts w:ascii="Arial Narrow" w:hAnsi="Arial Narrow"/>
        </w:rPr>
        <w:t xml:space="preserve">15 (Quinze) jours dès réception de la demande </w:t>
      </w:r>
      <w:r w:rsidRPr="004F0541">
        <w:rPr>
          <w:rFonts w:ascii="Arial Narrow" w:hAnsi="Arial Narrow"/>
        </w:rPr>
        <w:cr/>
      </w:r>
    </w:p>
    <w:p w:rsidR="00B755AC" w:rsidRPr="004F0541" w:rsidRDefault="00B755AC" w:rsidP="00437F31">
      <w:pPr>
        <w:pStyle w:val="Paragraphedeliste"/>
        <w:numPr>
          <w:ilvl w:val="0"/>
          <w:numId w:val="8"/>
        </w:numPr>
        <w:tabs>
          <w:tab w:val="left" w:pos="1587"/>
        </w:tabs>
        <w:ind w:right="-319"/>
        <w:jc w:val="both"/>
        <w:rPr>
          <w:rFonts w:ascii="Arial Narrow" w:hAnsi="Arial Narrow"/>
        </w:rPr>
      </w:pPr>
      <w:r w:rsidRPr="004F0541">
        <w:rPr>
          <w:rFonts w:ascii="Arial Narrow" w:hAnsi="Arial Narrow"/>
        </w:rPr>
        <w:t>Journal et Réunions de chantier</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21.1. Journal de chantier.</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cocontractant est tenu d’ouvrir avant tout démarrage des travaux, un journal</w:t>
      </w:r>
      <w:r w:rsidR="002F1E73" w:rsidRPr="004F0541">
        <w:rPr>
          <w:rFonts w:ascii="Arial Narrow" w:hAnsi="Arial Narrow"/>
        </w:rPr>
        <w:t xml:space="preserve"> de chantier. C'est un document </w:t>
      </w:r>
      <w:r w:rsidRPr="004F0541">
        <w:rPr>
          <w:rFonts w:ascii="Arial Narrow" w:hAnsi="Arial Narrow"/>
        </w:rPr>
        <w:t>contradictoire unique. Ses pages sont numérotées et visées. Aucune page ne</w:t>
      </w:r>
      <w:r w:rsidR="002F1E73" w:rsidRPr="004F0541">
        <w:rPr>
          <w:rFonts w:ascii="Arial Narrow" w:hAnsi="Arial Narrow"/>
        </w:rPr>
        <w:t xml:space="preserve"> doit être enlevée. Les parties </w:t>
      </w:r>
      <w:r w:rsidRPr="004F0541">
        <w:rPr>
          <w:rFonts w:ascii="Arial Narrow" w:hAnsi="Arial Narrow"/>
        </w:rPr>
        <w:t>raturées ou annulées sont signalées en marge pour validation Y sont consignés chaque jour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 Les opérations administratives, relatives à l'exécution et au règlement du </w:t>
      </w:r>
      <w:r w:rsidR="002F1E73" w:rsidRPr="004F0541">
        <w:rPr>
          <w:rFonts w:ascii="Arial Narrow" w:hAnsi="Arial Narrow"/>
        </w:rPr>
        <w:t xml:space="preserve">marché (notification, résultats </w:t>
      </w:r>
      <w:r w:rsidRPr="004F0541">
        <w:rPr>
          <w:rFonts w:ascii="Arial Narrow" w:hAnsi="Arial Narrow"/>
        </w:rPr>
        <w:t>d'essais, attachement)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Les conditions atmosphériques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Les réceptions de matériaux et agréments de toutes sortes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Les incidents ou détails de toutes natures présentant quelques intér</w:t>
      </w:r>
      <w:r w:rsidR="002F1E73" w:rsidRPr="004F0541">
        <w:rPr>
          <w:rFonts w:ascii="Arial Narrow" w:hAnsi="Arial Narrow"/>
        </w:rPr>
        <w:t xml:space="preserve">êts du point de vue de la tenue </w:t>
      </w:r>
      <w:r w:rsidRPr="004F0541">
        <w:rPr>
          <w:rFonts w:ascii="Arial Narrow" w:hAnsi="Arial Narrow"/>
        </w:rPr>
        <w:t>ultérieure des ouvrages ou de la durée réelle des travaux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Etc.</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cocontractant pourra y consigner les incidents ou observations susceptibles d</w:t>
      </w:r>
      <w:r w:rsidR="002F1E73" w:rsidRPr="004F0541">
        <w:rPr>
          <w:rFonts w:ascii="Arial Narrow" w:hAnsi="Arial Narrow"/>
        </w:rPr>
        <w:t xml:space="preserve">e donner lieu à une réclamation </w:t>
      </w:r>
      <w:r w:rsidRPr="004F0541">
        <w:rPr>
          <w:rFonts w:ascii="Arial Narrow" w:hAnsi="Arial Narrow"/>
        </w:rPr>
        <w:t>de sa part.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Ce journal sera signé contradictoirement par le Maître d’œuvre et le représentant du cocontractant à chaque</w:t>
      </w:r>
      <w:r w:rsidRPr="004F0541">
        <w:rPr>
          <w:rFonts w:ascii="Arial Narrow" w:hAnsi="Arial Narrow"/>
        </w:rPr>
        <w:cr/>
        <w:t>visite de chantier.</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Pour toute réclamation éventuelle du cocontractant, il ne pourra être fait état out</w:t>
      </w:r>
      <w:r w:rsidR="002F1E73" w:rsidRPr="004F0541">
        <w:rPr>
          <w:rFonts w:ascii="Arial Narrow" w:hAnsi="Arial Narrow"/>
        </w:rPr>
        <w:t xml:space="preserve">re les autres pièces du marché, </w:t>
      </w:r>
      <w:r w:rsidRPr="004F0541">
        <w:rPr>
          <w:rFonts w:ascii="Arial Narrow" w:hAnsi="Arial Narrow"/>
        </w:rPr>
        <w:t>que des événements ou documents mentionnés en temps utile au journal de chantier.</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21.2. Réunions de chantier</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Outre les réunions régulières de chantier à l’initiative du maître d’œuvre, des réunions périodiques devro</w:t>
      </w:r>
      <w:r w:rsidR="002F1E73" w:rsidRPr="004F0541">
        <w:rPr>
          <w:rFonts w:ascii="Arial Narrow" w:hAnsi="Arial Narrow"/>
        </w:rPr>
        <w:t xml:space="preserve">nt être </w:t>
      </w:r>
      <w:r w:rsidRPr="004F0541">
        <w:rPr>
          <w:rFonts w:ascii="Arial Narrow" w:hAnsi="Arial Narrow"/>
        </w:rPr>
        <w:t xml:space="preserve">tenues en présence du Chef de service du marché et de l’Ingénieur du marché </w:t>
      </w:r>
      <w:r w:rsidR="002F1E73" w:rsidRPr="004F0541">
        <w:rPr>
          <w:rFonts w:ascii="Arial Narrow" w:hAnsi="Arial Narrow"/>
        </w:rPr>
        <w:t>ou leur représentant</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Les réunions de chantier feront l’objet d’un procès-verbal signé par tous les participants.</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Utilisation des explosifs</w:t>
      </w:r>
    </w:p>
    <w:p w:rsidR="00B755AC" w:rsidRDefault="00CE0BF6" w:rsidP="00437F31">
      <w:pPr>
        <w:pStyle w:val="Paragraphedeliste"/>
        <w:tabs>
          <w:tab w:val="left" w:pos="1587"/>
        </w:tabs>
        <w:ind w:left="0" w:right="-319"/>
        <w:jc w:val="both"/>
        <w:rPr>
          <w:rFonts w:ascii="Arial Narrow" w:hAnsi="Arial Narrow"/>
        </w:rPr>
      </w:pPr>
      <w:r w:rsidRPr="004F0541">
        <w:rPr>
          <w:rFonts w:ascii="Arial Narrow" w:hAnsi="Arial Narrow"/>
        </w:rPr>
        <w:t>L’utilisation des explosifs est proscrite dans le cadre de ce projet.</w:t>
      </w:r>
    </w:p>
    <w:p w:rsidR="00344DE7" w:rsidRPr="004F0541" w:rsidRDefault="00344DE7" w:rsidP="00437F31">
      <w:pPr>
        <w:pStyle w:val="Paragraphedeliste"/>
        <w:tabs>
          <w:tab w:val="left" w:pos="1587"/>
        </w:tabs>
        <w:ind w:left="0" w:right="-319"/>
        <w:jc w:val="both"/>
        <w:rPr>
          <w:rFonts w:ascii="Arial Narrow" w:hAnsi="Arial Narrow"/>
        </w:rPr>
      </w:pPr>
    </w:p>
    <w:p w:rsidR="00B755AC" w:rsidRDefault="00B755AC" w:rsidP="00437F31">
      <w:pPr>
        <w:pStyle w:val="Paragraphedeliste"/>
        <w:tabs>
          <w:tab w:val="left" w:pos="1587"/>
        </w:tabs>
        <w:ind w:left="0" w:right="-319"/>
        <w:jc w:val="both"/>
        <w:rPr>
          <w:rFonts w:ascii="Arial Narrow" w:hAnsi="Arial Narrow"/>
          <w:b/>
        </w:rPr>
      </w:pPr>
      <w:r w:rsidRPr="004F0541">
        <w:rPr>
          <w:rFonts w:ascii="Arial Narrow" w:hAnsi="Arial Narrow"/>
          <w:b/>
        </w:rPr>
        <w:t>CHAPITRE III. DE LA RECEPTION</w:t>
      </w:r>
    </w:p>
    <w:p w:rsidR="00344DE7" w:rsidRPr="004F0541" w:rsidRDefault="00344DE7" w:rsidP="00437F31">
      <w:pPr>
        <w:pStyle w:val="Paragraphedeliste"/>
        <w:tabs>
          <w:tab w:val="left" w:pos="1587"/>
        </w:tabs>
        <w:ind w:left="0" w:right="-319"/>
        <w:jc w:val="both"/>
        <w:rPr>
          <w:rFonts w:ascii="Arial Narrow" w:hAnsi="Arial Narrow"/>
          <w:b/>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Documents à fournir avant la réception technique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cocontractant devra dans un délai de dix (10) jours au moins avant la réception provisoire du march</w:t>
      </w:r>
      <w:r w:rsidR="002F1E73" w:rsidRPr="004F0541">
        <w:rPr>
          <w:rFonts w:ascii="Arial Narrow" w:hAnsi="Arial Narrow"/>
        </w:rPr>
        <w:t xml:space="preserve">é </w:t>
      </w:r>
      <w:r w:rsidRPr="004F0541">
        <w:rPr>
          <w:rFonts w:ascii="Arial Narrow" w:hAnsi="Arial Narrow"/>
        </w:rPr>
        <w:t>subséquent transmettre au Maître d’Ouvrage ou au Maître d’Ouvrage Délégué l</w:t>
      </w:r>
      <w:r w:rsidR="002F1E73" w:rsidRPr="004F0541">
        <w:rPr>
          <w:rFonts w:ascii="Arial Narrow" w:hAnsi="Arial Narrow"/>
        </w:rPr>
        <w:t>es documents suivants</w:t>
      </w:r>
      <w:r w:rsidRPr="004F0541">
        <w:rPr>
          <w:rFonts w:ascii="Arial Narrow" w:hAnsi="Arial Narrow"/>
        </w:rPr>
        <w: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1. Copie de la facture ou du décompte décrivant les travaux indiquant leurs quantités, leur prix et</w:t>
      </w:r>
      <w:r w:rsidR="002F1E73" w:rsidRPr="004F0541">
        <w:rPr>
          <w:rFonts w:ascii="Arial Narrow" w:hAnsi="Arial Narrow"/>
        </w:rPr>
        <w:t xml:space="preserve"> le </w:t>
      </w:r>
      <w:r w:rsidRPr="004F0541">
        <w:rPr>
          <w:rFonts w:ascii="Arial Narrow" w:hAnsi="Arial Narrow"/>
        </w:rPr>
        <w:t>montant total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 Notification de la réception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 Copie Cautionnement définitif</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 Copie assurance le cas échéant.</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Réception provisoire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24.1. Opérations préalables à la réception</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Avant la réception provisoire, le cocontractant demande par écrit a</w:t>
      </w:r>
      <w:r w:rsidR="002F1E73" w:rsidRPr="004F0541">
        <w:rPr>
          <w:rFonts w:ascii="Arial Narrow" w:hAnsi="Arial Narrow"/>
        </w:rPr>
        <w:t xml:space="preserve">u Maître d’Ouvrage ou au Maître </w:t>
      </w:r>
      <w:r w:rsidRPr="004F0541">
        <w:rPr>
          <w:rFonts w:ascii="Arial Narrow" w:hAnsi="Arial Narrow"/>
        </w:rPr>
        <w:t>d’Ouvrage Délégué, avec copie à l’ingénieur, l’organisation d’une visite technique préalable à la réception.</w:t>
      </w:r>
      <w:r w:rsidRPr="004F0541">
        <w:rPr>
          <w:rFonts w:ascii="Arial Narrow" w:hAnsi="Arial Narrow"/>
        </w:rPr>
        <w:cr/>
        <w:t xml:space="preserve">Cette visite comprend entre autres opérations :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a) La commission de réception ou un technicien désigné à cet effet, procède </w:t>
      </w:r>
      <w:r w:rsidR="007F3122" w:rsidRPr="004F0541">
        <w:rPr>
          <w:rFonts w:ascii="Arial Narrow" w:hAnsi="Arial Narrow"/>
        </w:rPr>
        <w:t xml:space="preserve">aux vérifications en qualité et </w:t>
      </w:r>
      <w:r w:rsidRPr="004F0541">
        <w:rPr>
          <w:rFonts w:ascii="Arial Narrow" w:hAnsi="Arial Narrow"/>
        </w:rPr>
        <w:t>en quantités, (à préciser pour les marchés avec les équipements inclus le ca</w:t>
      </w:r>
      <w:r w:rsidR="007F3122" w:rsidRPr="004F0541">
        <w:rPr>
          <w:rFonts w:ascii="Arial Narrow" w:hAnsi="Arial Narrow"/>
        </w:rPr>
        <w:t xml:space="preserve">s échéant, soit dans les usines </w:t>
      </w:r>
      <w:r w:rsidRPr="004F0541">
        <w:rPr>
          <w:rFonts w:ascii="Arial Narrow" w:hAnsi="Arial Narrow"/>
        </w:rPr>
        <w:t>de fabrication et les modalités, ateliers d’essais, magasins ou lieux</w:t>
      </w:r>
      <w:r w:rsidR="007F3122" w:rsidRPr="004F0541">
        <w:rPr>
          <w:rFonts w:ascii="Arial Narrow" w:hAnsi="Arial Narrow"/>
        </w:rPr>
        <w:t xml:space="preserve"> d’exécution des prestations du </w:t>
      </w:r>
      <w:r w:rsidRPr="004F0541">
        <w:rPr>
          <w:rFonts w:ascii="Arial Narrow" w:hAnsi="Arial Narrow"/>
        </w:rPr>
        <w:t>cocontractant, ateliers d’essais des structures publics de l'Etat, soit dans</w:t>
      </w:r>
      <w:r w:rsidR="007F3122" w:rsidRPr="004F0541">
        <w:rPr>
          <w:rFonts w:ascii="Arial Narrow" w:hAnsi="Arial Narrow"/>
        </w:rPr>
        <w:t xml:space="preserve"> les sites des Maître d’Ouvrage </w:t>
      </w:r>
      <w:r w:rsidRPr="004F0541">
        <w:rPr>
          <w:rFonts w:ascii="Arial Narrow" w:hAnsi="Arial Narrow"/>
        </w:rPr>
        <w:t>ou au Maître d’Ouvrage Délégué).</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Ces opérations font l’objet d’un procès-verbal dressé sur le champ et sig</w:t>
      </w:r>
      <w:r w:rsidR="007F3122" w:rsidRPr="004F0541">
        <w:rPr>
          <w:rFonts w:ascii="Arial Narrow" w:hAnsi="Arial Narrow"/>
        </w:rPr>
        <w:t xml:space="preserve">né par le Maître d’œuvre le cas </w:t>
      </w:r>
      <w:r w:rsidRPr="004F0541">
        <w:rPr>
          <w:rFonts w:ascii="Arial Narrow" w:hAnsi="Arial Narrow"/>
        </w:rPr>
        <w:t>échéant, l’Ingénieur et le Cocontractant.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b) Lorsque ces opérations sont effectuées par un technicien, celui-ci é</w:t>
      </w:r>
      <w:r w:rsidR="007F3122" w:rsidRPr="004F0541">
        <w:rPr>
          <w:rFonts w:ascii="Arial Narrow" w:hAnsi="Arial Narrow"/>
        </w:rPr>
        <w:t xml:space="preserve">tablit un procès-verbal portant </w:t>
      </w:r>
      <w:r w:rsidRPr="004F0541">
        <w:rPr>
          <w:rFonts w:ascii="Arial Narrow" w:hAnsi="Arial Narrow"/>
        </w:rPr>
        <w:t>proposition d'acceptation, de mise à réparer, à bonifier ou de rejet, qui es</w:t>
      </w:r>
      <w:r w:rsidR="007F3122" w:rsidRPr="004F0541">
        <w:rPr>
          <w:rFonts w:ascii="Arial Narrow" w:hAnsi="Arial Narrow"/>
        </w:rPr>
        <w:t xml:space="preserve">t transmis à la commission pour </w:t>
      </w:r>
      <w:r w:rsidRPr="004F0541">
        <w:rPr>
          <w:rFonts w:ascii="Arial Narrow" w:hAnsi="Arial Narrow"/>
        </w:rPr>
        <w:t>décision.</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c) La commission de réception technique ou le technicien commis à cette tâc</w:t>
      </w:r>
      <w:r w:rsidR="007F3122" w:rsidRPr="004F0541">
        <w:rPr>
          <w:rFonts w:ascii="Arial Narrow" w:hAnsi="Arial Narrow"/>
        </w:rPr>
        <w:t xml:space="preserve">he, doit vérifier la conformité </w:t>
      </w:r>
      <w:r w:rsidRPr="004F0541">
        <w:rPr>
          <w:rFonts w:ascii="Arial Narrow" w:hAnsi="Arial Narrow"/>
        </w:rPr>
        <w:t>qualitative, technique et quantitative des travaux.</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En matière de réception technique, la commission prend une des décisio</w:t>
      </w:r>
      <w:r w:rsidR="007F3122" w:rsidRPr="004F0541">
        <w:rPr>
          <w:rFonts w:ascii="Arial Narrow" w:hAnsi="Arial Narrow"/>
        </w:rPr>
        <w:t xml:space="preserve">ns suivantes concernant tout ou </w:t>
      </w:r>
      <w:r w:rsidRPr="004F0541">
        <w:rPr>
          <w:rFonts w:ascii="Arial Narrow" w:hAnsi="Arial Narrow"/>
        </w:rPr>
        <w:t>partie de la prestation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Elle accepte en qualité et en quantité les travaux et, dans ce cas, sa décision est immédiatement</w:t>
      </w:r>
      <w:r w:rsidR="007F3122" w:rsidRPr="004F0541">
        <w:rPr>
          <w:rFonts w:ascii="Arial Narrow" w:hAnsi="Arial Narrow"/>
        </w:rPr>
        <w:t xml:space="preserve"> </w:t>
      </w:r>
      <w:r w:rsidRPr="004F0541">
        <w:rPr>
          <w:rFonts w:ascii="Arial Narrow" w:hAnsi="Arial Narrow"/>
        </w:rPr>
        <w:t>exécutoire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 Elle constate que les travaux ne sont pas conformes et en prononce </w:t>
      </w:r>
      <w:r w:rsidR="007F3122" w:rsidRPr="004F0541">
        <w:rPr>
          <w:rFonts w:ascii="Arial Narrow" w:hAnsi="Arial Narrow"/>
        </w:rPr>
        <w:t xml:space="preserve">le rejet. Toutefois, dans cette </w:t>
      </w:r>
      <w:r w:rsidRPr="004F0541">
        <w:rPr>
          <w:rFonts w:ascii="Arial Narrow" w:hAnsi="Arial Narrow"/>
        </w:rPr>
        <w:t>hypothèse, elle peut admettre soit que la prestation soit mise en</w:t>
      </w:r>
      <w:r w:rsidR="007F3122" w:rsidRPr="004F0541">
        <w:rPr>
          <w:rFonts w:ascii="Arial Narrow" w:hAnsi="Arial Narrow"/>
        </w:rPr>
        <w:t xml:space="preserve"> conformité, soit qu’elle fasse </w:t>
      </w:r>
      <w:r w:rsidRPr="004F0541">
        <w:rPr>
          <w:rFonts w:ascii="Arial Narrow" w:hAnsi="Arial Narrow"/>
        </w:rPr>
        <w:t>l’objet d'une réfaction. Le rejet de la prestation est noti</w:t>
      </w:r>
      <w:r w:rsidR="007F3122" w:rsidRPr="004F0541">
        <w:rPr>
          <w:rFonts w:ascii="Arial Narrow" w:hAnsi="Arial Narrow"/>
        </w:rPr>
        <w:t xml:space="preserve">fié au Cocontractant par lettre </w:t>
      </w:r>
      <w:r w:rsidRPr="004F0541">
        <w:rPr>
          <w:rFonts w:ascii="Arial Narrow" w:hAnsi="Arial Narrow"/>
        </w:rPr>
        <w:t>recommandée ou simple lettre contre décharge s'il n'a pas sig</w:t>
      </w:r>
      <w:r w:rsidR="007F3122" w:rsidRPr="004F0541">
        <w:rPr>
          <w:rFonts w:ascii="Arial Narrow" w:hAnsi="Arial Narrow"/>
        </w:rPr>
        <w:t xml:space="preserve">né le procès-verbal concluant à </w:t>
      </w:r>
      <w:r w:rsidRPr="004F0541">
        <w:rPr>
          <w:rFonts w:ascii="Arial Narrow" w:hAnsi="Arial Narrow"/>
        </w:rPr>
        <w:t>cette décision.</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24.2. Réception Provisoire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cocontractant est tenu de faire connaître au Chef de service du marché au plu</w:t>
      </w:r>
      <w:r w:rsidR="007F3122" w:rsidRPr="004F0541">
        <w:rPr>
          <w:rFonts w:ascii="Arial Narrow" w:hAnsi="Arial Narrow"/>
        </w:rPr>
        <w:t xml:space="preserve">s tard [A préciser] jours avant </w:t>
      </w:r>
      <w:r w:rsidRPr="004F0541">
        <w:rPr>
          <w:rFonts w:ascii="Arial Narrow" w:hAnsi="Arial Narrow"/>
        </w:rPr>
        <w:t>l’expiration du délai contractuel, la date à laquelle il souhaite que soit réceptionnés les travaux.</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La réception provisoire sera prononcée aussitôt à la fin de l’exécution des tra</w:t>
      </w:r>
      <w:r w:rsidR="007F3122" w:rsidRPr="004F0541">
        <w:rPr>
          <w:rFonts w:ascii="Arial Narrow" w:hAnsi="Arial Narrow"/>
        </w:rPr>
        <w:t xml:space="preserve">vaux objet du présent marché et </w:t>
      </w:r>
      <w:r w:rsidRPr="004F0541">
        <w:rPr>
          <w:rFonts w:ascii="Arial Narrow" w:hAnsi="Arial Narrow"/>
        </w:rPr>
        <w:t xml:space="preserve">après les Opérations préalables à la réception. La Commission après visite du chantier examine le </w:t>
      </w:r>
      <w:r w:rsidR="007F3122" w:rsidRPr="004F0541">
        <w:rPr>
          <w:rFonts w:ascii="Arial Narrow" w:hAnsi="Arial Narrow"/>
        </w:rPr>
        <w:t>procès-verbal</w:t>
      </w:r>
      <w:r w:rsidRPr="004F0541">
        <w:rPr>
          <w:rFonts w:ascii="Arial Narrow" w:hAnsi="Arial Narrow"/>
        </w:rPr>
        <w:t xml:space="preserve"> des opérations préalables à la réception et procède à la réception provisoire des travaux s'il y a lieu.</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Pour les marchés comportant plusieurs tranches, le Maître d’Ouvrage</w:t>
      </w:r>
      <w:r w:rsidR="007F3122" w:rsidRPr="004F0541">
        <w:rPr>
          <w:rFonts w:ascii="Arial Narrow" w:hAnsi="Arial Narrow"/>
        </w:rPr>
        <w:t xml:space="preserve"> ou le Maître d’Ouvrage Délégué </w:t>
      </w:r>
      <w:r w:rsidRPr="004F0541">
        <w:rPr>
          <w:rFonts w:ascii="Arial Narrow" w:hAnsi="Arial Narrow"/>
        </w:rPr>
        <w:t>procèdera à la réception provisoire des travaux de la tranche considérée. Cette r</w:t>
      </w:r>
      <w:r w:rsidR="007F3122" w:rsidRPr="004F0541">
        <w:rPr>
          <w:rFonts w:ascii="Arial Narrow" w:hAnsi="Arial Narrow"/>
        </w:rPr>
        <w:t xml:space="preserve">éception conditionnera le début </w:t>
      </w:r>
      <w:r w:rsidRPr="004F0541">
        <w:rPr>
          <w:rFonts w:ascii="Arial Narrow" w:hAnsi="Arial Narrow"/>
        </w:rPr>
        <w:t>de la tranche conditionnelle suivante.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La visite de réception est sanctionnée par la signature, séance tenante par tous les participants, d’un </w:t>
      </w:r>
      <w:r w:rsidR="007F3122" w:rsidRPr="004F0541">
        <w:rPr>
          <w:rFonts w:ascii="Arial Narrow" w:hAnsi="Arial Narrow"/>
        </w:rPr>
        <w:t>procès-verbal</w:t>
      </w:r>
      <w:r w:rsidRPr="004F0541">
        <w:rPr>
          <w:rFonts w:ascii="Arial Narrow" w:hAnsi="Arial Narrow"/>
        </w:rPr>
        <w:t xml:space="preserve"> de réception mentionnant si elle est prononcée ou non et le cas échéant, </w:t>
      </w:r>
      <w:r w:rsidR="007F3122" w:rsidRPr="004F0541">
        <w:rPr>
          <w:rFonts w:ascii="Arial Narrow" w:hAnsi="Arial Narrow"/>
        </w:rPr>
        <w:t xml:space="preserve">les réserves à lever, assorties </w:t>
      </w:r>
      <w:r w:rsidRPr="004F0541">
        <w:rPr>
          <w:rFonts w:ascii="Arial Narrow" w:hAnsi="Arial Narrow"/>
        </w:rPr>
        <w:t>de délais, avant de prononcer ladite réception. Au cas où la réception n’est pa</w:t>
      </w:r>
      <w:r w:rsidR="007F3122" w:rsidRPr="004F0541">
        <w:rPr>
          <w:rFonts w:ascii="Arial Narrow" w:hAnsi="Arial Narrow"/>
        </w:rPr>
        <w:t xml:space="preserve">s prononcée le procès-verbal de </w:t>
      </w:r>
      <w:r w:rsidRPr="004F0541">
        <w:rPr>
          <w:rFonts w:ascii="Arial Narrow" w:hAnsi="Arial Narrow"/>
        </w:rPr>
        <w:t>réception précise les réserves à lever assorties des délais, avant la prononciation de ladite réception.</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Pour être valable, le procès-verbal de réception doit être signé par le</w:t>
      </w:r>
      <w:r w:rsidR="007F3122" w:rsidRPr="004F0541">
        <w:rPr>
          <w:rFonts w:ascii="Arial Narrow" w:hAnsi="Arial Narrow"/>
        </w:rPr>
        <w:t xml:space="preserve">s deux tiers (2/3) au moins des </w:t>
      </w:r>
      <w:r w:rsidRPr="004F0541">
        <w:rPr>
          <w:rFonts w:ascii="Arial Narrow" w:hAnsi="Arial Narrow"/>
        </w:rPr>
        <w:t>membres dont le Président.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24.3. Composition de la commission de réception</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La Commission de réception sera composée des mem</w:t>
      </w:r>
      <w:r w:rsidR="00846B30" w:rsidRPr="004F0541">
        <w:rPr>
          <w:rFonts w:ascii="Arial Narrow" w:hAnsi="Arial Narrow"/>
        </w:rPr>
        <w:t xml:space="preserve">bres </w:t>
      </w:r>
      <w:proofErr w:type="gramStart"/>
      <w:r w:rsidR="00846B30" w:rsidRPr="004F0541">
        <w:rPr>
          <w:rFonts w:ascii="Arial Narrow" w:hAnsi="Arial Narrow"/>
        </w:rPr>
        <w:t xml:space="preserve">suivants </w:t>
      </w:r>
      <w:r w:rsidRPr="004F0541">
        <w:rPr>
          <w:rFonts w:ascii="Arial Narrow" w:hAnsi="Arial Narrow"/>
        </w:rPr>
        <w:t xml:space="preserve"> :</w:t>
      </w:r>
      <w:proofErr w:type="gramEnd"/>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 </w:t>
      </w:r>
      <w:r w:rsidRPr="00DF06FD">
        <w:rPr>
          <w:rFonts w:ascii="Arial Narrow" w:hAnsi="Arial Narrow"/>
          <w:u w:val="single"/>
        </w:rPr>
        <w:t>Président</w:t>
      </w:r>
      <w:r w:rsidRPr="004F0541">
        <w:rPr>
          <w:rFonts w:ascii="Arial Narrow" w:hAnsi="Arial Narrow"/>
        </w:rPr>
        <w:t xml:space="preserve"> : Le Maitre d’Ouvrage ou son représentant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 </w:t>
      </w:r>
      <w:r w:rsidRPr="00DF06FD">
        <w:rPr>
          <w:rFonts w:ascii="Arial Narrow" w:hAnsi="Arial Narrow"/>
          <w:u w:val="single"/>
        </w:rPr>
        <w:t>Rapporteur</w:t>
      </w:r>
      <w:r w:rsidRPr="004F0541">
        <w:rPr>
          <w:rFonts w:ascii="Arial Narrow" w:hAnsi="Arial Narrow"/>
        </w:rPr>
        <w:t xml:space="preserve"> : l’Ingénieur du marché;</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 </w:t>
      </w:r>
      <w:r w:rsidRPr="00DF06FD">
        <w:rPr>
          <w:rFonts w:ascii="Arial Narrow" w:hAnsi="Arial Narrow"/>
          <w:u w:val="single"/>
        </w:rPr>
        <w:t xml:space="preserve">Membres </w:t>
      </w:r>
      <w:r w:rsidRPr="004F0541">
        <w:rPr>
          <w:rFonts w:ascii="Arial Narrow" w:hAnsi="Arial Narrow"/>
        </w:rPr>
        <w:t>:</w:t>
      </w:r>
    </w:p>
    <w:p w:rsidR="00DF06FD" w:rsidRPr="004F0541" w:rsidRDefault="00DF06FD" w:rsidP="00437F31">
      <w:pPr>
        <w:pStyle w:val="Paragraphedeliste"/>
        <w:tabs>
          <w:tab w:val="left" w:pos="1587"/>
        </w:tabs>
        <w:ind w:left="0" w:right="-319"/>
        <w:jc w:val="both"/>
        <w:rPr>
          <w:rFonts w:ascii="Arial Narrow" w:hAnsi="Arial Narrow"/>
        </w:rPr>
      </w:pPr>
      <w:r>
        <w:rPr>
          <w:rFonts w:ascii="Arial Narrow" w:hAnsi="Arial Narrow"/>
        </w:rPr>
        <w:t xml:space="preserve">- </w:t>
      </w:r>
      <w:r w:rsidRPr="00DF06FD">
        <w:rPr>
          <w:rFonts w:ascii="Arial Narrow" w:hAnsi="Arial Narrow"/>
        </w:rPr>
        <w:t>Le Directeur Général du FEICOM ou son représentant ;</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Le Chef de Service du marché ou son représentant ;</w:t>
      </w:r>
    </w:p>
    <w:p w:rsidR="00C66DAF" w:rsidRPr="004F0541" w:rsidRDefault="00C66DAF" w:rsidP="00437F31">
      <w:pPr>
        <w:pStyle w:val="Paragraphedeliste"/>
        <w:tabs>
          <w:tab w:val="left" w:pos="1587"/>
        </w:tabs>
        <w:ind w:left="0" w:right="-319"/>
        <w:jc w:val="both"/>
        <w:rPr>
          <w:rFonts w:ascii="Arial Narrow" w:hAnsi="Arial Narrow"/>
        </w:rPr>
      </w:pPr>
      <w:r>
        <w:rPr>
          <w:rFonts w:ascii="Arial Narrow" w:hAnsi="Arial Narrow"/>
        </w:rPr>
        <w:t xml:space="preserve">- </w:t>
      </w:r>
      <w:r w:rsidRPr="004F0541">
        <w:rPr>
          <w:rFonts w:ascii="Arial Narrow" w:hAnsi="Arial Narrow"/>
        </w:rPr>
        <w:t>Le Cocontractant</w:t>
      </w:r>
      <w:r>
        <w:rPr>
          <w:rFonts w:ascii="Arial Narrow" w:hAnsi="Arial Narrow"/>
        </w:rPr>
        <w:t> ;</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L</w:t>
      </w:r>
      <w:r w:rsidR="00DF06FD">
        <w:rPr>
          <w:rFonts w:ascii="Arial Narrow" w:hAnsi="Arial Narrow"/>
        </w:rPr>
        <w:t>e service technique communal ;</w:t>
      </w:r>
    </w:p>
    <w:p w:rsidR="00DF06FD" w:rsidRPr="004F0541" w:rsidRDefault="00DF06FD" w:rsidP="00437F31">
      <w:pPr>
        <w:pStyle w:val="Paragraphedeliste"/>
        <w:tabs>
          <w:tab w:val="left" w:pos="1587"/>
        </w:tabs>
        <w:ind w:left="0" w:right="-319"/>
        <w:jc w:val="both"/>
        <w:rPr>
          <w:rFonts w:ascii="Arial Narrow" w:hAnsi="Arial Narrow"/>
        </w:rPr>
      </w:pPr>
      <w:r w:rsidRPr="00FC791E">
        <w:rPr>
          <w:rFonts w:ascii="Arial Narrow" w:hAnsi="Arial Narrow"/>
        </w:rPr>
        <w:t xml:space="preserve">- </w:t>
      </w:r>
      <w:r w:rsidRPr="00FC791E">
        <w:rPr>
          <w:rFonts w:ascii="Arial Narrow" w:hAnsi="Arial Narrow" w:cs="Tahoma"/>
        </w:rPr>
        <w:t xml:space="preserve">Le Sous-Directeur du Développement des CTD (SDDCTD) de l’Agence Régionale </w:t>
      </w:r>
      <w:r w:rsidRPr="00AC4E39">
        <w:rPr>
          <w:rFonts w:ascii="Arial Narrow" w:hAnsi="Arial Narrow" w:cs="Tahoma"/>
        </w:rPr>
        <w:t>du FEICOM </w:t>
      </w:r>
    </w:p>
    <w:p w:rsidR="00846B30" w:rsidRPr="004F0541" w:rsidRDefault="00B755AC" w:rsidP="00437F31">
      <w:pPr>
        <w:pStyle w:val="Paragraphedeliste"/>
        <w:tabs>
          <w:tab w:val="left" w:pos="1587"/>
        </w:tabs>
        <w:ind w:left="0" w:right="-319"/>
        <w:jc w:val="both"/>
        <w:rPr>
          <w:rFonts w:ascii="Arial Narrow" w:hAnsi="Arial Narrow"/>
          <w:color w:val="FF0000"/>
        </w:rPr>
      </w:pPr>
      <w:r w:rsidRPr="004F0541">
        <w:rPr>
          <w:rFonts w:ascii="Arial Narrow" w:hAnsi="Arial Narrow"/>
        </w:rPr>
        <w:t>- Le comptable matièr</w:t>
      </w:r>
      <w:r w:rsidR="00846B30" w:rsidRPr="004F0541">
        <w:rPr>
          <w:rFonts w:ascii="Arial Narrow" w:hAnsi="Arial Narrow"/>
        </w:rPr>
        <w:t>e du Maître d’Ouvrage</w:t>
      </w:r>
      <w:r w:rsidR="00DF06FD">
        <w:rPr>
          <w:rFonts w:ascii="Arial Narrow" w:hAnsi="Arial Narrow"/>
        </w:rPr>
        <w:t> ;</w:t>
      </w:r>
      <w:r w:rsidR="00846B30" w:rsidRPr="004F0541">
        <w:rPr>
          <w:rFonts w:ascii="Arial Narrow" w:hAnsi="Arial Narrow"/>
        </w:rPr>
        <w:t xml:space="preserve">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lastRenderedPageBreak/>
        <w:t xml:space="preserve">• </w:t>
      </w:r>
      <w:r w:rsidRPr="00DF06FD">
        <w:rPr>
          <w:rFonts w:ascii="Arial Narrow" w:hAnsi="Arial Narrow"/>
          <w:u w:val="single"/>
        </w:rPr>
        <w:t>Observateur</w:t>
      </w:r>
      <w:r w:rsidRPr="004F0541">
        <w:rPr>
          <w:rFonts w:ascii="Arial Narrow" w:hAnsi="Arial Narrow"/>
        </w:rPr>
        <w:t xml:space="preserve"> : Le représentant du MINMAP ;</w:t>
      </w:r>
    </w:p>
    <w:p w:rsidR="00B755AC" w:rsidRPr="004F0541" w:rsidRDefault="00B755AC"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Les membres de la commission de réception sont convoqués au moins dix (10) jours avant la date de réception.</w:t>
      </w:r>
      <w:r w:rsidRPr="004F0541">
        <w:rPr>
          <w:rFonts w:ascii="Arial Narrow" w:hAnsi="Arial Narrow"/>
        </w:rPr>
        <w:cr/>
        <w:t>Le cocontractant ou le prestataire est convoqué à la réception par courrier au moi</w:t>
      </w:r>
      <w:r w:rsidR="007F3122" w:rsidRPr="004F0541">
        <w:rPr>
          <w:rFonts w:ascii="Arial Narrow" w:hAnsi="Arial Narrow"/>
        </w:rPr>
        <w:t xml:space="preserve">ns dix (10) jours avant la date </w:t>
      </w:r>
      <w:r w:rsidRPr="004F0541">
        <w:rPr>
          <w:rFonts w:ascii="Arial Narrow" w:hAnsi="Arial Narrow"/>
        </w:rPr>
        <w:t>de la réception. Il est tenu d’y assister (ou de s’y faire représenter). Son absence équivaut à l</w:t>
      </w:r>
      <w:r w:rsidR="007F3122" w:rsidRPr="004F0541">
        <w:rPr>
          <w:rFonts w:ascii="Arial Narrow" w:hAnsi="Arial Narrow"/>
        </w:rPr>
        <w:t xml:space="preserve">’acceptation sans </w:t>
      </w:r>
      <w:r w:rsidRPr="004F0541">
        <w:rPr>
          <w:rFonts w:ascii="Arial Narrow" w:hAnsi="Arial Narrow"/>
        </w:rPr>
        <w:t>réserve des conclusions de la Commission de réception.</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24.4. Réceptions partielles [Indiquer s’il est prévu des réceptions partielles]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cocontractant pourra, selon que la nature des prestations l’exige ou pour cas de force majeure, d</w:t>
      </w:r>
      <w:r w:rsidR="007F3122" w:rsidRPr="004F0541">
        <w:rPr>
          <w:rFonts w:ascii="Arial Narrow" w:hAnsi="Arial Narrow"/>
        </w:rPr>
        <w:t xml:space="preserve">emander </w:t>
      </w:r>
      <w:r w:rsidRPr="004F0541">
        <w:rPr>
          <w:rFonts w:ascii="Arial Narrow" w:hAnsi="Arial Narrow"/>
        </w:rPr>
        <w:t>des réceptions partielles. Dans ce cas, la commission chargée des réceptions pa</w:t>
      </w:r>
      <w:r w:rsidR="007F3122" w:rsidRPr="004F0541">
        <w:rPr>
          <w:rFonts w:ascii="Arial Narrow" w:hAnsi="Arial Narrow"/>
        </w:rPr>
        <w:t xml:space="preserve">rtielles sera la même que celle </w:t>
      </w:r>
      <w:r w:rsidRPr="004F0541">
        <w:rPr>
          <w:rFonts w:ascii="Arial Narrow" w:hAnsi="Arial Narrow"/>
        </w:rPr>
        <w:t xml:space="preserve">devant effectuer la réception provisoire. Un procès-verbal de réception partielle </w:t>
      </w:r>
      <w:r w:rsidR="007F3122" w:rsidRPr="004F0541">
        <w:rPr>
          <w:rFonts w:ascii="Arial Narrow" w:hAnsi="Arial Narrow"/>
        </w:rPr>
        <w:t xml:space="preserve">sera rédigé et signé par toutes </w:t>
      </w:r>
      <w:r w:rsidRPr="004F0541">
        <w:rPr>
          <w:rFonts w:ascii="Arial Narrow" w:hAnsi="Arial Narrow"/>
        </w:rPr>
        <w:t>les parties [Indiquer s’il est prévu des réceptions partielles]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24.5. Début de la période de garantie [Indiquer si la période de garantie com</w:t>
      </w:r>
      <w:r w:rsidR="007F3122" w:rsidRPr="004F0541">
        <w:rPr>
          <w:rFonts w:ascii="Arial Narrow" w:hAnsi="Arial Narrow"/>
        </w:rPr>
        <w:t xml:space="preserve">mence ou non à la date de cette </w:t>
      </w:r>
      <w:r w:rsidRPr="004F0541">
        <w:rPr>
          <w:rFonts w:ascii="Arial Narrow" w:hAnsi="Arial Narrow"/>
        </w:rPr>
        <w:t>réception provisoire ou partielle]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24.6. Prise de possession des ouvrages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Toute prise de possession des ouvrages doit être précédée d’une réception part</w:t>
      </w:r>
      <w:r w:rsidR="007F3122" w:rsidRPr="004F0541">
        <w:rPr>
          <w:rFonts w:ascii="Arial Narrow" w:hAnsi="Arial Narrow"/>
        </w:rPr>
        <w:t xml:space="preserve">ielle ou provisoire. Toutefois, </w:t>
      </w:r>
      <w:r w:rsidRPr="004F0541">
        <w:rPr>
          <w:rFonts w:ascii="Arial Narrow" w:hAnsi="Arial Narrow"/>
        </w:rPr>
        <w:t xml:space="preserve">s’il y a urgence, la prise de possession peut intervenir antérieurement </w:t>
      </w:r>
      <w:r w:rsidR="007F3122" w:rsidRPr="004F0541">
        <w:rPr>
          <w:rFonts w:ascii="Arial Narrow" w:hAnsi="Arial Narrow"/>
        </w:rPr>
        <w:t xml:space="preserve">à la réception, sous-réserve de </w:t>
      </w:r>
      <w:r w:rsidRPr="004F0541">
        <w:rPr>
          <w:rFonts w:ascii="Arial Narrow" w:hAnsi="Arial Narrow"/>
        </w:rPr>
        <w:t>l’établissement d’un état des lieux contradictoire.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24.7 : Rejet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Lorsque la Commission juge que les travaux appellent les réserves telles qu'i</w:t>
      </w:r>
      <w:r w:rsidR="00BD5FBB" w:rsidRPr="004F0541">
        <w:rPr>
          <w:rFonts w:ascii="Arial Narrow" w:hAnsi="Arial Narrow"/>
        </w:rPr>
        <w:t xml:space="preserve">l ne lui apparaît possible d'en </w:t>
      </w:r>
      <w:r w:rsidRPr="004F0541">
        <w:rPr>
          <w:rFonts w:ascii="Arial Narrow" w:hAnsi="Arial Narrow"/>
        </w:rPr>
        <w:t>prononcer ni la réception partielle ni la réception avec réfaction, le Chef d</w:t>
      </w:r>
      <w:r w:rsidR="00BD5FBB" w:rsidRPr="004F0541">
        <w:rPr>
          <w:rFonts w:ascii="Arial Narrow" w:hAnsi="Arial Narrow"/>
        </w:rPr>
        <w:t xml:space="preserve">e service du marché notifie une </w:t>
      </w:r>
      <w:r w:rsidRPr="004F0541">
        <w:rPr>
          <w:rFonts w:ascii="Arial Narrow" w:hAnsi="Arial Narrow"/>
        </w:rPr>
        <w:t>décision motivée de rejet.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Le Cocontractant dispose de quinze (15) jours pour présenter ses observations </w:t>
      </w:r>
      <w:r w:rsidR="00BD5FBB" w:rsidRPr="004F0541">
        <w:rPr>
          <w:rFonts w:ascii="Arial Narrow" w:hAnsi="Arial Narrow"/>
        </w:rPr>
        <w:t xml:space="preserve">; Passé ce délai, il est réputé </w:t>
      </w:r>
      <w:r w:rsidRPr="004F0541">
        <w:rPr>
          <w:rFonts w:ascii="Arial Narrow" w:hAnsi="Arial Narrow"/>
        </w:rPr>
        <w:t>avoir accepté la décision du Chef de service du marché. Si le Cocontractant fo</w:t>
      </w:r>
      <w:r w:rsidR="00BD5FBB" w:rsidRPr="004F0541">
        <w:rPr>
          <w:rFonts w:ascii="Arial Narrow" w:hAnsi="Arial Narrow"/>
        </w:rPr>
        <w:t xml:space="preserve">rmule des observations, le Chef </w:t>
      </w:r>
      <w:r w:rsidRPr="004F0541">
        <w:rPr>
          <w:rFonts w:ascii="Arial Narrow" w:hAnsi="Arial Narrow"/>
        </w:rPr>
        <w:t>de service du marché dispose ensuite de quinze (15) jours pour notifier une nouvelle décision, après avis de la</w:t>
      </w:r>
      <w:r w:rsidRPr="004F0541">
        <w:rPr>
          <w:rFonts w:ascii="Arial Narrow" w:hAnsi="Arial Narrow"/>
        </w:rPr>
        <w:cr/>
        <w:t>Commission de réception, le cas échéant ; à défaut d'une telle notification, l</w:t>
      </w:r>
      <w:r w:rsidR="00BD5FBB" w:rsidRPr="004F0541">
        <w:rPr>
          <w:rFonts w:ascii="Arial Narrow" w:hAnsi="Arial Narrow"/>
        </w:rPr>
        <w:t xml:space="preserve">e Chef de service du marché est </w:t>
      </w:r>
      <w:r w:rsidRPr="004F0541">
        <w:rPr>
          <w:rFonts w:ascii="Arial Narrow" w:hAnsi="Arial Narrow"/>
        </w:rPr>
        <w:t>réputé avoir accepté les observations du Cocontractant.</w:t>
      </w:r>
    </w:p>
    <w:p w:rsidR="00344DE7"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En cas de rejet, le Cocontractant est tenu de rembourser les avances et acomptes déjà perçus</w:t>
      </w:r>
      <w:r w:rsidR="00344DE7">
        <w:rPr>
          <w:rFonts w:ascii="Arial Narrow" w:hAnsi="Arial Narrow"/>
        </w:rPr>
        <w:t>.</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Documents à fournir après exécution</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Le Cocontractant remettra au Maître d’œuvre le cas échéant ou à l’ingénieur </w:t>
      </w:r>
      <w:r w:rsidR="00BD5FBB" w:rsidRPr="004F0541">
        <w:rPr>
          <w:rFonts w:ascii="Arial Narrow" w:hAnsi="Arial Narrow"/>
        </w:rPr>
        <w:t xml:space="preserve">du marché dans les trente jours </w:t>
      </w:r>
      <w:r w:rsidRPr="004F0541">
        <w:rPr>
          <w:rFonts w:ascii="Arial Narrow" w:hAnsi="Arial Narrow"/>
        </w:rPr>
        <w:t>suivant la date de réception provisoire de l’ensemble des travaux, le plan de récolement.</w:t>
      </w:r>
    </w:p>
    <w:p w:rsidR="00344DE7"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25.1. [Indiquer la liste des autres documents à fournir dans un délai de 30 jours après la réception provisoire].</w:t>
      </w:r>
      <w:r w:rsidRPr="004F0541">
        <w:rPr>
          <w:rFonts w:ascii="Arial Narrow" w:hAnsi="Arial Narrow"/>
        </w:rPr>
        <w:cr/>
        <w:t>25.2. [Indiquer le montant à retenir sur la caution en termes de pénalité pour non-fourniture desdits documents].</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Garantie contractuelle / Entretien pendant la période de garantie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26.1. Délai de garantie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La durée de garantie est de </w:t>
      </w:r>
      <w:r w:rsidR="00BD5FBB" w:rsidRPr="004F0541">
        <w:rPr>
          <w:rFonts w:ascii="Arial Narrow" w:hAnsi="Arial Narrow"/>
        </w:rPr>
        <w:t xml:space="preserve">01 (un) an </w:t>
      </w:r>
      <w:r w:rsidRPr="004F0541">
        <w:rPr>
          <w:rFonts w:ascii="Arial Narrow" w:hAnsi="Arial Narrow"/>
        </w:rPr>
        <w:t xml:space="preserve"> à compter de la date de réception pro</w:t>
      </w:r>
      <w:r w:rsidR="00BD5FBB" w:rsidRPr="004F0541">
        <w:rPr>
          <w:rFonts w:ascii="Arial Narrow" w:hAnsi="Arial Narrow"/>
        </w:rPr>
        <w:t xml:space="preserve">visoire des travaux.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Cocontractant garantit que les équipements livrés en ex</w:t>
      </w:r>
      <w:r w:rsidR="00BD5FBB" w:rsidRPr="004F0541">
        <w:rPr>
          <w:rFonts w:ascii="Arial Narrow" w:hAnsi="Arial Narrow"/>
        </w:rPr>
        <w:t xml:space="preserve">écution du marché sont neufs et </w:t>
      </w:r>
      <w:r w:rsidRPr="004F0541">
        <w:rPr>
          <w:rFonts w:ascii="Arial Narrow" w:hAnsi="Arial Narrow"/>
        </w:rPr>
        <w:t>que les travaux sont exécutés dans les règles de l’art et les normes requises.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26.2. Entretien pendant la période de garantie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Pendant le délai de garantie, le cocontractant exécutera à ses frais et en t</w:t>
      </w:r>
      <w:r w:rsidR="00BD5FBB" w:rsidRPr="004F0541">
        <w:rPr>
          <w:rFonts w:ascii="Arial Narrow" w:hAnsi="Arial Narrow"/>
        </w:rPr>
        <w:t xml:space="preserve">emps utile, tous les travaux et </w:t>
      </w:r>
      <w:r w:rsidRPr="004F0541">
        <w:rPr>
          <w:rFonts w:ascii="Arial Narrow" w:hAnsi="Arial Narrow"/>
        </w:rPr>
        <w:t>réparations nécessaires pour maintenir en bon état l’ouvrage c’est-à-dire assure</w:t>
      </w:r>
      <w:r w:rsidR="00BD5FBB" w:rsidRPr="004F0541">
        <w:rPr>
          <w:rFonts w:ascii="Arial Narrow" w:hAnsi="Arial Narrow"/>
        </w:rPr>
        <w:t xml:space="preserve">r dans les dix (10) jours de la </w:t>
      </w:r>
      <w:r w:rsidRPr="004F0541">
        <w:rPr>
          <w:rFonts w:ascii="Arial Narrow" w:hAnsi="Arial Narrow"/>
        </w:rPr>
        <w:t xml:space="preserve">notification du défaut par l’Administration et sur le lieu d’emploi, la remise en </w:t>
      </w:r>
      <w:r w:rsidR="00BD5FBB" w:rsidRPr="004F0541">
        <w:rPr>
          <w:rFonts w:ascii="Arial Narrow" w:hAnsi="Arial Narrow"/>
        </w:rPr>
        <w:t xml:space="preserve">état de l’ouvrage pour tous les </w:t>
      </w:r>
      <w:r w:rsidRPr="004F0541">
        <w:rPr>
          <w:rFonts w:ascii="Arial Narrow" w:hAnsi="Arial Narrow"/>
        </w:rPr>
        <w:t xml:space="preserve">défauts ou réparations consécutifs pour remédier à tous les désordres du fait </w:t>
      </w:r>
      <w:r w:rsidR="00BD5FBB" w:rsidRPr="004F0541">
        <w:rPr>
          <w:rFonts w:ascii="Arial Narrow" w:hAnsi="Arial Narrow"/>
        </w:rPr>
        <w:t xml:space="preserve">de malfaçons qui apparaîtraient </w:t>
      </w:r>
      <w:r w:rsidRPr="004F0541">
        <w:rPr>
          <w:rFonts w:ascii="Arial Narrow" w:hAnsi="Arial Narrow"/>
        </w:rPr>
        <w:t>dans les ouvrages et les équipements le cas échéant, et signalées par le Chef de</w:t>
      </w:r>
      <w:r w:rsidR="00BD5FBB" w:rsidRPr="004F0541">
        <w:rPr>
          <w:rFonts w:ascii="Arial Narrow" w:hAnsi="Arial Narrow"/>
        </w:rPr>
        <w:t xml:space="preserve"> service du marché ou le Maître </w:t>
      </w:r>
      <w:r w:rsidRPr="004F0541">
        <w:rPr>
          <w:rFonts w:ascii="Arial Narrow" w:hAnsi="Arial Narrow"/>
        </w:rPr>
        <w:t>d’œuvre le cas échéant.</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Si après réception provisoire, le cocontractant ne s’est pas conformé dans un</w:t>
      </w:r>
      <w:r w:rsidR="00BD5FBB" w:rsidRPr="004F0541">
        <w:rPr>
          <w:rFonts w:ascii="Arial Narrow" w:hAnsi="Arial Narrow"/>
        </w:rPr>
        <w:t xml:space="preserve"> délai de quinze (15) jours aux </w:t>
      </w:r>
      <w:r w:rsidRPr="004F0541">
        <w:rPr>
          <w:rFonts w:ascii="Arial Narrow" w:hAnsi="Arial Narrow"/>
        </w:rPr>
        <w:t>prescriptions d’un ordre de service concernant les réparations ou réfections éve</w:t>
      </w:r>
      <w:r w:rsidR="00BD5FBB" w:rsidRPr="004F0541">
        <w:rPr>
          <w:rFonts w:ascii="Arial Narrow" w:hAnsi="Arial Narrow"/>
        </w:rPr>
        <w:t xml:space="preserve">ntuelles, le Chef de service du </w:t>
      </w:r>
      <w:r w:rsidRPr="004F0541">
        <w:rPr>
          <w:rFonts w:ascii="Arial Narrow" w:hAnsi="Arial Narrow"/>
        </w:rPr>
        <w:t>marché sera en droit de les faire exécuter par ses propres ouvriers ou pa</w:t>
      </w:r>
      <w:r w:rsidR="00BD5FBB" w:rsidRPr="004F0541">
        <w:rPr>
          <w:rFonts w:ascii="Arial Narrow" w:hAnsi="Arial Narrow"/>
        </w:rPr>
        <w:t xml:space="preserve">r un autre entrepreneur et d'en </w:t>
      </w:r>
      <w:r w:rsidRPr="004F0541">
        <w:rPr>
          <w:rFonts w:ascii="Arial Narrow" w:hAnsi="Arial Narrow"/>
        </w:rPr>
        <w:t xml:space="preserve">recouvrer le montant aux dépens du cocontractant par déduction sur toutes </w:t>
      </w:r>
      <w:r w:rsidR="00BD5FBB" w:rsidRPr="004F0541">
        <w:rPr>
          <w:rFonts w:ascii="Arial Narrow" w:hAnsi="Arial Narrow"/>
        </w:rPr>
        <w:t xml:space="preserve">sommes dues ou garanties émises </w:t>
      </w:r>
      <w:r w:rsidRPr="004F0541">
        <w:rPr>
          <w:rFonts w:ascii="Arial Narrow" w:hAnsi="Arial Narrow"/>
        </w:rPr>
        <w:t>dans le cadre du marché.</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lastRenderedPageBreak/>
        <w:t>Réception définitive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27.1. La réception définitive s’effectuera dans un délai maximal de quinze (15) j</w:t>
      </w:r>
      <w:r w:rsidR="00BD5FBB" w:rsidRPr="004F0541">
        <w:rPr>
          <w:rFonts w:ascii="Arial Narrow" w:hAnsi="Arial Narrow"/>
        </w:rPr>
        <w:t>ours</w:t>
      </w:r>
      <w:proofErr w:type="gramStart"/>
      <w:r w:rsidR="00BD5FBB" w:rsidRPr="004F0541">
        <w:rPr>
          <w:rFonts w:ascii="Arial Narrow" w:hAnsi="Arial Narrow"/>
        </w:rPr>
        <w:t>]à</w:t>
      </w:r>
      <w:proofErr w:type="gramEnd"/>
      <w:r w:rsidR="00BD5FBB" w:rsidRPr="004F0541">
        <w:rPr>
          <w:rFonts w:ascii="Arial Narrow" w:hAnsi="Arial Narrow"/>
        </w:rPr>
        <w:t xml:space="preserve"> compter de l’expiration </w:t>
      </w:r>
      <w:r w:rsidRPr="004F0541">
        <w:rPr>
          <w:rFonts w:ascii="Arial Narrow" w:hAnsi="Arial Narrow"/>
        </w:rPr>
        <w:t>du délai de garantie.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27.2. Le Maît</w:t>
      </w:r>
      <w:r w:rsidR="00BD5FBB" w:rsidRPr="004F0541">
        <w:rPr>
          <w:rFonts w:ascii="Arial Narrow" w:hAnsi="Arial Narrow"/>
        </w:rPr>
        <w:t xml:space="preserve">re d’Œuvre sera </w:t>
      </w:r>
      <w:r w:rsidRPr="004F0541">
        <w:rPr>
          <w:rFonts w:ascii="Arial Narrow" w:hAnsi="Arial Narrow"/>
        </w:rPr>
        <w:t>membre de la commission.</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27.3. La composition et la procédure de réception définitive sont la même que celles de la réception provisoire.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27.4- Le marché est clôturé définitivement dans les conditions fixées à. l’arti</w:t>
      </w:r>
      <w:r w:rsidR="00BD5FBB" w:rsidRPr="004F0541">
        <w:rPr>
          <w:rFonts w:ascii="Arial Narrow" w:hAnsi="Arial Narrow"/>
        </w:rPr>
        <w:t xml:space="preserve">cle 38 alinéa 4 du présent CCAP </w:t>
      </w:r>
      <w:r w:rsidRPr="004F0541">
        <w:rPr>
          <w:rFonts w:ascii="Arial Narrow" w:hAnsi="Arial Narrow"/>
        </w:rPr>
        <w:t>concernant le Décompte général et définitif</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Garantie légale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cocontractant est responsable de plein droit pendant dix (10) ans envers l</w:t>
      </w:r>
      <w:r w:rsidR="00BD5FBB" w:rsidRPr="004F0541">
        <w:rPr>
          <w:rFonts w:ascii="Arial Narrow" w:hAnsi="Arial Narrow"/>
        </w:rPr>
        <w:t xml:space="preserve">e Maître d’ouvrage ou le Maître </w:t>
      </w:r>
      <w:r w:rsidRPr="004F0541">
        <w:rPr>
          <w:rFonts w:ascii="Arial Narrow" w:hAnsi="Arial Narrow"/>
        </w:rPr>
        <w:t>d’Ouvrage délégué, à compter de la réception provisoire, des dommages q</w:t>
      </w:r>
      <w:r w:rsidR="00BD5FBB" w:rsidRPr="004F0541">
        <w:rPr>
          <w:rFonts w:ascii="Arial Narrow" w:hAnsi="Arial Narrow"/>
        </w:rPr>
        <w:t xml:space="preserve">ui compromettent la solidité de </w:t>
      </w:r>
      <w:r w:rsidRPr="004F0541">
        <w:rPr>
          <w:rFonts w:ascii="Arial Narrow" w:hAnsi="Arial Narrow"/>
        </w:rPr>
        <w:t xml:space="preserve">l’ouvrage ou qui l’affectent dans l’un de ses éléments constitutifs ou l’un </w:t>
      </w:r>
      <w:r w:rsidR="00BD5FBB" w:rsidRPr="004F0541">
        <w:rPr>
          <w:rFonts w:ascii="Arial Narrow" w:hAnsi="Arial Narrow"/>
        </w:rPr>
        <w:t xml:space="preserve">de ses éléments d’équipement le </w:t>
      </w:r>
      <w:r w:rsidRPr="004F0541">
        <w:rPr>
          <w:rFonts w:ascii="Arial Narrow" w:hAnsi="Arial Narrow"/>
        </w:rPr>
        <w:t>rendant impropre à sa destination.</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A cette fin, il devra recruter un Bureau de Contrôle Technique (BCT) agréé charg</w:t>
      </w:r>
      <w:r w:rsidR="00BD5FBB" w:rsidRPr="004F0541">
        <w:rPr>
          <w:rFonts w:ascii="Arial Narrow" w:hAnsi="Arial Narrow"/>
        </w:rPr>
        <w:t xml:space="preserve">é de l’expertise des travaux en </w:t>
      </w:r>
      <w:r w:rsidRPr="004F0541">
        <w:rPr>
          <w:rFonts w:ascii="Arial Narrow" w:hAnsi="Arial Narrow"/>
        </w:rPr>
        <w:t>vue d’une assurance décennale.</w:t>
      </w:r>
    </w:p>
    <w:p w:rsidR="00344DE7" w:rsidRPr="004F0541" w:rsidRDefault="00344DE7" w:rsidP="00437F31">
      <w:pPr>
        <w:pStyle w:val="Paragraphedeliste"/>
        <w:tabs>
          <w:tab w:val="left" w:pos="1587"/>
        </w:tabs>
        <w:ind w:left="0" w:right="-319"/>
        <w:jc w:val="both"/>
        <w:rPr>
          <w:rFonts w:ascii="Arial Narrow" w:hAnsi="Arial Narrow"/>
        </w:rPr>
      </w:pPr>
    </w:p>
    <w:p w:rsidR="00B755AC" w:rsidRDefault="00B755AC" w:rsidP="00437F31">
      <w:pPr>
        <w:pStyle w:val="Paragraphedeliste"/>
        <w:tabs>
          <w:tab w:val="left" w:pos="1587"/>
        </w:tabs>
        <w:ind w:left="0" w:right="-319"/>
        <w:jc w:val="both"/>
        <w:rPr>
          <w:rFonts w:ascii="Arial Narrow" w:hAnsi="Arial Narrow"/>
          <w:b/>
        </w:rPr>
      </w:pPr>
      <w:r w:rsidRPr="004F0541">
        <w:rPr>
          <w:rFonts w:ascii="Arial Narrow" w:hAnsi="Arial Narrow"/>
          <w:b/>
        </w:rPr>
        <w:t>CHAPITRE IV. CLAUSES FINANCIERES</w:t>
      </w:r>
    </w:p>
    <w:p w:rsidR="00344DE7" w:rsidRPr="004F0541" w:rsidRDefault="00344DE7" w:rsidP="00437F31">
      <w:pPr>
        <w:pStyle w:val="Paragraphedeliste"/>
        <w:tabs>
          <w:tab w:val="left" w:pos="1587"/>
        </w:tabs>
        <w:ind w:left="0" w:right="-319"/>
        <w:jc w:val="both"/>
        <w:rPr>
          <w:rFonts w:ascii="Arial Narrow" w:hAnsi="Arial Narrow"/>
          <w:b/>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Montant du marché</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montant du présent marché, tel qu’il ressort du [détail ou devis estimatif</w:t>
      </w:r>
      <w:r w:rsidR="00BD5FBB" w:rsidRPr="004F0541">
        <w:rPr>
          <w:rFonts w:ascii="Arial Narrow" w:hAnsi="Arial Narrow"/>
        </w:rPr>
        <w:t xml:space="preserve">] est de : ______ (en chiffres) </w:t>
      </w:r>
      <w:r w:rsidRPr="004F0541">
        <w:rPr>
          <w:rFonts w:ascii="Arial Narrow" w:hAnsi="Arial Narrow"/>
        </w:rPr>
        <w:t>(en lettres) francs CFA Toutes Taxes Comprises (TTC); soit: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Montant HTVA : ________ (____) francs CFA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Montant de la TVA : ________ (___) francs CFA</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Montant de l’AIR : ____ (___) francs CFA</w:t>
      </w:r>
    </w:p>
    <w:p w:rsidR="00344DE7"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Net à percevoir = Montant net déduit de tous les impôts et taxes : ___ (___) francs CFA.</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Lieu et mode de paiement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Tout règlement relatif à un marché public intervient par transfert sur un compte </w:t>
      </w:r>
      <w:r w:rsidR="00BD5FBB" w:rsidRPr="004F0541">
        <w:rPr>
          <w:rFonts w:ascii="Arial Narrow" w:hAnsi="Arial Narrow"/>
        </w:rPr>
        <w:t xml:space="preserve">domicilié dans un établissement </w:t>
      </w:r>
      <w:r w:rsidRPr="004F0541">
        <w:rPr>
          <w:rFonts w:ascii="Arial Narrow" w:hAnsi="Arial Narrow"/>
        </w:rPr>
        <w:t>de crédit de droit camerounais de premier rang agréé par le Ministre charg</w:t>
      </w:r>
      <w:r w:rsidR="00BD5FBB" w:rsidRPr="004F0541">
        <w:rPr>
          <w:rFonts w:ascii="Arial Narrow" w:hAnsi="Arial Narrow"/>
        </w:rPr>
        <w:t xml:space="preserve">é des finances, conformément au </w:t>
      </w:r>
      <w:r w:rsidRPr="004F0541">
        <w:rPr>
          <w:rFonts w:ascii="Arial Narrow" w:hAnsi="Arial Narrow"/>
        </w:rPr>
        <w:t>texte en vigueur ou par crédit documentaire.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Maître d’Ouvrage se libérera des sommes dues par virement bancair</w:t>
      </w:r>
      <w:r w:rsidR="00BD5FBB" w:rsidRPr="004F0541">
        <w:rPr>
          <w:rFonts w:ascii="Arial Narrow" w:hAnsi="Arial Narrow"/>
        </w:rPr>
        <w:t xml:space="preserve">e au nom du cocontractant de la </w:t>
      </w:r>
      <w:r w:rsidRPr="004F0541">
        <w:rPr>
          <w:rFonts w:ascii="Arial Narrow" w:hAnsi="Arial Narrow"/>
        </w:rPr>
        <w:t>manière suivante</w:t>
      </w:r>
      <w:r w:rsidR="003C2333" w:rsidRPr="004F0541">
        <w:rPr>
          <w:rFonts w:ascii="Arial Narrow" w:hAnsi="Arial Narrow"/>
        </w:rPr>
        <w:t xml:space="preserve"> à la même domiciliation bancaire du cautionnement définitif</w:t>
      </w:r>
      <w:r w:rsidRPr="004F0541">
        <w:rPr>
          <w:rFonts w:ascii="Arial Narrow" w:hAnsi="Arial Narrow"/>
        </w:rPr>
        <w:t>:</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a) Pour les règlements en francs CFA, soit (montant net à mandater en chiffres et en lettres), par crédit au</w:t>
      </w:r>
      <w:r w:rsidR="003C2333" w:rsidRPr="004F0541">
        <w:rPr>
          <w:rFonts w:ascii="Arial Narrow" w:hAnsi="Arial Narrow"/>
        </w:rPr>
        <w:t xml:space="preserve"> </w:t>
      </w:r>
      <w:r w:rsidRPr="004F0541">
        <w:rPr>
          <w:rFonts w:ascii="Arial Narrow" w:hAnsi="Arial Narrow"/>
        </w:rPr>
        <w:t>compte n° _________ ouvert au nom du co-contractant à la banque______________</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b) Pour les règlements en devises, (le cas échéant) soit (montant net à mandater en chiffres et en lettres),</w:t>
      </w:r>
      <w:r w:rsidR="003C2333" w:rsidRPr="004F0541">
        <w:rPr>
          <w:rFonts w:ascii="Arial Narrow" w:hAnsi="Arial Narrow"/>
        </w:rPr>
        <w:t xml:space="preserve"> </w:t>
      </w:r>
      <w:r w:rsidRPr="004F0541">
        <w:rPr>
          <w:rFonts w:ascii="Arial Narrow" w:hAnsi="Arial Narrow"/>
        </w:rPr>
        <w:t>par crédit au compte n° _________ouvert au nom du cocontractant à la banque______________.</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Garanties et cautions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cocontractant devra fournir les garanties émanant des banques ou organismes financiers agréés par le</w:t>
      </w:r>
      <w:r w:rsidRPr="004F0541">
        <w:rPr>
          <w:rFonts w:ascii="Arial Narrow" w:hAnsi="Arial Narrow"/>
        </w:rPr>
        <w:cr/>
        <w:t>Ministre chargé des finances ou ayant un correspondant local agréé.</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Les garanties décrites ci-après en faveur du Maître d’Ouvrage ou du Maître</w:t>
      </w:r>
      <w:r w:rsidR="003C2333" w:rsidRPr="004F0541">
        <w:rPr>
          <w:rFonts w:ascii="Arial Narrow" w:hAnsi="Arial Narrow"/>
        </w:rPr>
        <w:t xml:space="preserve"> d’Ouvrage Délégué sont exigées </w:t>
      </w:r>
      <w:r w:rsidRPr="004F0541">
        <w:rPr>
          <w:rFonts w:ascii="Arial Narrow" w:hAnsi="Arial Narrow"/>
        </w:rPr>
        <w:t>dans les délais, pour le montant, selon la manière et sous la forme indiquée ci-après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31.1. Cautionnement définitif</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a) Il est constitué par le titulaire du Marché et transmis au Chef Ser</w:t>
      </w:r>
      <w:r w:rsidR="003C2333" w:rsidRPr="004F0541">
        <w:rPr>
          <w:rFonts w:ascii="Arial Narrow" w:hAnsi="Arial Narrow"/>
        </w:rPr>
        <w:t xml:space="preserve">vice du marché dans un délai </w:t>
      </w:r>
      <w:r w:rsidRPr="004F0541">
        <w:rPr>
          <w:rFonts w:ascii="Arial Narrow" w:hAnsi="Arial Narrow"/>
        </w:rPr>
        <w:t>maximum de vingt (20) jours calendaires à compter de la date de no</w:t>
      </w:r>
      <w:r w:rsidR="003C2333" w:rsidRPr="004F0541">
        <w:rPr>
          <w:rFonts w:ascii="Arial Narrow" w:hAnsi="Arial Narrow"/>
        </w:rPr>
        <w:t xml:space="preserve">tification du marché et en tout </w:t>
      </w:r>
      <w:r w:rsidRPr="004F0541">
        <w:rPr>
          <w:rFonts w:ascii="Arial Narrow" w:hAnsi="Arial Narrow"/>
        </w:rPr>
        <w:t>cas avant le premier paiement.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b) Son montant est fixé à : </w:t>
      </w:r>
      <w:r w:rsidR="004D6C2E" w:rsidRPr="004F0541">
        <w:rPr>
          <w:rFonts w:ascii="Arial Narrow" w:hAnsi="Arial Narrow"/>
        </w:rPr>
        <w:t>4 pour cent (4%)</w:t>
      </w:r>
      <w:r w:rsidRPr="004F0541">
        <w:rPr>
          <w:rFonts w:ascii="Arial Narrow" w:hAnsi="Arial Narrow"/>
        </w:rPr>
        <w:t xml:space="preserve"> </w:t>
      </w:r>
      <w:r w:rsidR="004D6C2E" w:rsidRPr="004F0541">
        <w:rPr>
          <w:rFonts w:ascii="Arial Narrow" w:hAnsi="Arial Narrow"/>
          <w:color w:val="FF0000"/>
        </w:rPr>
        <w:t xml:space="preserve"> </w:t>
      </w:r>
      <w:r w:rsidR="004D6C2E" w:rsidRPr="004F0541">
        <w:rPr>
          <w:rFonts w:ascii="Arial Narrow" w:hAnsi="Arial Narrow"/>
        </w:rPr>
        <w:t xml:space="preserve">du montant </w:t>
      </w:r>
      <w:r w:rsidRPr="004F0541">
        <w:rPr>
          <w:rFonts w:ascii="Arial Narrow" w:hAnsi="Arial Narrow"/>
        </w:rPr>
        <w:t>TTC du marché</w:t>
      </w:r>
      <w:r w:rsidR="004D6C2E" w:rsidRPr="004F0541">
        <w:rPr>
          <w:rFonts w:ascii="Arial Narrow" w:hAnsi="Arial Narrow"/>
        </w:rPr>
        <w:t>.</w:t>
      </w:r>
      <w:r w:rsidRPr="004F0541">
        <w:rPr>
          <w:rFonts w:ascii="Arial Narrow" w:hAnsi="Arial Narrow"/>
        </w:rPr>
        <w:t xml:space="preserve">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c) La garantie sera libellée dans la ou les monnaie(s) du Marché</w:t>
      </w:r>
      <w:r w:rsidR="003C2333" w:rsidRPr="004F0541">
        <w:rPr>
          <w:rFonts w:ascii="Arial Narrow" w:hAnsi="Arial Narrow"/>
        </w:rPr>
        <w:t xml:space="preserve">, ou dans une monnaie librement </w:t>
      </w:r>
      <w:r w:rsidRPr="004F0541">
        <w:rPr>
          <w:rFonts w:ascii="Arial Narrow" w:hAnsi="Arial Narrow"/>
        </w:rPr>
        <w:t>convertible satisfaisant le Maître d’ouvrage ou le Maître d’Ouvrage Délégué, et de</w:t>
      </w:r>
      <w:r w:rsidR="003C2333" w:rsidRPr="004F0541">
        <w:rPr>
          <w:rFonts w:ascii="Arial Narrow" w:hAnsi="Arial Narrow"/>
        </w:rPr>
        <w:t xml:space="preserve">vra suivre l’un des </w:t>
      </w:r>
      <w:r w:rsidRPr="004F0541">
        <w:rPr>
          <w:rFonts w:ascii="Arial Narrow" w:hAnsi="Arial Narrow"/>
        </w:rPr>
        <w:t>modèles fournis dans le Dossier d’appel d’offres, comme indiqué par l</w:t>
      </w:r>
      <w:r w:rsidR="003C2333" w:rsidRPr="004F0541">
        <w:rPr>
          <w:rFonts w:ascii="Arial Narrow" w:hAnsi="Arial Narrow"/>
        </w:rPr>
        <w:t xml:space="preserve">e Maître d’ouvrage </w:t>
      </w:r>
      <w:r w:rsidRPr="004F0541">
        <w:rPr>
          <w:rFonts w:ascii="Arial Narrow" w:hAnsi="Arial Narrow"/>
        </w:rPr>
        <w:t>dans le CCAP, ou tout autre document satisfaisant le Maître d’ouvrage.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d) Les modes de substitution du cautionnement sont prévus à l’article 140 du code des marchés publics.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lastRenderedPageBreak/>
        <w:t>e) Le cautionnement définitif sera restitué consécutivement par l</w:t>
      </w:r>
      <w:r w:rsidR="003C2333" w:rsidRPr="004F0541">
        <w:rPr>
          <w:rFonts w:ascii="Arial Narrow" w:hAnsi="Arial Narrow"/>
        </w:rPr>
        <w:t xml:space="preserve">e Maître d’Ouvrage ou le Maître </w:t>
      </w:r>
      <w:r w:rsidRPr="004F0541">
        <w:rPr>
          <w:rFonts w:ascii="Arial Narrow" w:hAnsi="Arial Narrow"/>
        </w:rPr>
        <w:t xml:space="preserve">d’Ouvrage Délégué dans un délai d’un mois suivant la date de réception </w:t>
      </w:r>
      <w:r w:rsidR="003C2333" w:rsidRPr="004F0541">
        <w:rPr>
          <w:rFonts w:ascii="Arial Narrow" w:hAnsi="Arial Narrow"/>
        </w:rPr>
        <w:t xml:space="preserve">provisoire des travaux, à la </w:t>
      </w:r>
      <w:r w:rsidRPr="004F0541">
        <w:rPr>
          <w:rFonts w:ascii="Arial Narrow" w:hAnsi="Arial Narrow"/>
        </w:rPr>
        <w:t>suite d’une mainlevée délivrée par le Maître d’Ouvrage ou le</w:t>
      </w:r>
      <w:r w:rsidR="003C2333" w:rsidRPr="004F0541">
        <w:rPr>
          <w:rFonts w:ascii="Arial Narrow" w:hAnsi="Arial Narrow"/>
        </w:rPr>
        <w:t xml:space="preserve"> Maître d’Ouvrage Délégué après </w:t>
      </w:r>
      <w:r w:rsidRPr="004F0541">
        <w:rPr>
          <w:rFonts w:ascii="Arial Narrow" w:hAnsi="Arial Narrow"/>
        </w:rPr>
        <w:t>demande du cocontractant.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f) Les petites et moyennes entreprises à capitaux et dirigeants nationaux</w:t>
      </w:r>
      <w:r w:rsidR="003C2333" w:rsidRPr="004F0541">
        <w:rPr>
          <w:rFonts w:ascii="Arial Narrow" w:hAnsi="Arial Narrow"/>
        </w:rPr>
        <w:t xml:space="preserve"> ainsi que les organisations de </w:t>
      </w:r>
      <w:r w:rsidRPr="004F0541">
        <w:rPr>
          <w:rFonts w:ascii="Arial Narrow" w:hAnsi="Arial Narrow"/>
        </w:rPr>
        <w:t xml:space="preserve">la société civile peuvent produire, à la place du cautionnement, soit un </w:t>
      </w:r>
      <w:r w:rsidR="003C2333" w:rsidRPr="004F0541">
        <w:rPr>
          <w:rFonts w:ascii="Arial Narrow" w:hAnsi="Arial Narrow"/>
        </w:rPr>
        <w:t xml:space="preserve">chèque certifié, soit un chèque </w:t>
      </w:r>
      <w:r w:rsidRPr="004F0541">
        <w:rPr>
          <w:rFonts w:ascii="Arial Narrow" w:hAnsi="Arial Narrow"/>
        </w:rPr>
        <w:t>banque, soit une hypothèque légale, soit une caution d’un établisse</w:t>
      </w:r>
      <w:r w:rsidR="003C2333" w:rsidRPr="004F0541">
        <w:rPr>
          <w:rFonts w:ascii="Arial Narrow" w:hAnsi="Arial Narrow"/>
        </w:rPr>
        <w:t xml:space="preserve">ment bancaire ou d’un organisme </w:t>
      </w:r>
      <w:r w:rsidRPr="004F0541">
        <w:rPr>
          <w:rFonts w:ascii="Arial Narrow" w:hAnsi="Arial Narrow"/>
        </w:rPr>
        <w:t>financier agréé conformément aux textes en vigueur.</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31.2. Cautionnement d’avance de démarrage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[Préciser le cas échéant les taux (20% maximum du montant TTC du</w:t>
      </w:r>
      <w:r w:rsidR="003C2333" w:rsidRPr="004F0541">
        <w:rPr>
          <w:rFonts w:ascii="Arial Narrow" w:hAnsi="Arial Narrow"/>
        </w:rPr>
        <w:t xml:space="preserve"> marché cautionné à 100% par un </w:t>
      </w:r>
      <w:r w:rsidRPr="004F0541">
        <w:rPr>
          <w:rFonts w:ascii="Arial Narrow" w:hAnsi="Arial Narrow"/>
        </w:rPr>
        <w:t xml:space="preserve">établissement bancaire de droit camerounais ou un organisme </w:t>
      </w:r>
      <w:r w:rsidR="003C2333" w:rsidRPr="004F0541">
        <w:rPr>
          <w:rFonts w:ascii="Arial Narrow" w:hAnsi="Arial Narrow"/>
        </w:rPr>
        <w:t xml:space="preserve">financier agrée de premier rang </w:t>
      </w:r>
      <w:r w:rsidRPr="004F0541">
        <w:rPr>
          <w:rFonts w:ascii="Arial Narrow" w:hAnsi="Arial Narrow"/>
        </w:rPr>
        <w:t>conformément à la réglementation en vigueur) et les modalités de restitution de la caution].</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31.3. Cautionnement de bonne exécution (en remplacement de la retenue de garantie)</w:t>
      </w:r>
    </w:p>
    <w:p w:rsidR="00B755AC" w:rsidRPr="004F0541" w:rsidRDefault="00D64936" w:rsidP="00437F31">
      <w:pPr>
        <w:pStyle w:val="Paragraphedeliste"/>
        <w:tabs>
          <w:tab w:val="left" w:pos="1587"/>
        </w:tabs>
        <w:ind w:left="0" w:right="-319"/>
        <w:jc w:val="both"/>
        <w:rPr>
          <w:rFonts w:ascii="Arial Narrow" w:hAnsi="Arial Narrow"/>
        </w:rPr>
      </w:pPr>
      <w:r w:rsidRPr="004F0541">
        <w:rPr>
          <w:rFonts w:ascii="Arial Narrow" w:hAnsi="Arial Narrow"/>
        </w:rPr>
        <w:t>Le</w:t>
      </w:r>
      <w:r w:rsidR="00B755AC" w:rsidRPr="004F0541">
        <w:rPr>
          <w:rFonts w:ascii="Arial Narrow" w:hAnsi="Arial Narrow"/>
        </w:rPr>
        <w:t xml:space="preserve"> marché est assorti d’une période de garantie, la r</w:t>
      </w:r>
      <w:r w:rsidRPr="004F0541">
        <w:rPr>
          <w:rFonts w:ascii="Arial Narrow" w:hAnsi="Arial Narrow"/>
        </w:rPr>
        <w:t xml:space="preserve">etenue de garantie est fixée à </w:t>
      </w:r>
      <w:r w:rsidR="00B755AC" w:rsidRPr="004F0541">
        <w:rPr>
          <w:rFonts w:ascii="Arial Narrow" w:hAnsi="Arial Narrow"/>
        </w:rPr>
        <w:t>10% du montant TTC du marché.</w:t>
      </w:r>
      <w:r w:rsidR="00B755AC" w:rsidRPr="004F0541">
        <w:rPr>
          <w:rFonts w:ascii="Arial Narrow" w:hAnsi="Arial Narrow"/>
        </w:rPr>
        <w:cr/>
        <w:t>La restitution de la retenue de garantie ou du cautionnement de bonne exécut</w:t>
      </w:r>
      <w:r w:rsidRPr="004F0541">
        <w:rPr>
          <w:rFonts w:ascii="Arial Narrow" w:hAnsi="Arial Narrow"/>
        </w:rPr>
        <w:t xml:space="preserve">ion sera effectuée à compter de </w:t>
      </w:r>
      <w:r w:rsidR="00B755AC" w:rsidRPr="004F0541">
        <w:rPr>
          <w:rFonts w:ascii="Arial Narrow" w:hAnsi="Arial Narrow"/>
        </w:rPr>
        <w:t>la réception définitive des travaux sur mainlevée délivrée par le Maître d’Ouvrage après expiration du délai de garantie.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A l’expiration d’un délai de 30 jours calendaires, les cautionnements cess</w:t>
      </w:r>
      <w:r w:rsidR="00D64936" w:rsidRPr="004F0541">
        <w:rPr>
          <w:rFonts w:ascii="Arial Narrow" w:hAnsi="Arial Narrow"/>
        </w:rPr>
        <w:t xml:space="preserve">ent d’avoir effet ; l’organisme </w:t>
      </w:r>
      <w:r w:rsidRPr="004F0541">
        <w:rPr>
          <w:rFonts w:ascii="Arial Narrow" w:hAnsi="Arial Narrow"/>
        </w:rPr>
        <w:t xml:space="preserve">compétent est tenu de restituer ces cautionnements ou de libérer la retenue </w:t>
      </w:r>
      <w:r w:rsidR="00D64936" w:rsidRPr="004F0541">
        <w:rPr>
          <w:rFonts w:ascii="Arial Narrow" w:hAnsi="Arial Narrow"/>
        </w:rPr>
        <w:t xml:space="preserve">de garantie ou le cautionnement </w:t>
      </w:r>
      <w:r w:rsidRPr="004F0541">
        <w:rPr>
          <w:rFonts w:ascii="Arial Narrow" w:hAnsi="Arial Narrow"/>
        </w:rPr>
        <w:t>de bonne exécution sur simple demande du cocontractant de l’administration ; sa</w:t>
      </w:r>
      <w:r w:rsidR="00D64936" w:rsidRPr="004F0541">
        <w:rPr>
          <w:rFonts w:ascii="Arial Narrow" w:hAnsi="Arial Narrow"/>
        </w:rPr>
        <w:t xml:space="preserve">uf si le Maître d’Ouvrage </w:t>
      </w:r>
      <w:r w:rsidRPr="004F0541">
        <w:rPr>
          <w:rFonts w:ascii="Arial Narrow" w:hAnsi="Arial Narrow"/>
        </w:rPr>
        <w:t>a dûment signifié à la caution du cocontractant qu’il n’a pas honoré to</w:t>
      </w:r>
      <w:r w:rsidR="00D64936" w:rsidRPr="004F0541">
        <w:rPr>
          <w:rFonts w:ascii="Arial Narrow" w:hAnsi="Arial Narrow"/>
        </w:rPr>
        <w:t xml:space="preserve">utes ses </w:t>
      </w:r>
      <w:r w:rsidRPr="004F0541">
        <w:rPr>
          <w:rFonts w:ascii="Arial Narrow" w:hAnsi="Arial Narrow"/>
        </w:rPr>
        <w:t>obligations.</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Dans ce cas, il ne peut être mis fin à l’engagement de la caution que par ma</w:t>
      </w:r>
      <w:r w:rsidR="00D64936" w:rsidRPr="004F0541">
        <w:rPr>
          <w:rFonts w:ascii="Arial Narrow" w:hAnsi="Arial Narrow"/>
        </w:rPr>
        <w:t>in levée délivrée par le Maître d’Ouvrage</w:t>
      </w:r>
      <w:r w:rsidRPr="004F0541">
        <w:rPr>
          <w:rFonts w:ascii="Arial Narrow" w:hAnsi="Arial Narrow"/>
        </w:rPr>
        <w:t>.</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Variation des prix</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32.1. Les prix sont</w:t>
      </w:r>
      <w:r w:rsidR="00D64936" w:rsidRPr="004F0541">
        <w:rPr>
          <w:rFonts w:ascii="Arial Narrow" w:hAnsi="Arial Narrow"/>
        </w:rPr>
        <w:t xml:space="preserve"> fermes.</w:t>
      </w:r>
      <w:r w:rsidRPr="004F0541">
        <w:rPr>
          <w:rFonts w:ascii="Arial Narrow" w:hAnsi="Arial Narrow"/>
        </w:rPr>
        <w:cr/>
        <w:t>Les acomptes payés au cocontractant au titre des avances ne sont pas révisables.</w:t>
      </w:r>
    </w:p>
    <w:p w:rsidR="00846B30" w:rsidRPr="004F0541" w:rsidRDefault="00846B30" w:rsidP="00437F31">
      <w:pPr>
        <w:pStyle w:val="Paragraphedeliste"/>
        <w:tabs>
          <w:tab w:val="left" w:pos="1587"/>
        </w:tabs>
        <w:ind w:left="142" w:right="-319"/>
        <w:jc w:val="both"/>
        <w:rPr>
          <w:rFonts w:ascii="Arial Narrow" w:hAnsi="Arial Narrow"/>
          <w:lang w:val="fr-CA"/>
        </w:rPr>
      </w:pPr>
      <w:r w:rsidRPr="004F0541">
        <w:rPr>
          <w:rFonts w:ascii="Arial Narrow" w:hAnsi="Arial Narrow"/>
          <w:lang w:val="fr-CA"/>
        </w:rPr>
        <w:t>a.  Les acomptes payés à l’Entrepreneur au titre des avances ne sont pas révisables.</w:t>
      </w:r>
    </w:p>
    <w:p w:rsidR="00846B30" w:rsidRPr="004F0541" w:rsidRDefault="00846B30" w:rsidP="00437F31">
      <w:pPr>
        <w:pStyle w:val="Paragraphedeliste"/>
        <w:tabs>
          <w:tab w:val="left" w:pos="1587"/>
        </w:tabs>
        <w:ind w:left="142" w:right="-319"/>
        <w:jc w:val="both"/>
        <w:rPr>
          <w:rFonts w:ascii="Arial Narrow" w:hAnsi="Arial Narrow"/>
          <w:lang w:val="fr-CA"/>
        </w:rPr>
      </w:pPr>
      <w:r w:rsidRPr="004F0541">
        <w:rPr>
          <w:rFonts w:ascii="Arial Narrow" w:hAnsi="Arial Narrow"/>
          <w:lang w:val="fr-CA"/>
        </w:rPr>
        <w:t>b.  La révision est « gelée » à l’expiration du délai contractuel, sauf en cas de baisse des prix.</w:t>
      </w:r>
    </w:p>
    <w:p w:rsidR="00846B30" w:rsidRDefault="00846B30" w:rsidP="00437F31">
      <w:pPr>
        <w:pStyle w:val="Paragraphedeliste"/>
        <w:tabs>
          <w:tab w:val="left" w:pos="1587"/>
        </w:tabs>
        <w:ind w:left="142" w:right="-319"/>
        <w:jc w:val="both"/>
        <w:rPr>
          <w:rFonts w:ascii="Arial Narrow" w:hAnsi="Arial Narrow"/>
          <w:color w:val="FF0000"/>
          <w:lang w:val="fr-CA"/>
        </w:rPr>
      </w:pPr>
      <w:r w:rsidRPr="004F0541">
        <w:rPr>
          <w:rFonts w:ascii="Arial Narrow" w:hAnsi="Arial Narrow"/>
          <w:b/>
        </w:rPr>
        <w:t>32.2.</w:t>
      </w:r>
      <w:r w:rsidRPr="004F0541">
        <w:rPr>
          <w:rFonts w:ascii="Arial Narrow" w:hAnsi="Arial Narrow"/>
        </w:rPr>
        <w:t xml:space="preserve"> </w:t>
      </w:r>
      <w:r w:rsidRPr="004F0541">
        <w:rPr>
          <w:rFonts w:ascii="Arial Narrow" w:hAnsi="Arial Narrow"/>
          <w:lang w:val="fr-CA"/>
        </w:rPr>
        <w:t xml:space="preserve">Modalités  d’actualisation  des  prix : </w:t>
      </w:r>
      <w:r w:rsidRPr="004F0541">
        <w:rPr>
          <w:rFonts w:ascii="Arial Narrow" w:hAnsi="Arial Narrow"/>
          <w:iCs/>
          <w:lang w:val="fr-CA"/>
        </w:rPr>
        <w:t>l’actualisation des prix s’effectue à la date de notification du marché tandis que la révision de prix est applicable sur les prix déjà actualisés</w:t>
      </w:r>
      <w:r w:rsidRPr="004F0541">
        <w:rPr>
          <w:rFonts w:ascii="Arial Narrow" w:hAnsi="Arial Narrow"/>
          <w:color w:val="FF0000"/>
          <w:lang w:val="fr-CA"/>
        </w:rPr>
        <w:t>.</w:t>
      </w:r>
    </w:p>
    <w:p w:rsidR="00344DE7" w:rsidRPr="004F0541" w:rsidRDefault="00344DE7" w:rsidP="00437F31">
      <w:pPr>
        <w:pStyle w:val="Paragraphedeliste"/>
        <w:tabs>
          <w:tab w:val="left" w:pos="1587"/>
        </w:tabs>
        <w:ind w:left="142" w:right="-319"/>
        <w:jc w:val="both"/>
        <w:rPr>
          <w:rFonts w:ascii="Arial Narrow" w:hAnsi="Arial Narrow"/>
          <w:color w:val="FF0000"/>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Formules de révision des prix</w:t>
      </w:r>
    </w:p>
    <w:p w:rsidR="00846B30" w:rsidRPr="00344DE7" w:rsidRDefault="00846B30" w:rsidP="00437F31">
      <w:pPr>
        <w:pStyle w:val="Paragraphedeliste"/>
        <w:tabs>
          <w:tab w:val="left" w:pos="1587"/>
        </w:tabs>
        <w:ind w:right="-319"/>
        <w:jc w:val="both"/>
        <w:rPr>
          <w:rFonts w:ascii="Arial Narrow" w:hAnsi="Arial Narrow"/>
          <w:b/>
          <w:sz w:val="10"/>
          <w:szCs w:val="10"/>
        </w:rPr>
      </w:pPr>
    </w:p>
    <w:p w:rsidR="00846B30" w:rsidRPr="004F0541" w:rsidRDefault="00846B30" w:rsidP="00437F31">
      <w:pPr>
        <w:pStyle w:val="Paragraphedeliste"/>
        <w:tabs>
          <w:tab w:val="left" w:pos="1587"/>
        </w:tabs>
        <w:ind w:right="-319"/>
        <w:jc w:val="both"/>
        <w:rPr>
          <w:rFonts w:ascii="Arial Narrow" w:hAnsi="Arial Narrow"/>
        </w:rPr>
      </w:pPr>
      <w:r w:rsidRPr="004F0541">
        <w:rPr>
          <w:rFonts w:ascii="Arial Narrow" w:hAnsi="Arial Narrow"/>
        </w:rPr>
        <w:t>Les prix du bordereau des prix unitaires ne  sont pas révisables.</w:t>
      </w:r>
    </w:p>
    <w:p w:rsidR="00846B30" w:rsidRDefault="00846B30" w:rsidP="00437F31">
      <w:pPr>
        <w:pStyle w:val="Paragraphedeliste"/>
        <w:tabs>
          <w:tab w:val="left" w:pos="1587"/>
        </w:tabs>
        <w:ind w:left="0" w:right="-319"/>
        <w:jc w:val="both"/>
        <w:rPr>
          <w:rFonts w:ascii="Arial Narrow" w:hAnsi="Arial Narrow"/>
        </w:rPr>
      </w:pPr>
      <w:r w:rsidRPr="004F0541">
        <w:rPr>
          <w:rFonts w:ascii="Arial Narrow" w:hAnsi="Arial Narrow"/>
        </w:rPr>
        <w:t>Pour chacun des paramètres, l’indice « o » indique la «  valeur de base » à la date du mois précédent celui du dépouillement des plis.</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Formules d’actualisation des prix</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Les prix du bo</w:t>
      </w:r>
      <w:r w:rsidR="003E1F5E" w:rsidRPr="004F0541">
        <w:rPr>
          <w:rFonts w:ascii="Arial Narrow" w:hAnsi="Arial Narrow"/>
        </w:rPr>
        <w:t xml:space="preserve">rdereau des prix unitaires ne seront pas </w:t>
      </w:r>
      <w:r w:rsidRPr="004F0541">
        <w:rPr>
          <w:rFonts w:ascii="Arial Narrow" w:hAnsi="Arial Narrow"/>
        </w:rPr>
        <w:t xml:space="preserve">actualisables </w:t>
      </w:r>
    </w:p>
    <w:p w:rsidR="003E1F5E" w:rsidRPr="004F0541" w:rsidRDefault="003E1F5E"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Travaux en régie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35.1. Le cocontractant sera tenu de mettre à la disposition du Maître d</w:t>
      </w:r>
      <w:r w:rsidR="00D64936" w:rsidRPr="004F0541">
        <w:rPr>
          <w:rFonts w:ascii="Arial Narrow" w:hAnsi="Arial Narrow"/>
        </w:rPr>
        <w:t>’Ouvrage</w:t>
      </w:r>
      <w:r w:rsidRPr="004F0541">
        <w:rPr>
          <w:rFonts w:ascii="Arial Narrow" w:hAnsi="Arial Narrow"/>
        </w:rPr>
        <w:t>, la main d’œuvre, les matériaux, ainsi que l’outillage et tous les moyen</w:t>
      </w:r>
      <w:r w:rsidR="00D64936" w:rsidRPr="004F0541">
        <w:rPr>
          <w:rFonts w:ascii="Arial Narrow" w:hAnsi="Arial Narrow"/>
        </w:rPr>
        <w:t xml:space="preserve">s nécessaires qu’il pourra être </w:t>
      </w:r>
      <w:r w:rsidRPr="004F0541">
        <w:rPr>
          <w:rFonts w:ascii="Arial Narrow" w:hAnsi="Arial Narrow"/>
        </w:rPr>
        <w:t xml:space="preserve">amené à lui demander pour exécuter en régie certains travaux, à condition que la </w:t>
      </w:r>
      <w:r w:rsidR="00D64936" w:rsidRPr="004F0541">
        <w:rPr>
          <w:rFonts w:ascii="Arial Narrow" w:hAnsi="Arial Narrow"/>
        </w:rPr>
        <w:t xml:space="preserve">demande lui en soit faite au </w:t>
      </w:r>
      <w:r w:rsidRPr="004F0541">
        <w:rPr>
          <w:rFonts w:ascii="Arial Narrow" w:hAnsi="Arial Narrow"/>
        </w:rPr>
        <w:t>moins huit (8) jours à l’avance et qu’elle soit en rapport avec l’objet du marché.</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montant des travaux en régie visés à l’alinéa 1 ci-dessus ne peut être sup</w:t>
      </w:r>
      <w:r w:rsidR="00D64936" w:rsidRPr="004F0541">
        <w:rPr>
          <w:rFonts w:ascii="Arial Narrow" w:hAnsi="Arial Narrow"/>
        </w:rPr>
        <w:t xml:space="preserve">érieur à deux pour cent (2%) du </w:t>
      </w:r>
      <w:r w:rsidRPr="004F0541">
        <w:rPr>
          <w:rFonts w:ascii="Arial Narrow" w:hAnsi="Arial Narrow"/>
        </w:rPr>
        <w:t>montant toutes taxes comprises (TTC) du marché.</w:t>
      </w:r>
    </w:p>
    <w:p w:rsidR="00576746" w:rsidRPr="004F0541" w:rsidRDefault="00B755AC" w:rsidP="00437F31">
      <w:pPr>
        <w:pStyle w:val="Paragraphedeliste"/>
        <w:tabs>
          <w:tab w:val="left" w:pos="1587"/>
        </w:tabs>
        <w:ind w:left="0" w:right="-319"/>
        <w:jc w:val="both"/>
        <w:rPr>
          <w:rFonts w:ascii="Arial Narrow" w:hAnsi="Arial Narrow"/>
          <w:color w:val="FF0000"/>
        </w:rPr>
      </w:pPr>
      <w:r w:rsidRPr="004F0541">
        <w:rPr>
          <w:rFonts w:ascii="Arial Narrow" w:hAnsi="Arial Narrow"/>
        </w:rPr>
        <w:t>35.2. En cas de défaillance dûment constatée du co-contractant de l’Administra</w:t>
      </w:r>
      <w:r w:rsidR="00A82270" w:rsidRPr="004F0541">
        <w:rPr>
          <w:rFonts w:ascii="Arial Narrow" w:hAnsi="Arial Narrow"/>
        </w:rPr>
        <w:t xml:space="preserve">tion, le Maître d’Ouvrage </w:t>
      </w:r>
      <w:r w:rsidRPr="004F0541">
        <w:rPr>
          <w:rFonts w:ascii="Arial Narrow" w:hAnsi="Arial Narrow"/>
        </w:rPr>
        <w:t>peut, à défaut de prononcer la résiliation du marché, e</w:t>
      </w:r>
      <w:r w:rsidR="00A82270" w:rsidRPr="004F0541">
        <w:rPr>
          <w:rFonts w:ascii="Arial Narrow" w:hAnsi="Arial Narrow"/>
        </w:rPr>
        <w:t xml:space="preserve">t après l’autorisation expresse </w:t>
      </w:r>
      <w:r w:rsidRPr="004F0541">
        <w:rPr>
          <w:rFonts w:ascii="Arial Narrow" w:hAnsi="Arial Narrow"/>
        </w:rPr>
        <w:t xml:space="preserve">de l’Autorité chargée des marchés publics, prescrire une régie totale ou partielle aux frais et risques dudit cocontractant. </w:t>
      </w:r>
    </w:p>
    <w:p w:rsidR="00344DE7"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lastRenderedPageBreak/>
        <w:t>35.3 Les travaux en régie ainsi exécutés seront rémunérés sur la base des prix u</w:t>
      </w:r>
      <w:r w:rsidR="002C3044" w:rsidRPr="004F0541">
        <w:rPr>
          <w:rFonts w:ascii="Arial Narrow" w:hAnsi="Arial Narrow"/>
        </w:rPr>
        <w:t xml:space="preserve">nitaires de régie prévus par le </w:t>
      </w:r>
      <w:r w:rsidRPr="004F0541">
        <w:rPr>
          <w:rFonts w:ascii="Arial Narrow" w:hAnsi="Arial Narrow"/>
        </w:rPr>
        <w:t>marché, ou, à défaut, des salaires, indemnités, charges sociales, sommes dépen</w:t>
      </w:r>
      <w:r w:rsidR="002C3044" w:rsidRPr="004F0541">
        <w:rPr>
          <w:rFonts w:ascii="Arial Narrow" w:hAnsi="Arial Narrow"/>
        </w:rPr>
        <w:t xml:space="preserve">sées pour les fournitures et le </w:t>
      </w:r>
      <w:r w:rsidRPr="004F0541">
        <w:rPr>
          <w:rFonts w:ascii="Arial Narrow" w:hAnsi="Arial Narrow"/>
        </w:rPr>
        <w:t>matériel, majorés dans les conditions fixées par le texte particulier de l’Autor</w:t>
      </w:r>
      <w:r w:rsidR="002C3044" w:rsidRPr="004F0541">
        <w:rPr>
          <w:rFonts w:ascii="Arial Narrow" w:hAnsi="Arial Narrow"/>
        </w:rPr>
        <w:t xml:space="preserve">ité chargée des marchés publics </w:t>
      </w:r>
      <w:r w:rsidRPr="004F0541">
        <w:rPr>
          <w:rFonts w:ascii="Arial Narrow" w:hAnsi="Arial Narrow"/>
        </w:rPr>
        <w:t>définissant les conditions d’exercice des travaux en régie pour couvrir les frai</w:t>
      </w:r>
      <w:r w:rsidR="002C3044" w:rsidRPr="004F0541">
        <w:rPr>
          <w:rFonts w:ascii="Arial Narrow" w:hAnsi="Arial Narrow"/>
        </w:rPr>
        <w:t xml:space="preserve">s généraux, impôts, taxes et </w:t>
      </w:r>
      <w:r w:rsidRPr="004F0541">
        <w:rPr>
          <w:rFonts w:ascii="Arial Narrow" w:hAnsi="Arial Narrow"/>
        </w:rPr>
        <w:t>bénéfices.</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Valorisation des approvisionnements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36.1. Des acomptes pour approvisionnement peuvent être accordés en rais</w:t>
      </w:r>
      <w:r w:rsidR="002C3044" w:rsidRPr="004F0541">
        <w:rPr>
          <w:rFonts w:ascii="Arial Narrow" w:hAnsi="Arial Narrow"/>
        </w:rPr>
        <w:t xml:space="preserve">on des dépenses engagées en vue </w:t>
      </w:r>
      <w:r w:rsidRPr="004F0541">
        <w:rPr>
          <w:rFonts w:ascii="Arial Narrow" w:hAnsi="Arial Narrow"/>
        </w:rPr>
        <w:t>de l’exécution des travaux, fournitures ou services qui font l’objet d’un ma</w:t>
      </w:r>
      <w:r w:rsidR="002C3044" w:rsidRPr="004F0541">
        <w:rPr>
          <w:rFonts w:ascii="Arial Narrow" w:hAnsi="Arial Narrow"/>
        </w:rPr>
        <w:t xml:space="preserve">rché. Les modalités de paiement </w:t>
      </w:r>
      <w:r w:rsidRPr="004F0541">
        <w:rPr>
          <w:rFonts w:ascii="Arial Narrow" w:hAnsi="Arial Narrow"/>
        </w:rPr>
        <w:t>desdites avances sont fixées dans le code des marchés publics.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36.2. Il n’est pas demandé de caution pour les acomptes sur approvisionnements.</w:t>
      </w:r>
    </w:p>
    <w:p w:rsidR="00344DE7"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36.3 Dans tous les cas, le cocontractant de l’administration est responsab</w:t>
      </w:r>
      <w:r w:rsidR="002C3044" w:rsidRPr="004F0541">
        <w:rPr>
          <w:rFonts w:ascii="Arial Narrow" w:hAnsi="Arial Narrow"/>
        </w:rPr>
        <w:t xml:space="preserve">le du gardiennage des matériaux </w:t>
      </w:r>
      <w:r w:rsidRPr="004F0541">
        <w:rPr>
          <w:rFonts w:ascii="Arial Narrow" w:hAnsi="Arial Narrow"/>
        </w:rPr>
        <w:t>ayant donnés lieu à une avance pour approvisionnement jusqu’à la réception des travaux.</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Avances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37.1. Le Maître d’Ouvrage accordera </w:t>
      </w:r>
      <w:r w:rsidR="002C3044" w:rsidRPr="004F0541">
        <w:rPr>
          <w:rFonts w:ascii="Arial Narrow" w:hAnsi="Arial Narrow"/>
        </w:rPr>
        <w:t xml:space="preserve">une avance de démarrage </w:t>
      </w:r>
      <w:r w:rsidRPr="004F0541">
        <w:rPr>
          <w:rFonts w:ascii="Arial Narrow" w:hAnsi="Arial Narrow"/>
        </w:rPr>
        <w:t>n’excédant p</w:t>
      </w:r>
      <w:r w:rsidR="002C3044" w:rsidRPr="004F0541">
        <w:rPr>
          <w:rFonts w:ascii="Arial Narrow" w:hAnsi="Arial Narrow"/>
        </w:rPr>
        <w:t>as 20% du montant TTC du marché.</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37.2 L’avance de démarrage peut être obtenue par le co-contractant de l’ad</w:t>
      </w:r>
      <w:r w:rsidR="002C3044" w:rsidRPr="004F0541">
        <w:rPr>
          <w:rFonts w:ascii="Arial Narrow" w:hAnsi="Arial Narrow"/>
        </w:rPr>
        <w:t xml:space="preserve">ministration sur simple demande </w:t>
      </w:r>
      <w:r w:rsidRPr="004F0541">
        <w:rPr>
          <w:rFonts w:ascii="Arial Narrow" w:hAnsi="Arial Narrow"/>
        </w:rPr>
        <w:t>adressée au Maître d’ouvrage sans justificatif. Cette avance commence à êtr</w:t>
      </w:r>
      <w:r w:rsidR="002C3044" w:rsidRPr="004F0541">
        <w:rPr>
          <w:rFonts w:ascii="Arial Narrow" w:hAnsi="Arial Narrow"/>
        </w:rPr>
        <w:t xml:space="preserve">e </w:t>
      </w:r>
      <w:r w:rsidRPr="004F0541">
        <w:rPr>
          <w:rFonts w:ascii="Arial Narrow" w:hAnsi="Arial Narrow"/>
        </w:rPr>
        <w:t>remboursée par déduction d’un pourcentage sur chaque déc</w:t>
      </w:r>
      <w:r w:rsidR="002C3044" w:rsidRPr="004F0541">
        <w:rPr>
          <w:rFonts w:ascii="Arial Narrow" w:hAnsi="Arial Narrow"/>
        </w:rPr>
        <w:t xml:space="preserve">ompte dès lors que le cumul des </w:t>
      </w:r>
      <w:r w:rsidRPr="004F0541">
        <w:rPr>
          <w:rFonts w:ascii="Arial Narrow" w:hAnsi="Arial Narrow"/>
        </w:rPr>
        <w:t>travaux atteint 40% du montant du marché. Le versement de l'avance de démar</w:t>
      </w:r>
      <w:r w:rsidR="002C3044" w:rsidRPr="004F0541">
        <w:rPr>
          <w:rFonts w:ascii="Arial Narrow" w:hAnsi="Arial Narrow"/>
        </w:rPr>
        <w:t xml:space="preserve">rage intervient postérieurement </w:t>
      </w:r>
      <w:r w:rsidRPr="004F0541">
        <w:rPr>
          <w:rFonts w:ascii="Arial Narrow" w:hAnsi="Arial Narrow"/>
        </w:rPr>
        <w:t>à la mise en place des cautions exigibles, conforméme</w:t>
      </w:r>
      <w:r w:rsidR="002C3044" w:rsidRPr="004F0541">
        <w:rPr>
          <w:rFonts w:ascii="Arial Narrow" w:hAnsi="Arial Narrow"/>
        </w:rPr>
        <w:t>nt aux dispositions du code des</w:t>
      </w:r>
      <w:r w:rsidRPr="004F0541">
        <w:rPr>
          <w:rFonts w:ascii="Arial Narrow" w:hAnsi="Arial Narrow"/>
        </w:rPr>
        <w:t xml:space="preserve"> marchés publics.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37.3 La totalité de l’avance doit être remboursée au plus tard dès le mome</w:t>
      </w:r>
      <w:r w:rsidR="002C3044" w:rsidRPr="004F0541">
        <w:rPr>
          <w:rFonts w:ascii="Arial Narrow" w:hAnsi="Arial Narrow"/>
        </w:rPr>
        <w:t xml:space="preserve">nt où la valeur en prix de base </w:t>
      </w:r>
      <w:r w:rsidRPr="004F0541">
        <w:rPr>
          <w:rFonts w:ascii="Arial Narrow" w:hAnsi="Arial Narrow"/>
        </w:rPr>
        <w:t>des prestations réalisées atteint quatre-vingt pour cent (80%) du montant du marché.</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37.4 Au fur et à mesure du remboursement des avances, le Maître d’Ouvrage donnera la mainlevée de la partie de la caution correspo</w:t>
      </w:r>
      <w:r w:rsidR="002C3044" w:rsidRPr="004F0541">
        <w:rPr>
          <w:rFonts w:ascii="Arial Narrow" w:hAnsi="Arial Narrow"/>
        </w:rPr>
        <w:t xml:space="preserve">ndante, sur demande expresse du </w:t>
      </w:r>
      <w:r w:rsidRPr="004F0541">
        <w:rPr>
          <w:rFonts w:ascii="Arial Narrow" w:hAnsi="Arial Narrow"/>
        </w:rPr>
        <w:t>cocontractant de l’administration.</w:t>
      </w:r>
    </w:p>
    <w:p w:rsidR="00344DE7"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37.5. Le cocontractant de l’administration utilisera exclusivement l’avance de dém</w:t>
      </w:r>
      <w:r w:rsidR="002C3044" w:rsidRPr="004F0541">
        <w:rPr>
          <w:rFonts w:ascii="Arial Narrow" w:hAnsi="Arial Narrow"/>
        </w:rPr>
        <w:t xml:space="preserve">arrage pour les acquisitions </w:t>
      </w:r>
      <w:r w:rsidRPr="004F0541">
        <w:rPr>
          <w:rFonts w:ascii="Arial Narrow" w:hAnsi="Arial Narrow"/>
        </w:rPr>
        <w:t>de Matériels, d’équipements, de matériaux et les dépenses de mobilisation sp</w:t>
      </w:r>
      <w:r w:rsidR="002C3044" w:rsidRPr="004F0541">
        <w:rPr>
          <w:rFonts w:ascii="Arial Narrow" w:hAnsi="Arial Narrow"/>
        </w:rPr>
        <w:t xml:space="preserve">écialement nécessaires pour les </w:t>
      </w:r>
      <w:r w:rsidRPr="004F0541">
        <w:rPr>
          <w:rFonts w:ascii="Arial Narrow" w:hAnsi="Arial Narrow"/>
        </w:rPr>
        <w:t>besoins de l’exécution du Marché spécifiés dans sa demande.</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Règlement des travaux</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38.1. Constatation des travaux exécutés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Avant la fin de chaque mois, le cocontractant de l’administration et l’Ingénie</w:t>
      </w:r>
      <w:r w:rsidR="002C3044" w:rsidRPr="004F0541">
        <w:rPr>
          <w:rFonts w:ascii="Arial Narrow" w:hAnsi="Arial Narrow"/>
        </w:rPr>
        <w:t xml:space="preserve">ur [ou le Maître d’Œuvre le cas </w:t>
      </w:r>
      <w:r w:rsidRPr="004F0541">
        <w:rPr>
          <w:rFonts w:ascii="Arial Narrow" w:hAnsi="Arial Narrow"/>
        </w:rPr>
        <w:t>échéant], établissent un attachement contradictoire qui récapitule et fixe les qu</w:t>
      </w:r>
      <w:r w:rsidR="002C3044" w:rsidRPr="004F0541">
        <w:rPr>
          <w:rFonts w:ascii="Arial Narrow" w:hAnsi="Arial Narrow"/>
        </w:rPr>
        <w:t xml:space="preserve">antités réalisées et constatées </w:t>
      </w:r>
      <w:r w:rsidRPr="004F0541">
        <w:rPr>
          <w:rFonts w:ascii="Arial Narrow" w:hAnsi="Arial Narrow"/>
        </w:rPr>
        <w:t>pour chaque poste du bordereau au cours du mois et pouvant donner droit au paiement.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38.2. Décomptes provisoires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Les décomptes provisoires doivent être établis en sept exemplaires à une fréq</w:t>
      </w:r>
      <w:r w:rsidR="002C3044" w:rsidRPr="004F0541">
        <w:rPr>
          <w:rFonts w:ascii="Arial Narrow" w:hAnsi="Arial Narrow"/>
        </w:rPr>
        <w:t xml:space="preserve">uence de </w:t>
      </w:r>
      <w:r w:rsidRPr="004F0541">
        <w:rPr>
          <w:rFonts w:ascii="Arial Narrow" w:hAnsi="Arial Narrow"/>
        </w:rPr>
        <w:t>un (01) mois.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Le Maître d’œuvre ou l’Ingénieur dispose d’un délai </w:t>
      </w:r>
      <w:r w:rsidR="002C3044" w:rsidRPr="004F0541">
        <w:rPr>
          <w:rFonts w:ascii="Arial Narrow" w:hAnsi="Arial Narrow"/>
        </w:rPr>
        <w:t xml:space="preserve">de </w:t>
      </w:r>
      <w:r w:rsidR="00E64EC6" w:rsidRPr="004F0541">
        <w:rPr>
          <w:rFonts w:ascii="Arial Narrow" w:hAnsi="Arial Narrow"/>
        </w:rPr>
        <w:t>quatre</w:t>
      </w:r>
      <w:r w:rsidR="002C3044" w:rsidRPr="004F0541">
        <w:rPr>
          <w:rFonts w:ascii="Arial Narrow" w:hAnsi="Arial Narrow"/>
        </w:rPr>
        <w:t xml:space="preserve"> (0</w:t>
      </w:r>
      <w:r w:rsidR="00E64EC6" w:rsidRPr="004F0541">
        <w:rPr>
          <w:rFonts w:ascii="Arial Narrow" w:hAnsi="Arial Narrow"/>
        </w:rPr>
        <w:t>4</w:t>
      </w:r>
      <w:r w:rsidR="002C3044" w:rsidRPr="004F0541">
        <w:rPr>
          <w:rFonts w:ascii="Arial Narrow" w:hAnsi="Arial Narrow"/>
        </w:rPr>
        <w:t xml:space="preserve">) jours </w:t>
      </w:r>
      <w:r w:rsidRPr="004F0541">
        <w:rPr>
          <w:rFonts w:ascii="Arial Narrow" w:hAnsi="Arial Narrow"/>
        </w:rPr>
        <w:t>ouvrables pour transmettre au Chef de service du marché, le projet de décompte qu’il a approuvé.</w:t>
      </w:r>
      <w:r w:rsidRPr="004F0541">
        <w:rPr>
          <w:rFonts w:ascii="Arial Narrow" w:hAnsi="Arial Narrow"/>
        </w:rPr>
        <w:cr/>
        <w:t xml:space="preserve">Le chef de service quant à lui dispose d’un délai de </w:t>
      </w:r>
      <w:r w:rsidR="00E64EC6" w:rsidRPr="004F0541">
        <w:rPr>
          <w:rFonts w:ascii="Arial Narrow" w:hAnsi="Arial Narrow"/>
        </w:rPr>
        <w:t>sept</w:t>
      </w:r>
      <w:r w:rsidRPr="004F0541">
        <w:rPr>
          <w:rFonts w:ascii="Arial Narrow" w:hAnsi="Arial Narrow"/>
        </w:rPr>
        <w:t xml:space="preserve"> </w:t>
      </w:r>
      <w:r w:rsidR="002C3044" w:rsidRPr="004F0541">
        <w:rPr>
          <w:rFonts w:ascii="Arial Narrow" w:hAnsi="Arial Narrow"/>
        </w:rPr>
        <w:t xml:space="preserve">jours ouvrables </w:t>
      </w:r>
      <w:r w:rsidR="00E64EC6" w:rsidRPr="004F0541">
        <w:rPr>
          <w:rFonts w:ascii="Arial Narrow" w:hAnsi="Arial Narrow"/>
        </w:rPr>
        <w:t>maxi</w:t>
      </w:r>
      <w:r w:rsidRPr="004F0541">
        <w:rPr>
          <w:rFonts w:ascii="Arial Narrow" w:hAnsi="Arial Narrow"/>
        </w:rPr>
        <w:t xml:space="preserve"> pour procéder à la liquidation et sa transmission au comptable </w:t>
      </w:r>
      <w:r w:rsidR="002C3044" w:rsidRPr="004F0541">
        <w:rPr>
          <w:rFonts w:ascii="Arial Narrow" w:hAnsi="Arial Narrow"/>
        </w:rPr>
        <w:t xml:space="preserve">chargé du paiement avec copie à </w:t>
      </w:r>
      <w:r w:rsidRPr="004F0541">
        <w:rPr>
          <w:rFonts w:ascii="Arial Narrow" w:hAnsi="Arial Narrow"/>
        </w:rPr>
        <w:t>l’organisme chargé du contrôle externe.</w:t>
      </w:r>
    </w:p>
    <w:p w:rsidR="00B755AC" w:rsidRPr="004F0541" w:rsidRDefault="00B755AC" w:rsidP="00437F31">
      <w:pPr>
        <w:pStyle w:val="Paragraphedeliste"/>
        <w:tabs>
          <w:tab w:val="left" w:pos="1587"/>
        </w:tabs>
        <w:ind w:left="0" w:right="-319"/>
        <w:jc w:val="both"/>
        <w:rPr>
          <w:rFonts w:ascii="Arial Narrow" w:hAnsi="Arial Narrow"/>
          <w:b/>
        </w:rPr>
      </w:pPr>
      <w:r w:rsidRPr="004F0541">
        <w:rPr>
          <w:rFonts w:ascii="Arial Narrow" w:hAnsi="Arial Narrow"/>
          <w:b/>
        </w:rPr>
        <w:t>Les copies des décomptes provisoires doivent être transmises au Ministère e</w:t>
      </w:r>
      <w:r w:rsidR="002C3044" w:rsidRPr="004F0541">
        <w:rPr>
          <w:rFonts w:ascii="Arial Narrow" w:hAnsi="Arial Narrow"/>
          <w:b/>
        </w:rPr>
        <w:t xml:space="preserve">n charge des marchés publics et </w:t>
      </w:r>
      <w:r w:rsidRPr="004F0541">
        <w:rPr>
          <w:rFonts w:ascii="Arial Narrow" w:hAnsi="Arial Narrow"/>
          <w:b/>
        </w:rPr>
        <w:t>à l’organisme chargé de la régulation des marchés publics.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Le délai maximum accordé au comptable assignataire pour le règlement des acomptes est fixé à </w:t>
      </w:r>
      <w:r w:rsidR="00B04004" w:rsidRPr="004F0541">
        <w:rPr>
          <w:rFonts w:ascii="Arial Narrow" w:hAnsi="Arial Narrow"/>
        </w:rPr>
        <w:t>quatre-vingt-dix</w:t>
      </w:r>
      <w:r w:rsidRPr="004F0541">
        <w:rPr>
          <w:rFonts w:ascii="Arial Narrow" w:hAnsi="Arial Narrow"/>
        </w:rPr>
        <w:t xml:space="preserve"> (90) jours à compter de la date de réception des décomptes transmis par le chef de service du marché.</w:t>
      </w:r>
      <w:r w:rsidRPr="004F0541">
        <w:rPr>
          <w:rFonts w:ascii="Arial Narrow" w:hAnsi="Arial Narrow"/>
        </w:rPr>
        <w:cr/>
        <w:t>Le montant HTVA de l’acompte à payer au cocontractant de l’administration sera mandaté comme suit :</w:t>
      </w:r>
    </w:p>
    <w:p w:rsidR="00B755AC" w:rsidRPr="004F0541" w:rsidRDefault="00B04004" w:rsidP="00437F31">
      <w:pPr>
        <w:pStyle w:val="Paragraphedeliste"/>
        <w:tabs>
          <w:tab w:val="left" w:pos="1587"/>
        </w:tabs>
        <w:ind w:left="0" w:right="-319"/>
        <w:jc w:val="both"/>
        <w:rPr>
          <w:rFonts w:ascii="Arial Narrow" w:hAnsi="Arial Narrow"/>
        </w:rPr>
      </w:pPr>
      <w:r w:rsidRPr="004F0541">
        <w:rPr>
          <w:rFonts w:ascii="Arial Narrow" w:hAnsi="Arial Narrow"/>
        </w:rPr>
        <w:t xml:space="preserve">                   - Net à percevoir </w:t>
      </w:r>
      <w:r w:rsidR="00B755AC" w:rsidRPr="004F0541">
        <w:rPr>
          <w:rFonts w:ascii="Arial Narrow" w:hAnsi="Arial Narrow"/>
        </w:rPr>
        <w:t>versé directement au compte du cocontractant de l’administration;</w:t>
      </w:r>
    </w:p>
    <w:p w:rsidR="00B755AC" w:rsidRPr="004F0541" w:rsidRDefault="00B755AC" w:rsidP="00437F31">
      <w:pPr>
        <w:pStyle w:val="Paragraphedeliste"/>
        <w:tabs>
          <w:tab w:val="left" w:pos="1587"/>
        </w:tabs>
        <w:ind w:left="1080" w:right="-319"/>
        <w:jc w:val="both"/>
        <w:rPr>
          <w:rFonts w:ascii="Arial Narrow" w:hAnsi="Arial Narrow"/>
        </w:rPr>
      </w:pPr>
      <w:r w:rsidRPr="004F0541">
        <w:rPr>
          <w:rFonts w:ascii="Arial Narrow" w:hAnsi="Arial Narrow"/>
        </w:rPr>
        <w:t>- TVA au taux en vigueur ;</w:t>
      </w:r>
    </w:p>
    <w:p w:rsidR="00B755AC" w:rsidRPr="004F0541" w:rsidRDefault="00B04004" w:rsidP="00437F31">
      <w:pPr>
        <w:pStyle w:val="Paragraphedeliste"/>
        <w:tabs>
          <w:tab w:val="left" w:pos="1587"/>
        </w:tabs>
        <w:ind w:left="1080" w:right="-319"/>
        <w:jc w:val="both"/>
        <w:rPr>
          <w:rFonts w:ascii="Arial Narrow" w:hAnsi="Arial Narrow"/>
        </w:rPr>
      </w:pPr>
      <w:r w:rsidRPr="004F0541">
        <w:rPr>
          <w:rFonts w:ascii="Arial Narrow" w:hAnsi="Arial Narrow"/>
        </w:rPr>
        <w:t>- AIR</w:t>
      </w:r>
      <w:r w:rsidR="00B755AC" w:rsidRPr="004F0541">
        <w:rPr>
          <w:rFonts w:ascii="Arial Narrow" w:hAnsi="Arial Narrow"/>
        </w:rPr>
        <w:t xml:space="preserve"> versé au Trésor public au titre de l’AIR dû par le cocontractant ;</w:t>
      </w:r>
    </w:p>
    <w:p w:rsidR="00B755AC" w:rsidRPr="004F0541" w:rsidRDefault="00B755AC" w:rsidP="00437F31">
      <w:pPr>
        <w:tabs>
          <w:tab w:val="left" w:pos="1587"/>
        </w:tabs>
        <w:ind w:right="-319"/>
        <w:jc w:val="both"/>
        <w:rPr>
          <w:rFonts w:ascii="Arial Narrow" w:hAnsi="Arial Narrow"/>
        </w:rPr>
      </w:pPr>
      <w:r w:rsidRPr="004F0541">
        <w:rPr>
          <w:rFonts w:ascii="Arial Narrow" w:hAnsi="Arial Narrow"/>
        </w:rPr>
        <w:t>38.3. Décompte final</w:t>
      </w:r>
    </w:p>
    <w:p w:rsidR="00B755AC" w:rsidRPr="004F0541" w:rsidRDefault="00B6618C" w:rsidP="00437F31">
      <w:pPr>
        <w:pStyle w:val="Paragraphedeliste"/>
        <w:tabs>
          <w:tab w:val="left" w:pos="1587"/>
        </w:tabs>
        <w:ind w:left="0" w:right="-319"/>
        <w:jc w:val="both"/>
        <w:rPr>
          <w:rFonts w:ascii="Arial Narrow" w:hAnsi="Arial Narrow"/>
        </w:rPr>
      </w:pPr>
      <w:r w:rsidRPr="004F0541">
        <w:rPr>
          <w:rFonts w:ascii="Arial Narrow" w:hAnsi="Arial Narrow"/>
        </w:rPr>
        <w:t>Le</w:t>
      </w:r>
      <w:r w:rsidR="00B755AC" w:rsidRPr="004F0541">
        <w:rPr>
          <w:rFonts w:ascii="Arial Narrow" w:hAnsi="Arial Narrow"/>
        </w:rPr>
        <w:t xml:space="preserve"> cocontractant de l’administration </w:t>
      </w:r>
      <w:r w:rsidRPr="004F0541">
        <w:rPr>
          <w:rFonts w:ascii="Arial Narrow" w:hAnsi="Arial Narrow"/>
        </w:rPr>
        <w:t xml:space="preserve">dispose de 30 jours maximum  </w:t>
      </w:r>
      <w:r w:rsidR="00B755AC" w:rsidRPr="004F0541">
        <w:rPr>
          <w:rFonts w:ascii="Arial Narrow" w:hAnsi="Arial Narrow"/>
        </w:rPr>
        <w:t>pour transmet</w:t>
      </w:r>
      <w:r w:rsidR="00194A09" w:rsidRPr="004F0541">
        <w:rPr>
          <w:rFonts w:ascii="Arial Narrow" w:hAnsi="Arial Narrow"/>
        </w:rPr>
        <w:t xml:space="preserve">tre le projet </w:t>
      </w:r>
      <w:r w:rsidRPr="004F0541">
        <w:rPr>
          <w:rFonts w:ascii="Arial Narrow" w:hAnsi="Arial Narrow"/>
        </w:rPr>
        <w:t xml:space="preserve">de décompte </w:t>
      </w:r>
      <w:r w:rsidR="00B755AC" w:rsidRPr="004F0541">
        <w:rPr>
          <w:rFonts w:ascii="Arial Narrow" w:hAnsi="Arial Narrow"/>
        </w:rPr>
        <w:t>à l’ingénieur, après la date de réception provisoire des travaux</w:t>
      </w:r>
      <w:r w:rsidRPr="004F0541">
        <w:rPr>
          <w:rFonts w:ascii="Arial Narrow" w:hAnsi="Arial Narrow"/>
        </w:rPr>
        <w: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Après achèvement des travaux et dans un délai maximum de [A préciser] j</w:t>
      </w:r>
      <w:r w:rsidR="00194A09" w:rsidRPr="004F0541">
        <w:rPr>
          <w:rFonts w:ascii="Arial Narrow" w:hAnsi="Arial Narrow"/>
        </w:rPr>
        <w:t xml:space="preserve">ours après la date de réception </w:t>
      </w:r>
      <w:r w:rsidRPr="004F0541">
        <w:rPr>
          <w:rFonts w:ascii="Arial Narrow" w:hAnsi="Arial Narrow"/>
        </w:rPr>
        <w:t>provisoire, le cocontractant établira à partir des constats contradictoires, le projet de décompte final des travaux</w:t>
      </w:r>
      <w:r w:rsidR="00194A09" w:rsidRPr="004F0541">
        <w:rPr>
          <w:rFonts w:ascii="Arial Narrow" w:hAnsi="Arial Narrow"/>
        </w:rPr>
        <w:t xml:space="preserve"> </w:t>
      </w:r>
      <w:r w:rsidRPr="004F0541">
        <w:rPr>
          <w:rFonts w:ascii="Arial Narrow" w:hAnsi="Arial Narrow"/>
        </w:rPr>
        <w:lastRenderedPageBreak/>
        <w:t>effectivement réalisés qui récapitule le montant total des sommes auxquell</w:t>
      </w:r>
      <w:r w:rsidR="00194A09" w:rsidRPr="004F0541">
        <w:rPr>
          <w:rFonts w:ascii="Arial Narrow" w:hAnsi="Arial Narrow"/>
        </w:rPr>
        <w:t xml:space="preserve">es il peut prétendre du fait de </w:t>
      </w:r>
      <w:r w:rsidRPr="004F0541">
        <w:rPr>
          <w:rFonts w:ascii="Arial Narrow" w:hAnsi="Arial Narrow"/>
        </w:rPr>
        <w:t>l’exécution du marché dans son ensemble.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Ce projet de décompte final, une fois rectifié par le Maître d’œuvre ou l’ingénie</w:t>
      </w:r>
      <w:r w:rsidR="00194A09" w:rsidRPr="004F0541">
        <w:rPr>
          <w:rFonts w:ascii="Arial Narrow" w:hAnsi="Arial Narrow"/>
        </w:rPr>
        <w:t xml:space="preserve">ur et accepté par le Chef de110 </w:t>
      </w:r>
      <w:r w:rsidRPr="004F0541">
        <w:rPr>
          <w:rFonts w:ascii="Arial Narrow" w:hAnsi="Arial Narrow"/>
        </w:rPr>
        <w:t>service du marché devient final. Il sert à l’établissement de l’acompte pour s</w:t>
      </w:r>
      <w:r w:rsidR="00194A09" w:rsidRPr="004F0541">
        <w:rPr>
          <w:rFonts w:ascii="Arial Narrow" w:hAnsi="Arial Narrow"/>
        </w:rPr>
        <w:t xml:space="preserve">olde du marché, établi dans les </w:t>
      </w:r>
      <w:r w:rsidRPr="004F0541">
        <w:rPr>
          <w:rFonts w:ascii="Arial Narrow" w:hAnsi="Arial Narrow"/>
        </w:rPr>
        <w:t>mêmes conditions que celles définies pour l’établissement des décomptes mensuels.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38.3.2. </w:t>
      </w:r>
      <w:r w:rsidR="00B6618C" w:rsidRPr="004F0541">
        <w:rPr>
          <w:rFonts w:ascii="Arial Narrow" w:hAnsi="Arial Narrow"/>
        </w:rPr>
        <w:t>L</w:t>
      </w:r>
      <w:r w:rsidRPr="004F0541">
        <w:rPr>
          <w:rFonts w:ascii="Arial Narrow" w:hAnsi="Arial Narrow"/>
        </w:rPr>
        <w:t xml:space="preserve">e Chef de service </w:t>
      </w:r>
      <w:r w:rsidR="00B6618C" w:rsidRPr="004F0541">
        <w:rPr>
          <w:rFonts w:ascii="Arial Narrow" w:hAnsi="Arial Narrow"/>
        </w:rPr>
        <w:t xml:space="preserve">dispose de 30 jours maximum </w:t>
      </w:r>
      <w:r w:rsidRPr="004F0541">
        <w:rPr>
          <w:rFonts w:ascii="Arial Narrow" w:hAnsi="Arial Narrow"/>
        </w:rPr>
        <w:t>pour notifier le proje</w:t>
      </w:r>
      <w:r w:rsidR="00194A09" w:rsidRPr="004F0541">
        <w:rPr>
          <w:rFonts w:ascii="Arial Narrow" w:hAnsi="Arial Narrow"/>
        </w:rPr>
        <w:t xml:space="preserve">t rectifié et accepté </w:t>
      </w:r>
      <w:r w:rsidR="00013CA8" w:rsidRPr="004F0541">
        <w:rPr>
          <w:rFonts w:ascii="Arial Narrow" w:hAnsi="Arial Narrow"/>
        </w:rPr>
        <w:t>à l’ingénieur.</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38.3.4. Le cocontractant de l’administration doit dans un délai maximal d’un mois suivant </w:t>
      </w:r>
      <w:r w:rsidR="00194A09" w:rsidRPr="004F0541">
        <w:rPr>
          <w:rFonts w:ascii="Arial Narrow" w:hAnsi="Arial Narrow"/>
        </w:rPr>
        <w:t xml:space="preserve">la date de cette </w:t>
      </w:r>
      <w:r w:rsidRPr="004F0541">
        <w:rPr>
          <w:rFonts w:ascii="Arial Narrow" w:hAnsi="Arial Narrow"/>
        </w:rPr>
        <w:t>notification, renvoyer le décompte final revêtu de sa signature sans ou avec r</w:t>
      </w:r>
      <w:r w:rsidR="00194A09" w:rsidRPr="004F0541">
        <w:rPr>
          <w:rFonts w:ascii="Arial Narrow" w:hAnsi="Arial Narrow"/>
        </w:rPr>
        <w:t xml:space="preserve">éserves, ou faire connaître les </w:t>
      </w:r>
      <w:r w:rsidRPr="004F0541">
        <w:rPr>
          <w:rFonts w:ascii="Arial Narrow" w:hAnsi="Arial Narrow"/>
        </w:rPr>
        <w:t>raisons pour lesquelles il refuse de signer.</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Dans le cas où le cocontractant signe avec réserve ou ne signe pas le décompte final</w:t>
      </w:r>
      <w:r w:rsidR="00194A09" w:rsidRPr="004F0541">
        <w:rPr>
          <w:rFonts w:ascii="Arial Narrow" w:hAnsi="Arial Narrow"/>
        </w:rPr>
        <w:t xml:space="preserve">, les motifs de ce refus ou </w:t>
      </w:r>
      <w:r w:rsidRPr="004F0541">
        <w:rPr>
          <w:rFonts w:ascii="Arial Narrow" w:hAnsi="Arial Narrow"/>
        </w:rPr>
        <w:t>de ces réserves doivent être exposés par le cocontractant dans un mémo</w:t>
      </w:r>
      <w:r w:rsidR="00194A09" w:rsidRPr="004F0541">
        <w:rPr>
          <w:rFonts w:ascii="Arial Narrow" w:hAnsi="Arial Narrow"/>
        </w:rPr>
        <w:t xml:space="preserve">ire récapitulatif de toutes les </w:t>
      </w:r>
      <w:r w:rsidRPr="004F0541">
        <w:rPr>
          <w:rFonts w:ascii="Arial Narrow" w:hAnsi="Arial Narrow"/>
        </w:rPr>
        <w:t>réclamations dont il revendique le paiement, accompagné des justificatifs néc</w:t>
      </w:r>
      <w:r w:rsidR="00194A09" w:rsidRPr="004F0541">
        <w:rPr>
          <w:rFonts w:ascii="Arial Narrow" w:hAnsi="Arial Narrow"/>
        </w:rPr>
        <w:t xml:space="preserve">essaires, et transmis au Maître </w:t>
      </w:r>
      <w:r w:rsidRPr="004F0541">
        <w:rPr>
          <w:rFonts w:ascii="Arial Narrow" w:hAnsi="Arial Narrow"/>
        </w:rPr>
        <w:t>d’œuvre dans le même délai que ci-dessus, sous peine de forclusion.</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 règlement du différend intervient alors selon les dispositions du code des m</w:t>
      </w:r>
      <w:r w:rsidR="00013CA8" w:rsidRPr="004F0541">
        <w:rPr>
          <w:rFonts w:ascii="Arial Narrow" w:hAnsi="Arial Narrow"/>
        </w:rPr>
        <w:t xml:space="preserve">archés publics en vigueur et du </w:t>
      </w:r>
      <w:r w:rsidRPr="004F0541">
        <w:rPr>
          <w:rFonts w:ascii="Arial Narrow" w:hAnsi="Arial Narrow"/>
        </w:rPr>
        <w:t>CCAG applicable.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38.4. Décompte général et définitif</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38.4.1. </w:t>
      </w:r>
      <w:r w:rsidR="00B6618C" w:rsidRPr="004F0541">
        <w:rPr>
          <w:rFonts w:ascii="Arial Narrow" w:hAnsi="Arial Narrow"/>
        </w:rPr>
        <w:t>Le</w:t>
      </w:r>
      <w:r w:rsidRPr="004F0541">
        <w:rPr>
          <w:rFonts w:ascii="Arial Narrow" w:hAnsi="Arial Narrow"/>
        </w:rPr>
        <w:t xml:space="preserve"> Chef d</w:t>
      </w:r>
      <w:r w:rsidR="00B6618C" w:rsidRPr="004F0541">
        <w:rPr>
          <w:rFonts w:ascii="Arial Narrow" w:hAnsi="Arial Narrow"/>
        </w:rPr>
        <w:t xml:space="preserve">e service établi le décompte général </w:t>
      </w:r>
      <w:r w:rsidRPr="004F0541">
        <w:rPr>
          <w:rFonts w:ascii="Arial Narrow" w:hAnsi="Arial Narrow"/>
        </w:rPr>
        <w:t xml:space="preserve">et définitif au cocontractant de l’administration après </w:t>
      </w:r>
      <w:r w:rsidR="00B6618C" w:rsidRPr="004F0541">
        <w:rPr>
          <w:rFonts w:ascii="Arial Narrow" w:hAnsi="Arial Narrow"/>
        </w:rPr>
        <w:t>un délai de 15 jours qui suivent la réception définitive.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A la fin de la période de garantie qui donne lieu à la réception définitive des travau</w:t>
      </w:r>
      <w:r w:rsidR="00194A09" w:rsidRPr="004F0541">
        <w:rPr>
          <w:rFonts w:ascii="Arial Narrow" w:hAnsi="Arial Narrow"/>
        </w:rPr>
        <w:t xml:space="preserve">x, le Chef de service dresse </w:t>
      </w:r>
      <w:r w:rsidRPr="004F0541">
        <w:rPr>
          <w:rFonts w:ascii="Arial Narrow" w:hAnsi="Arial Narrow"/>
        </w:rPr>
        <w:t>le décompte général et définitif du marché qu’il fait signer contradictoirement pa</w:t>
      </w:r>
      <w:r w:rsidR="00194A09" w:rsidRPr="004F0541">
        <w:rPr>
          <w:rFonts w:ascii="Arial Narrow" w:hAnsi="Arial Narrow"/>
        </w:rPr>
        <w:t xml:space="preserve">r le cocontractant et le Maître </w:t>
      </w:r>
      <w:r w:rsidRPr="004F0541">
        <w:rPr>
          <w:rFonts w:ascii="Arial Narrow" w:hAnsi="Arial Narrow"/>
        </w:rPr>
        <w:t>d’Ouvrage. Ce décompte comprend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Le décompte final,</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Le solde,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La récapitulation des acomptes mensuels.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La signature du décompte général et définitif sans réserve par le cocont</w:t>
      </w:r>
      <w:r w:rsidR="00B6618C" w:rsidRPr="004F0541">
        <w:rPr>
          <w:rFonts w:ascii="Arial Narrow" w:hAnsi="Arial Narrow"/>
        </w:rPr>
        <w:t xml:space="preserve">ractant, lie définitivement les </w:t>
      </w:r>
      <w:r w:rsidRPr="004F0541">
        <w:rPr>
          <w:rFonts w:ascii="Arial Narrow" w:hAnsi="Arial Narrow"/>
        </w:rPr>
        <w:t>parties et met fin au marché, et libère le cocontractant et le maitre d’ouvrage de toutes leurs obligations, sauf en ce qui concerne les intérêts moratoires</w:t>
      </w:r>
      <w:r w:rsidR="00B6618C" w:rsidRPr="004F0541">
        <w:rPr>
          <w:rFonts w:ascii="Arial Narrow" w:hAnsi="Arial Narrow"/>
        </w:rPr>
        <w: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38.4.2. </w:t>
      </w:r>
      <w:r w:rsidR="00013CA8" w:rsidRPr="004F0541">
        <w:rPr>
          <w:rFonts w:ascii="Arial Narrow" w:hAnsi="Arial Narrow"/>
        </w:rPr>
        <w:t>Le</w:t>
      </w:r>
      <w:r w:rsidR="00B6618C" w:rsidRPr="004F0541">
        <w:rPr>
          <w:rFonts w:ascii="Arial Narrow" w:hAnsi="Arial Narrow"/>
        </w:rPr>
        <w:t xml:space="preserve"> cocontractant de l’administration dispose d’un délai de 30 </w:t>
      </w:r>
      <w:r w:rsidR="00013CA8" w:rsidRPr="004F0541">
        <w:rPr>
          <w:rFonts w:ascii="Arial Narrow" w:hAnsi="Arial Narrow"/>
        </w:rPr>
        <w:t>jours</w:t>
      </w:r>
      <w:r w:rsidR="00B6618C" w:rsidRPr="004F0541">
        <w:rPr>
          <w:rFonts w:ascii="Arial Narrow" w:hAnsi="Arial Narrow"/>
        </w:rPr>
        <w:t xml:space="preserve"> maximum </w:t>
      </w:r>
      <w:r w:rsidRPr="004F0541">
        <w:rPr>
          <w:rFonts w:ascii="Arial Narrow" w:hAnsi="Arial Narrow"/>
        </w:rPr>
        <w:t>pour renvoyer le décompte</w:t>
      </w:r>
      <w:r w:rsidR="00B6618C" w:rsidRPr="004F0541">
        <w:rPr>
          <w:rFonts w:ascii="Arial Narrow" w:hAnsi="Arial Narrow"/>
        </w:rPr>
        <w:t xml:space="preserve"> général et définitif revêtu de </w:t>
      </w:r>
      <w:r w:rsidRPr="004F0541">
        <w:rPr>
          <w:rFonts w:ascii="Arial Narrow" w:hAnsi="Arial Narrow"/>
        </w:rPr>
        <w:t>sa signature</w:t>
      </w:r>
      <w:r w:rsidR="00B6618C" w:rsidRPr="004F0541">
        <w:rPr>
          <w:rFonts w:ascii="Arial Narrow" w:hAnsi="Arial Narrow"/>
        </w:rPr>
        <w: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La transmission du décompte général et définitif à l’Organisme payeur en vue</w:t>
      </w:r>
      <w:r w:rsidR="00013CA8" w:rsidRPr="004F0541">
        <w:rPr>
          <w:rFonts w:ascii="Arial Narrow" w:hAnsi="Arial Narrow"/>
        </w:rPr>
        <w:t xml:space="preserve"> du paiement est subordonnée au </w:t>
      </w:r>
      <w:r w:rsidRPr="004F0541">
        <w:rPr>
          <w:rFonts w:ascii="Arial Narrow" w:hAnsi="Arial Narrow"/>
        </w:rPr>
        <w:t>visa préalable du MINMAP. Pour cela, une copie de l’attachement corr</w:t>
      </w:r>
      <w:r w:rsidR="00B6618C" w:rsidRPr="004F0541">
        <w:rPr>
          <w:rFonts w:ascii="Arial Narrow" w:hAnsi="Arial Narrow"/>
        </w:rPr>
        <w:t xml:space="preserve">espondant et tous les décomptes </w:t>
      </w:r>
      <w:r w:rsidRPr="004F0541">
        <w:rPr>
          <w:rFonts w:ascii="Arial Narrow" w:hAnsi="Arial Narrow"/>
        </w:rPr>
        <w:t>provisoires devront lui être antérieurement transmis ou remis à son représentant sur le site le cas échéant</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Les délais et les modalités de signature ainsi que de gestion des désacc</w:t>
      </w:r>
      <w:r w:rsidR="00B6618C" w:rsidRPr="004F0541">
        <w:rPr>
          <w:rFonts w:ascii="Arial Narrow" w:hAnsi="Arial Narrow"/>
        </w:rPr>
        <w:t xml:space="preserve">ords sont les mêmes que ceux du </w:t>
      </w:r>
      <w:r w:rsidRPr="004F0541">
        <w:rPr>
          <w:rFonts w:ascii="Arial Narrow" w:hAnsi="Arial Narrow"/>
        </w:rPr>
        <w:t>décompte final.</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Intérêts moratoires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Les intérêts moratoires éventuels sont payés par état des sommes dues et calculés conform</w:t>
      </w:r>
      <w:r w:rsidR="00013CA8" w:rsidRPr="004F0541">
        <w:rPr>
          <w:rFonts w:ascii="Arial Narrow" w:hAnsi="Arial Narrow"/>
        </w:rPr>
        <w:t xml:space="preserve">ément aux </w:t>
      </w:r>
      <w:r w:rsidRPr="004F0541">
        <w:rPr>
          <w:rFonts w:ascii="Arial Narrow" w:hAnsi="Arial Narrow"/>
        </w:rPr>
        <w:t>dispositions des articles 166 et 167 du décret n° 2018/366 du 20Juin 2018 p</w:t>
      </w:r>
      <w:r w:rsidR="00013CA8" w:rsidRPr="004F0541">
        <w:rPr>
          <w:rFonts w:ascii="Arial Narrow" w:hAnsi="Arial Narrow"/>
        </w:rPr>
        <w:t xml:space="preserve">ortant Code des Marchés Publics </w:t>
      </w:r>
      <w:r w:rsidRPr="004F0541">
        <w:rPr>
          <w:rFonts w:ascii="Arial Narrow" w:hAnsi="Arial Narrow"/>
        </w:rPr>
        <w:t>et par application de la formule</w:t>
      </w:r>
      <w:r w:rsidR="00013CA8" w:rsidRPr="004F0541">
        <w:rPr>
          <w:rFonts w:ascii="Arial Narrow" w:hAnsi="Arial Narrow"/>
        </w:rPr>
        <w:t xml:space="preserve"> :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 = M x (n/360) x (i) dans laquelle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M = Montant TTC des sommes dues au titulaire ; N = Nombre de jours calendaires de retard ;</w:t>
      </w:r>
    </w:p>
    <w:p w:rsidR="00B755AC" w:rsidRDefault="00B755AC" w:rsidP="00437F31">
      <w:pPr>
        <w:pStyle w:val="Paragraphedeliste"/>
        <w:tabs>
          <w:tab w:val="left" w:pos="1587"/>
        </w:tabs>
        <w:ind w:left="0" w:right="-319"/>
        <w:jc w:val="both"/>
        <w:rPr>
          <w:rFonts w:ascii="Arial Narrow" w:hAnsi="Arial Narrow"/>
        </w:rPr>
      </w:pPr>
      <w:proofErr w:type="gramStart"/>
      <w:r w:rsidRPr="004F0541">
        <w:rPr>
          <w:rFonts w:ascii="Arial Narrow" w:hAnsi="Arial Narrow"/>
        </w:rPr>
        <w:t>i</w:t>
      </w:r>
      <w:proofErr w:type="gramEnd"/>
      <w:r w:rsidRPr="004F0541">
        <w:rPr>
          <w:rFonts w:ascii="Arial Narrow" w:hAnsi="Arial Narrow"/>
        </w:rPr>
        <w:t xml:space="preserve"> = Taux débiteurs des entreprises à la BEAC majoré d’un (01) point ou taux d’</w:t>
      </w:r>
      <w:r w:rsidR="00013CA8" w:rsidRPr="004F0541">
        <w:rPr>
          <w:rFonts w:ascii="Arial Narrow" w:hAnsi="Arial Narrow"/>
        </w:rPr>
        <w:t xml:space="preserve">escompte pratiqué par la Banque </w:t>
      </w:r>
      <w:r w:rsidRPr="004F0541">
        <w:rPr>
          <w:rFonts w:ascii="Arial Narrow" w:hAnsi="Arial Narrow"/>
        </w:rPr>
        <w:t>d’émission de la monnaie considérée majoré au plus d’un (01) point, selon le cas.</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Pénalités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A. Pénalités de retard</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40.1 En cas de dépassement du délai contractuel imputable au titulaire du ma</w:t>
      </w:r>
      <w:r w:rsidR="00013CA8" w:rsidRPr="004F0541">
        <w:rPr>
          <w:rFonts w:ascii="Arial Narrow" w:hAnsi="Arial Narrow"/>
        </w:rPr>
        <w:t xml:space="preserve">rché, il lui est appliqué après </w:t>
      </w:r>
      <w:r w:rsidRPr="004F0541">
        <w:rPr>
          <w:rFonts w:ascii="Arial Narrow" w:hAnsi="Arial Narrow"/>
        </w:rPr>
        <w:t>mise en demeure préalable, une pénalité de retard, dont le montant est fixé comme suit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a. Un deux millième (1/2000ème) du montant TTC du marché de base p</w:t>
      </w:r>
      <w:r w:rsidR="00013CA8" w:rsidRPr="004F0541">
        <w:rPr>
          <w:rFonts w:ascii="Arial Narrow" w:hAnsi="Arial Narrow"/>
        </w:rPr>
        <w:t xml:space="preserve">ar jour calendaire de retard du </w:t>
      </w:r>
      <w:r w:rsidRPr="004F0541">
        <w:rPr>
          <w:rFonts w:ascii="Arial Narrow" w:hAnsi="Arial Narrow"/>
        </w:rPr>
        <w:t>premier au trentième jour au-delà du délai contractuel fixé par le marché ;</w:t>
      </w:r>
    </w:p>
    <w:p w:rsidR="00B755AC" w:rsidRPr="004F0541" w:rsidRDefault="00B755AC" w:rsidP="00437F31">
      <w:pPr>
        <w:pStyle w:val="Paragraphedeliste"/>
        <w:tabs>
          <w:tab w:val="left" w:pos="1587"/>
        </w:tabs>
        <w:ind w:left="0" w:right="-319"/>
        <w:jc w:val="both"/>
        <w:rPr>
          <w:rFonts w:ascii="Arial Narrow" w:hAnsi="Arial Narrow"/>
        </w:rPr>
      </w:pPr>
      <w:proofErr w:type="gramStart"/>
      <w:r w:rsidRPr="004F0541">
        <w:rPr>
          <w:rFonts w:ascii="Arial Narrow" w:hAnsi="Arial Narrow"/>
        </w:rPr>
        <w:lastRenderedPageBreak/>
        <w:t>b</w:t>
      </w:r>
      <w:proofErr w:type="gramEnd"/>
      <w:r w:rsidRPr="004F0541">
        <w:rPr>
          <w:rFonts w:ascii="Arial Narrow" w:hAnsi="Arial Narrow"/>
        </w:rPr>
        <w:t xml:space="preserve">. Un millième (1/1000ème) du montant TTC du marché de base par jour </w:t>
      </w:r>
      <w:r w:rsidR="00013CA8" w:rsidRPr="004F0541">
        <w:rPr>
          <w:rFonts w:ascii="Arial Narrow" w:hAnsi="Arial Narrow"/>
        </w:rPr>
        <w:t xml:space="preserve">calendaire de retard au-delà du </w:t>
      </w:r>
      <w:r w:rsidRPr="004F0541">
        <w:rPr>
          <w:rFonts w:ascii="Arial Narrow" w:hAnsi="Arial Narrow"/>
        </w:rPr>
        <w:t>trentième jour.</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40.2- Pour les marchés à tranche conditionnelle, les délais et montants à pr</w:t>
      </w:r>
      <w:r w:rsidR="00013CA8" w:rsidRPr="004F0541">
        <w:rPr>
          <w:rFonts w:ascii="Arial Narrow" w:hAnsi="Arial Narrow"/>
        </w:rPr>
        <w:t xml:space="preserve">endre en compte sont ceux de la </w:t>
      </w:r>
      <w:r w:rsidRPr="004F0541">
        <w:rPr>
          <w:rFonts w:ascii="Arial Narrow" w:hAnsi="Arial Narrow"/>
        </w:rPr>
        <w:t>tranche considérée.</w:t>
      </w:r>
    </w:p>
    <w:p w:rsidR="00B755AC" w:rsidRPr="004F0541" w:rsidRDefault="00013CA8" w:rsidP="00437F31">
      <w:pPr>
        <w:pStyle w:val="Paragraphedeliste"/>
        <w:tabs>
          <w:tab w:val="left" w:pos="1587"/>
        </w:tabs>
        <w:ind w:left="0" w:right="-319"/>
        <w:jc w:val="both"/>
        <w:rPr>
          <w:rFonts w:ascii="Arial Narrow" w:hAnsi="Arial Narrow"/>
        </w:rPr>
      </w:pPr>
      <w:r w:rsidRPr="004F0541">
        <w:rPr>
          <w:rFonts w:ascii="Arial Narrow" w:hAnsi="Arial Narrow"/>
        </w:rPr>
        <w:t>B. Pénalités particulières.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40.3 Indépendamment des pénalités pour dépassement du délai contractuel, le cocontr</w:t>
      </w:r>
      <w:r w:rsidR="00013CA8" w:rsidRPr="004F0541">
        <w:rPr>
          <w:rFonts w:ascii="Arial Narrow" w:hAnsi="Arial Narrow"/>
        </w:rPr>
        <w:t xml:space="preserve">actant est passible des </w:t>
      </w:r>
      <w:r w:rsidRPr="004F0541">
        <w:rPr>
          <w:rFonts w:ascii="Arial Narrow" w:hAnsi="Arial Narrow"/>
        </w:rPr>
        <w:t>pénalités particulières suivantes pour inobservation des dispositions du contrat, notamment :</w:t>
      </w:r>
    </w:p>
    <w:p w:rsidR="00576746" w:rsidRPr="004F0541" w:rsidRDefault="00576746" w:rsidP="00437F31">
      <w:pPr>
        <w:ind w:right="-319"/>
        <w:jc w:val="both"/>
        <w:rPr>
          <w:rFonts w:ascii="Arial Narrow" w:hAnsi="Arial Narrow"/>
        </w:rPr>
      </w:pPr>
      <w:r w:rsidRPr="004F0541">
        <w:rPr>
          <w:rFonts w:ascii="Arial Narrow" w:hAnsi="Arial Narrow"/>
        </w:rPr>
        <w:t>Remise tardive du cautionnement définitif (50 000 Francs CFA par jour ouvrable) ;</w:t>
      </w:r>
    </w:p>
    <w:p w:rsidR="00576746" w:rsidRPr="004F0541" w:rsidRDefault="00576746" w:rsidP="00437F31">
      <w:pPr>
        <w:ind w:right="-319"/>
        <w:jc w:val="both"/>
        <w:rPr>
          <w:rFonts w:ascii="Arial Narrow" w:hAnsi="Arial Narrow"/>
        </w:rPr>
      </w:pPr>
      <w:r w:rsidRPr="004F0541">
        <w:rPr>
          <w:rFonts w:ascii="Arial Narrow" w:hAnsi="Arial Narrow"/>
        </w:rPr>
        <w:t>- Remise tardive des assurances (20 000 Francs CFA par jour ouvrable);</w:t>
      </w:r>
    </w:p>
    <w:p w:rsidR="00576746" w:rsidRPr="004F0541" w:rsidRDefault="00576746" w:rsidP="00437F31">
      <w:pPr>
        <w:ind w:right="-319"/>
        <w:jc w:val="both"/>
        <w:rPr>
          <w:rFonts w:ascii="Arial Narrow" w:hAnsi="Arial Narrow"/>
        </w:rPr>
      </w:pPr>
      <w:r w:rsidRPr="004F0541">
        <w:rPr>
          <w:rFonts w:ascii="Arial Narrow" w:hAnsi="Arial Narrow"/>
        </w:rPr>
        <w:t>- Remise tardive du projet d’exécution pour autant que le retard so</w:t>
      </w:r>
      <w:r w:rsidR="00344DE7">
        <w:rPr>
          <w:rFonts w:ascii="Arial Narrow" w:hAnsi="Arial Narrow"/>
        </w:rPr>
        <w:t xml:space="preserve">it du fait du cocontractant de </w:t>
      </w:r>
      <w:r w:rsidRPr="004F0541">
        <w:rPr>
          <w:rFonts w:ascii="Arial Narrow" w:hAnsi="Arial Narrow"/>
        </w:rPr>
        <w:t>l’administration (20 000 Francs CFA par jour ouvrable);</w:t>
      </w:r>
    </w:p>
    <w:p w:rsidR="00576746" w:rsidRPr="004F0541" w:rsidRDefault="00576746" w:rsidP="00437F31">
      <w:pPr>
        <w:ind w:right="-319"/>
        <w:jc w:val="both"/>
        <w:rPr>
          <w:rFonts w:ascii="Arial Narrow" w:hAnsi="Arial Narrow"/>
        </w:rPr>
      </w:pPr>
      <w:r w:rsidRPr="004F0541">
        <w:rPr>
          <w:rFonts w:ascii="Arial Narrow" w:hAnsi="Arial Narrow"/>
        </w:rPr>
        <w:t>- Absence du panneau de chantier constaté lors des visites (20 000 Francs CFA par visite);</w:t>
      </w:r>
    </w:p>
    <w:p w:rsidR="00C44305" w:rsidRPr="004F0541" w:rsidRDefault="00B755AC" w:rsidP="00437F31">
      <w:pPr>
        <w:ind w:right="-319"/>
        <w:jc w:val="both"/>
        <w:rPr>
          <w:rFonts w:ascii="Arial Narrow" w:hAnsi="Arial Narrow" w:cs="Arial"/>
        </w:rPr>
      </w:pPr>
      <w:r w:rsidRPr="004F0541">
        <w:rPr>
          <w:rFonts w:ascii="Arial Narrow" w:hAnsi="Arial Narrow"/>
        </w:rPr>
        <w:t xml:space="preserve">- </w:t>
      </w:r>
      <w:r w:rsidR="00C44305" w:rsidRPr="004F0541">
        <w:rPr>
          <w:rFonts w:ascii="Arial Narrow" w:hAnsi="Arial Narrow" w:cs="Arial"/>
        </w:rPr>
        <w:t>Il est rappelé à l’Entrepreneur que l’article 89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rsidR="00C44305" w:rsidRPr="004F0541" w:rsidRDefault="00C44305" w:rsidP="00437F31">
      <w:pPr>
        <w:ind w:right="-319"/>
        <w:jc w:val="both"/>
        <w:rPr>
          <w:rFonts w:ascii="Arial Narrow" w:hAnsi="Arial Narrow" w:cs="Arial"/>
        </w:rPr>
      </w:pPr>
      <w:r w:rsidRPr="004F0541">
        <w:rPr>
          <w:rFonts w:ascii="Arial Narrow" w:hAnsi="Arial Narrow" w:cs="Arial"/>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rsidR="00C44305" w:rsidRPr="004F0541" w:rsidRDefault="00C44305" w:rsidP="00437F31">
      <w:pPr>
        <w:ind w:right="-319"/>
        <w:jc w:val="both"/>
        <w:rPr>
          <w:rFonts w:ascii="Arial Narrow" w:hAnsi="Arial Narrow" w:cs="Arial"/>
        </w:rPr>
      </w:pPr>
      <w:r w:rsidRPr="004F0541">
        <w:rPr>
          <w:rFonts w:ascii="Arial Narrow" w:hAnsi="Arial Narrow" w:cs="Arial"/>
        </w:rPr>
        <w:t xml:space="preserve">L’article 88 de la même loi cadre prévoit qu’une entreprise contrevenant ou ayant contrevenu à la loi lors des travaux sera exclue pour la période d'un an du droit de soumissionner. </w:t>
      </w:r>
    </w:p>
    <w:p w:rsidR="00B755AC" w:rsidRPr="004F0541" w:rsidRDefault="00C44305" w:rsidP="00437F31">
      <w:pPr>
        <w:ind w:right="-319"/>
        <w:jc w:val="both"/>
        <w:rPr>
          <w:rFonts w:ascii="Arial Narrow" w:hAnsi="Arial Narrow" w:cs="Arial"/>
        </w:rPr>
      </w:pPr>
      <w:r w:rsidRPr="004F0541">
        <w:rPr>
          <w:rFonts w:ascii="Arial Narrow" w:hAnsi="Arial Narrow" w:cs="Arial"/>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40.4. En tout état de cause, le montant cumulé des pénalités ne saurait excéder</w:t>
      </w:r>
      <w:r w:rsidR="00C44305" w:rsidRPr="004F0541">
        <w:rPr>
          <w:rFonts w:ascii="Arial Narrow" w:hAnsi="Arial Narrow"/>
        </w:rPr>
        <w:t xml:space="preserve"> dix pour cent (10%) du montant </w:t>
      </w:r>
      <w:r w:rsidRPr="004F0541">
        <w:rPr>
          <w:rFonts w:ascii="Arial Narrow" w:hAnsi="Arial Narrow"/>
        </w:rPr>
        <w:t>TTC du marché de base et de ses avenants le cas échéant, sous peine de résiliation.</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Toute remise de pénalités ne peut intervenir qu’après avis de l’organisme chargé</w:t>
      </w:r>
      <w:r w:rsidR="00C44305" w:rsidRPr="004F0541">
        <w:rPr>
          <w:rFonts w:ascii="Arial Narrow" w:hAnsi="Arial Narrow"/>
        </w:rPr>
        <w:t xml:space="preserve"> de la régulation des marchés </w:t>
      </w:r>
      <w:r w:rsidRPr="004F0541">
        <w:rPr>
          <w:rFonts w:ascii="Arial Narrow" w:hAnsi="Arial Narrow"/>
        </w:rPr>
        <w:t>publics</w:t>
      </w:r>
      <w:r w:rsidR="00C44305" w:rsidRPr="004F0541">
        <w:rPr>
          <w:rFonts w:ascii="Arial Narrow" w:hAnsi="Arial Narrow"/>
        </w:rPr>
        <w:t xml:space="preserve"> requis par le Maître d’Ouvrage.</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Règlement en cas de groupement d’entreprises et de sous-traitance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41.1. En cas de groupement solidaire d’entreprises les paiements sont effect</w:t>
      </w:r>
      <w:r w:rsidR="00C44305" w:rsidRPr="004F0541">
        <w:rPr>
          <w:rFonts w:ascii="Arial Narrow" w:hAnsi="Arial Narrow"/>
        </w:rPr>
        <w:t xml:space="preserve">ués dans le compte indiqué dans </w:t>
      </w:r>
      <w:r w:rsidRPr="004F0541">
        <w:rPr>
          <w:rFonts w:ascii="Arial Narrow" w:hAnsi="Arial Narrow"/>
        </w:rPr>
        <w:t>la soumission soit au nom du groupement, soit au nom du mandat</w:t>
      </w:r>
      <w:r w:rsidR="00C44305" w:rsidRPr="004F0541">
        <w:rPr>
          <w:rFonts w:ascii="Arial Narrow" w:hAnsi="Arial Narrow"/>
        </w:rPr>
        <w:t>aire régulièrement désigné par tous les membres du groupement</w:t>
      </w:r>
      <w:r w:rsidRPr="004F0541">
        <w:rPr>
          <w:rFonts w:ascii="Arial Narrow" w:hAnsi="Arial Narrow"/>
        </w:rPr>
        <w: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En cas de groupement conjoint, les paiements seront effectués dans les différ</w:t>
      </w:r>
      <w:r w:rsidR="00576746" w:rsidRPr="004F0541">
        <w:rPr>
          <w:rFonts w:ascii="Arial Narrow" w:hAnsi="Arial Narrow"/>
        </w:rPr>
        <w:t>ents comptes des cotraitants.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41.2. Tout paiement d’acompte pour des prestations réalisées par des s</w:t>
      </w:r>
      <w:r w:rsidR="00C44305" w:rsidRPr="004F0541">
        <w:rPr>
          <w:rFonts w:ascii="Arial Narrow" w:hAnsi="Arial Narrow"/>
        </w:rPr>
        <w:t xml:space="preserve">ous-traitants, est subordonné à </w:t>
      </w:r>
      <w:r w:rsidRPr="004F0541">
        <w:rPr>
          <w:rFonts w:ascii="Arial Narrow" w:hAnsi="Arial Narrow"/>
        </w:rPr>
        <w:t>l’exécution des prestations prévues dans le marché, et réceptionnés sous réserv</w:t>
      </w:r>
      <w:r w:rsidR="00C44305" w:rsidRPr="004F0541">
        <w:rPr>
          <w:rFonts w:ascii="Arial Narrow" w:hAnsi="Arial Narrow"/>
        </w:rPr>
        <w:t xml:space="preserve">e de la preuve de leur paiement </w:t>
      </w:r>
      <w:r w:rsidRPr="004F0541">
        <w:rPr>
          <w:rFonts w:ascii="Arial Narrow" w:hAnsi="Arial Narrow"/>
        </w:rPr>
        <w:t>par le co-contractant de l’Administration aux sous-traitants.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L’Entreprise principale dispose d’un délai maximal de trente (30) jours ou</w:t>
      </w:r>
      <w:r w:rsidR="00C44305" w:rsidRPr="004F0541">
        <w:rPr>
          <w:rFonts w:ascii="Arial Narrow" w:hAnsi="Arial Narrow"/>
        </w:rPr>
        <w:t xml:space="preserve">vrables à compter de la date de </w:t>
      </w:r>
      <w:r w:rsidRPr="004F0541">
        <w:rPr>
          <w:rFonts w:ascii="Arial Narrow" w:hAnsi="Arial Narrow"/>
        </w:rPr>
        <w:t xml:space="preserve">rémunération de la facture des prestations exécutées et réceptionnées pour effectuer le paiement du </w:t>
      </w:r>
      <w:r w:rsidR="00C44305" w:rsidRPr="004F0541">
        <w:rPr>
          <w:rFonts w:ascii="Arial Narrow" w:hAnsi="Arial Narrow"/>
        </w:rPr>
        <w:t>sous-traitant</w:t>
      </w:r>
      <w:r w:rsidRPr="004F0541">
        <w:rPr>
          <w:rFonts w:ascii="Arial Narrow" w:hAnsi="Arial Narrow"/>
        </w:rPr>
        <w:t>.</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En cas de non-paiement d’un sous-traitant pour des prestations déjà rémunérée</w:t>
      </w:r>
      <w:r w:rsidR="00C44305" w:rsidRPr="004F0541">
        <w:rPr>
          <w:rFonts w:ascii="Arial Narrow" w:hAnsi="Arial Narrow"/>
        </w:rPr>
        <w:t>s par le Maître d’Ouvrage</w:t>
      </w:r>
      <w:r w:rsidRPr="004F0541">
        <w:rPr>
          <w:rFonts w:ascii="Arial Narrow" w:hAnsi="Arial Narrow"/>
        </w:rPr>
        <w:t xml:space="preserve">, ce dernier peut prendre à l’encontre du titulaire du </w:t>
      </w:r>
      <w:r w:rsidR="00C44305" w:rsidRPr="004F0541">
        <w:rPr>
          <w:rFonts w:ascii="Arial Narrow" w:hAnsi="Arial Narrow"/>
        </w:rPr>
        <w:t xml:space="preserve">marché des mesures coercitives, </w:t>
      </w:r>
      <w:r w:rsidRPr="004F0541">
        <w:rPr>
          <w:rFonts w:ascii="Arial Narrow" w:hAnsi="Arial Narrow"/>
        </w:rPr>
        <w:t>notamment le paiement direct du sous-traitant.</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Régime fiscal et douanier</w:t>
      </w:r>
    </w:p>
    <w:p w:rsidR="00B755AC" w:rsidRPr="004F0541" w:rsidRDefault="00B755AC" w:rsidP="00437F31">
      <w:pPr>
        <w:keepNext/>
        <w:ind w:right="-319"/>
        <w:jc w:val="both"/>
        <w:outlineLvl w:val="2"/>
        <w:rPr>
          <w:rFonts w:ascii="Arial Narrow" w:hAnsi="Arial Narrow" w:cs="Arial"/>
        </w:rPr>
      </w:pPr>
      <w:r w:rsidRPr="004F0541">
        <w:rPr>
          <w:rFonts w:ascii="Arial Narrow" w:hAnsi="Arial Narrow"/>
        </w:rPr>
        <w:t xml:space="preserve">Le </w:t>
      </w:r>
      <w:r w:rsidR="00C44305" w:rsidRPr="004F0541">
        <w:rPr>
          <w:rFonts w:ascii="Arial Narrow" w:hAnsi="Arial Narrow"/>
        </w:rPr>
        <w:t xml:space="preserve">présent </w:t>
      </w:r>
      <w:r w:rsidRPr="004F0541">
        <w:rPr>
          <w:rFonts w:ascii="Arial Narrow" w:hAnsi="Arial Narrow"/>
        </w:rPr>
        <w:t>marché est soumis au régime fiscal et douanier en vigueur en Républ</w:t>
      </w:r>
      <w:r w:rsidR="00C44305" w:rsidRPr="004F0541">
        <w:rPr>
          <w:rFonts w:ascii="Arial Narrow" w:hAnsi="Arial Narrow"/>
        </w:rPr>
        <w:t xml:space="preserve">ique du Cameroun. Le marché est </w:t>
      </w:r>
      <w:r w:rsidRPr="004F0541">
        <w:rPr>
          <w:rFonts w:ascii="Arial Narrow" w:hAnsi="Arial Narrow"/>
        </w:rPr>
        <w:t>conclu tout</w:t>
      </w:r>
      <w:r w:rsidR="00C44305" w:rsidRPr="004F0541">
        <w:rPr>
          <w:rFonts w:ascii="Arial Narrow" w:hAnsi="Arial Narrow"/>
        </w:rPr>
        <w:t>es</w:t>
      </w:r>
      <w:r w:rsidRPr="004F0541">
        <w:rPr>
          <w:rFonts w:ascii="Arial Narrow" w:hAnsi="Arial Narrow"/>
        </w:rPr>
        <w:t xml:space="preserve"> taxes comprises, conformément à la loi n°</w:t>
      </w:r>
      <w:r w:rsidR="00C44305" w:rsidRPr="004F0541">
        <w:rPr>
          <w:rFonts w:ascii="Arial Narrow" w:hAnsi="Arial Narrow" w:cs="Arial"/>
        </w:rPr>
        <w:t xml:space="preserve">2023/019 du 19 décembre 2023 portant loi des finances de la République du Cameroun pour l’exercice 2024 </w:t>
      </w:r>
      <w:r w:rsidRPr="004F0541">
        <w:rPr>
          <w:rFonts w:ascii="Arial Narrow" w:hAnsi="Arial Narrow"/>
        </w:rPr>
        <w:t>et au Code Général des Impôts qui défin</w:t>
      </w:r>
      <w:r w:rsidR="00C44305" w:rsidRPr="004F0541">
        <w:rPr>
          <w:rFonts w:ascii="Arial Narrow" w:hAnsi="Arial Narrow"/>
        </w:rPr>
        <w:t xml:space="preserve">issent les modalités de mise en </w:t>
      </w:r>
      <w:r w:rsidRPr="004F0541">
        <w:rPr>
          <w:rFonts w:ascii="Arial Narrow" w:hAnsi="Arial Narrow"/>
        </w:rPr>
        <w:t>œuvre du régime fiscal des Marchés Publics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La fiscalité applicable au présent marché comporte notamment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lastRenderedPageBreak/>
        <w:t>- Des impôts et taxes relatifs aux bénéfices industriels et commerciaux, y compris l’AIR qui constitue un</w:t>
      </w:r>
      <w:r w:rsidR="00C44305" w:rsidRPr="004F0541">
        <w:rPr>
          <w:rFonts w:ascii="Arial Narrow" w:hAnsi="Arial Narrow"/>
        </w:rPr>
        <w:t xml:space="preserve"> </w:t>
      </w:r>
      <w:r w:rsidRPr="004F0541">
        <w:rPr>
          <w:rFonts w:ascii="Arial Narrow" w:hAnsi="Arial Narrow"/>
        </w:rPr>
        <w:t>précompte sur l’impôt des sociétés;</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 Des droits d’enregistrement calculés conformément aux stipulations du code des impôts;</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 Des droits et taxes attachés à la réalisation des prestations prévues par le marché:</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 xml:space="preserve">• Des droits et taxes d’entrée sur le territoire </w:t>
      </w:r>
      <w:r w:rsidR="00C44305" w:rsidRPr="004F0541">
        <w:rPr>
          <w:rFonts w:ascii="Arial Narrow" w:hAnsi="Arial Narrow"/>
        </w:rPr>
        <w:t xml:space="preserve">camerounais (droits de douanes, </w:t>
      </w:r>
      <w:r w:rsidRPr="004F0541">
        <w:rPr>
          <w:rFonts w:ascii="Arial Narrow" w:hAnsi="Arial Narrow"/>
        </w:rPr>
        <w:t>TVA, taxe informatique);</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 Des droits et taxes communaux,</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Des droits et taxes relatifs aux prélèvements des matériaux et d’eau.</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Ces éléments doivent être intégrés dans les charges que le cocontractant impu</w:t>
      </w:r>
      <w:r w:rsidR="00C44305" w:rsidRPr="004F0541">
        <w:rPr>
          <w:rFonts w:ascii="Arial Narrow" w:hAnsi="Arial Narrow"/>
        </w:rPr>
        <w:t xml:space="preserve">te sur ses coûts d’intervention </w:t>
      </w:r>
      <w:r w:rsidRPr="004F0541">
        <w:rPr>
          <w:rFonts w:ascii="Arial Narrow" w:hAnsi="Arial Narrow"/>
        </w:rPr>
        <w:t>et constituer l’un des éléments des sous-détails des prix hors taxes.</w:t>
      </w:r>
    </w:p>
    <w:p w:rsidR="00344DE7"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Le</w:t>
      </w:r>
      <w:r w:rsidR="001177F5" w:rsidRPr="004F0541">
        <w:rPr>
          <w:rFonts w:ascii="Arial Narrow" w:hAnsi="Arial Narrow"/>
        </w:rPr>
        <w:t xml:space="preserve"> prix TTC s’entend TVA incluse. </w:t>
      </w:r>
      <w:r w:rsidRPr="004F0541">
        <w:rPr>
          <w:rFonts w:ascii="Arial Narrow" w:hAnsi="Arial Narrow"/>
        </w:rPr>
        <w:t xml:space="preserve">Sauf mention spécifique contraire figurant au Marché, le cocontractant devra </w:t>
      </w:r>
      <w:r w:rsidR="001177F5" w:rsidRPr="004F0541">
        <w:rPr>
          <w:rFonts w:ascii="Arial Narrow" w:hAnsi="Arial Narrow"/>
        </w:rPr>
        <w:t xml:space="preserve">supporter et payer tous droits, </w:t>
      </w:r>
      <w:r w:rsidRPr="004F0541">
        <w:rPr>
          <w:rFonts w:ascii="Arial Narrow" w:hAnsi="Arial Narrow"/>
        </w:rPr>
        <w:t>taxes, impôts et charges lui incombant ainsi qu’à ses sous-traitants.</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Timbres et enregistrement des marchés</w:t>
      </w:r>
    </w:p>
    <w:p w:rsidR="00344DE7"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Sept (07) exemplaires originaux du marché seront timbrés et enregistrés par les soins et aux frais du cocontractant de l’administration, conformément à la règlementation en vigueur.</w:t>
      </w:r>
    </w:p>
    <w:p w:rsidR="00344DE7" w:rsidRPr="004F0541" w:rsidRDefault="00B755AC" w:rsidP="00437F31">
      <w:pPr>
        <w:pStyle w:val="Paragraphedeliste"/>
        <w:tabs>
          <w:tab w:val="left" w:pos="1587"/>
        </w:tabs>
        <w:ind w:left="0" w:right="-319"/>
        <w:jc w:val="both"/>
        <w:rPr>
          <w:rFonts w:ascii="Arial Narrow" w:hAnsi="Arial Narrow"/>
          <w:b/>
        </w:rPr>
      </w:pPr>
      <w:r w:rsidRPr="004F0541">
        <w:rPr>
          <w:rFonts w:ascii="Arial Narrow" w:hAnsi="Arial Narrow"/>
          <w:b/>
        </w:rPr>
        <w:t>CHAPITRE V. DISPOSITIONS DIVERSES</w:t>
      </w: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-Résiliation du marché</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44.1 Le marché est résilié de plein droit dans l’un des cas suivants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a) Décès du titulaire du marché. Dans ce cas, le Maître d’Ouvrage </w:t>
      </w:r>
      <w:r w:rsidR="001177F5" w:rsidRPr="004F0541">
        <w:rPr>
          <w:rFonts w:ascii="Arial Narrow" w:hAnsi="Arial Narrow"/>
        </w:rPr>
        <w:t xml:space="preserve">peut, </w:t>
      </w:r>
      <w:r w:rsidRPr="004F0541">
        <w:rPr>
          <w:rFonts w:ascii="Arial Narrow" w:hAnsi="Arial Narrow"/>
        </w:rPr>
        <w:t>s’il y a lieu, autoriser que soient acceptées les propositions présenté</w:t>
      </w:r>
      <w:r w:rsidR="001177F5" w:rsidRPr="004F0541">
        <w:rPr>
          <w:rFonts w:ascii="Arial Narrow" w:hAnsi="Arial Narrow"/>
        </w:rPr>
        <w:t xml:space="preserve">es par les ayant droits pour la </w:t>
      </w:r>
      <w:r w:rsidRPr="004F0541">
        <w:rPr>
          <w:rFonts w:ascii="Arial Narrow" w:hAnsi="Arial Narrow"/>
        </w:rPr>
        <w:t>continuation des prestations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b) Faillite du titulaire du marché. Dans ce cas, le Maître d’Ouvrage peut accepter s’il y a lieu, des</w:t>
      </w:r>
      <w:r w:rsidR="001177F5" w:rsidRPr="004F0541">
        <w:rPr>
          <w:rFonts w:ascii="Arial Narrow" w:hAnsi="Arial Narrow"/>
        </w:rPr>
        <w:t xml:space="preserve"> </w:t>
      </w:r>
      <w:r w:rsidRPr="004F0541">
        <w:rPr>
          <w:rFonts w:ascii="Arial Narrow" w:hAnsi="Arial Narrow"/>
        </w:rPr>
        <w:t>propositions qui peuvent être présentées par les créanciers pour la continuation des prestations;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c) Liquidation judiciaire, si le co-contractant de l’Administration n’est pas autorisé par le t</w:t>
      </w:r>
      <w:r w:rsidR="001177F5" w:rsidRPr="004F0541">
        <w:rPr>
          <w:rFonts w:ascii="Arial Narrow" w:hAnsi="Arial Narrow"/>
        </w:rPr>
        <w:t xml:space="preserve">ribunal à </w:t>
      </w:r>
      <w:r w:rsidRPr="004F0541">
        <w:rPr>
          <w:rFonts w:ascii="Arial Narrow" w:hAnsi="Arial Narrow"/>
        </w:rPr>
        <w:t>continuer l’exploitation de son entreprise;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d) En cas de sous-traitance, de </w:t>
      </w:r>
      <w:proofErr w:type="spellStart"/>
      <w:r w:rsidRPr="004F0541">
        <w:rPr>
          <w:rFonts w:ascii="Arial Narrow" w:hAnsi="Arial Narrow"/>
        </w:rPr>
        <w:t>co-traitance</w:t>
      </w:r>
      <w:proofErr w:type="spellEnd"/>
      <w:r w:rsidRPr="004F0541">
        <w:rPr>
          <w:rFonts w:ascii="Arial Narrow" w:hAnsi="Arial Narrow"/>
        </w:rPr>
        <w:t xml:space="preserve"> ou de sous-commande sans a</w:t>
      </w:r>
      <w:r w:rsidR="001177F5" w:rsidRPr="004F0541">
        <w:rPr>
          <w:rFonts w:ascii="Arial Narrow" w:hAnsi="Arial Narrow"/>
        </w:rPr>
        <w:t>utorisation préalable du Maître d’ouvrage</w:t>
      </w:r>
      <w:r w:rsidRPr="004F0541">
        <w:rPr>
          <w:rFonts w:ascii="Arial Narrow" w:hAnsi="Arial Narrow"/>
        </w:rPr>
        <w:t>;</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e) Défaillance du cocontractant de l’Administration dûment notifiée à ce </w:t>
      </w:r>
      <w:r w:rsidR="001177F5" w:rsidRPr="004F0541">
        <w:rPr>
          <w:rFonts w:ascii="Arial Narrow" w:hAnsi="Arial Narrow"/>
        </w:rPr>
        <w:t xml:space="preserve">dernier par le Maître d’Ouvrage </w:t>
      </w:r>
      <w:r w:rsidRPr="004F0541">
        <w:rPr>
          <w:rFonts w:ascii="Arial Narrow" w:hAnsi="Arial Narrow"/>
        </w:rPr>
        <w:t>ou le Maître d’Ouvrage Délégué par ordre de service valant mise en</w:t>
      </w:r>
      <w:r w:rsidR="001177F5" w:rsidRPr="004F0541">
        <w:rPr>
          <w:rFonts w:ascii="Arial Narrow" w:hAnsi="Arial Narrow"/>
        </w:rPr>
        <w:t xml:space="preserve"> demeure et après évaluation et </w:t>
      </w:r>
      <w:r w:rsidRPr="004F0541">
        <w:rPr>
          <w:rFonts w:ascii="Arial Narrow" w:hAnsi="Arial Narrow"/>
        </w:rPr>
        <w:t>constat de la carence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f) Non-respect de la législation ou de la réglementation du travail;</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g) Variation importante des prix dans les conditions définies par le cah</w:t>
      </w:r>
      <w:r w:rsidR="001177F5" w:rsidRPr="004F0541">
        <w:rPr>
          <w:rFonts w:ascii="Arial Narrow" w:hAnsi="Arial Narrow"/>
        </w:rPr>
        <w:t xml:space="preserve">ier des clauses administratives </w:t>
      </w:r>
      <w:r w:rsidRPr="004F0541">
        <w:rPr>
          <w:rFonts w:ascii="Arial Narrow" w:hAnsi="Arial Narrow"/>
        </w:rPr>
        <w:t>générales, suite à la modification des conditions économiques ou des quantités initiales du marché;</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h) Manœuvres frauduleuses et corruption dûment constatées.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44.2 Le marché peut également être résilié dans les conditions stipulées da</w:t>
      </w:r>
      <w:r w:rsidR="001177F5" w:rsidRPr="004F0541">
        <w:rPr>
          <w:rFonts w:ascii="Arial Narrow" w:hAnsi="Arial Narrow"/>
        </w:rPr>
        <w:t xml:space="preserve">ns le CCAG, notamment dans l’un </w:t>
      </w:r>
      <w:r w:rsidRPr="004F0541">
        <w:rPr>
          <w:rFonts w:ascii="Arial Narrow" w:hAnsi="Arial Narrow"/>
        </w:rPr>
        <w:t>des cas suivant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Retard dans les travaux entraînant des pénalités au-delà de 10% du montant du marché TTC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Ajournement ou interruption prolongée décidée par le Maitre d’Ouvrage ou le Maitre d’Ouvrage Délégué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Non-paiement persistant des prestations.</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Refus de la reprise des travaux mal exécutés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44.3 Le marché peut également être résilié sans tort des titulaires, notamment dans l’un des cas suivant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Force majeure et après avis de l’Autorité chargée des marché</w:t>
      </w:r>
      <w:r w:rsidR="001177F5" w:rsidRPr="004F0541">
        <w:rPr>
          <w:rFonts w:ascii="Arial Narrow" w:hAnsi="Arial Narrow"/>
        </w:rPr>
        <w:t xml:space="preserve">s publics en l’absence de toute </w:t>
      </w:r>
      <w:r w:rsidRPr="004F0541">
        <w:rPr>
          <w:rFonts w:ascii="Arial Narrow" w:hAnsi="Arial Narrow"/>
        </w:rPr>
        <w:t>responsabilité du cocontractant de l’administration sans préjudice des</w:t>
      </w:r>
      <w:r w:rsidR="001177F5" w:rsidRPr="004F0541">
        <w:rPr>
          <w:rFonts w:ascii="Arial Narrow" w:hAnsi="Arial Narrow"/>
        </w:rPr>
        <w:t xml:space="preserve"> indemnités auxquels ce dernier </w:t>
      </w:r>
      <w:r w:rsidRPr="004F0541">
        <w:rPr>
          <w:rFonts w:ascii="Arial Narrow" w:hAnsi="Arial Narrow"/>
        </w:rPr>
        <w:t>peut prétendre ;</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Non-paiement persistant des prestations.</w:t>
      </w:r>
    </w:p>
    <w:p w:rsidR="00B755AC"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Motif d’intérêt général.</w:t>
      </w:r>
    </w:p>
    <w:p w:rsidR="00344DE7" w:rsidRPr="004F0541" w:rsidRDefault="00344DE7" w:rsidP="00437F31">
      <w:pPr>
        <w:pStyle w:val="Paragraphedeliste"/>
        <w:tabs>
          <w:tab w:val="left" w:pos="1587"/>
        </w:tabs>
        <w:ind w:left="0" w:right="-319"/>
        <w:jc w:val="both"/>
        <w:rPr>
          <w:rFonts w:ascii="Arial Narrow" w:hAnsi="Arial Narrow"/>
        </w:rPr>
      </w:pPr>
    </w:p>
    <w:p w:rsidR="00B755AC" w:rsidRPr="004F0541" w:rsidRDefault="00B755AC" w:rsidP="00437F31">
      <w:pPr>
        <w:pStyle w:val="Paragraphedeliste"/>
        <w:numPr>
          <w:ilvl w:val="0"/>
          <w:numId w:val="8"/>
        </w:numPr>
        <w:tabs>
          <w:tab w:val="left" w:pos="1587"/>
        </w:tabs>
        <w:ind w:right="-319"/>
        <w:jc w:val="both"/>
        <w:rPr>
          <w:rFonts w:ascii="Arial Narrow" w:hAnsi="Arial Narrow"/>
          <w:b/>
        </w:rPr>
      </w:pPr>
      <w:r w:rsidRPr="004F0541">
        <w:rPr>
          <w:rFonts w:ascii="Arial Narrow" w:hAnsi="Arial Narrow"/>
          <w:b/>
        </w:rPr>
        <w:t>Cas de force majeure</w:t>
      </w:r>
    </w:p>
    <w:p w:rsidR="00B755AC" w:rsidRPr="004F0541" w:rsidRDefault="00B755AC" w:rsidP="00437F31">
      <w:pPr>
        <w:pStyle w:val="Paragraphedeliste"/>
        <w:tabs>
          <w:tab w:val="left" w:pos="1587"/>
        </w:tabs>
        <w:ind w:left="0" w:right="-319"/>
        <w:jc w:val="both"/>
        <w:rPr>
          <w:rFonts w:ascii="Arial Narrow" w:hAnsi="Arial Narrow"/>
        </w:rPr>
      </w:pPr>
      <w:r w:rsidRPr="004F0541">
        <w:rPr>
          <w:rFonts w:ascii="Arial Narrow" w:hAnsi="Arial Narrow"/>
        </w:rPr>
        <w:t xml:space="preserve">Le titulaire du marché ne sera pas tenu responsable des retards imputables </w:t>
      </w:r>
      <w:r w:rsidR="001177F5" w:rsidRPr="004F0541">
        <w:rPr>
          <w:rFonts w:ascii="Arial Narrow" w:hAnsi="Arial Narrow"/>
        </w:rPr>
        <w:t xml:space="preserve">à un cas de force majeure. Dans </w:t>
      </w:r>
      <w:r w:rsidRPr="004F0541">
        <w:rPr>
          <w:rFonts w:ascii="Arial Narrow" w:hAnsi="Arial Narrow"/>
        </w:rPr>
        <w:t>un tel cas, le titulaire du marché avertira le Maître d’ouvrage ou le Maître d’ouvrage Délégué par écrit, dans les</w:t>
      </w:r>
      <w:r w:rsidRPr="004F0541">
        <w:rPr>
          <w:rFonts w:ascii="Arial Narrow" w:hAnsi="Arial Narrow"/>
        </w:rPr>
        <w:cr/>
      </w:r>
      <w:r w:rsidR="001177F5" w:rsidRPr="004F0541">
        <w:rPr>
          <w:rFonts w:ascii="Arial Narrow" w:hAnsi="Arial Narrow"/>
        </w:rPr>
        <w:t>7  jours</w:t>
      </w:r>
      <w:r w:rsidRPr="004F0541">
        <w:rPr>
          <w:rFonts w:ascii="Arial Narrow" w:hAnsi="Arial Narrow"/>
        </w:rPr>
        <w:t xml:space="preserve"> suivant l’apparition du cas de force majeure et il don</w:t>
      </w:r>
      <w:r w:rsidR="001177F5" w:rsidRPr="004F0541">
        <w:rPr>
          <w:rFonts w:ascii="Arial Narrow" w:hAnsi="Arial Narrow"/>
        </w:rPr>
        <w:t xml:space="preserve">nera une estimation des retards </w:t>
      </w:r>
      <w:r w:rsidRPr="004F0541">
        <w:rPr>
          <w:rFonts w:ascii="Arial Narrow" w:hAnsi="Arial Narrow"/>
        </w:rPr>
        <w:t>en résultant. Chaque fois qu’un cas de force majeure provoquera un retard, le tit</w:t>
      </w:r>
      <w:r w:rsidR="001177F5" w:rsidRPr="004F0541">
        <w:rPr>
          <w:rFonts w:ascii="Arial Narrow" w:hAnsi="Arial Narrow"/>
        </w:rPr>
        <w:t xml:space="preserve">ulaire du marché aura droit, si </w:t>
      </w:r>
      <w:r w:rsidRPr="004F0541">
        <w:rPr>
          <w:rFonts w:ascii="Arial Narrow" w:hAnsi="Arial Narrow"/>
        </w:rPr>
        <w:t>le Maître d’ouvrage le juge réel, à une prorogation des délais</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lastRenderedPageBreak/>
        <w:t>Les cas de force majeure seront constatés conformément aux dispositions d</w:t>
      </w:r>
      <w:r w:rsidR="001A3A37" w:rsidRPr="004F0541">
        <w:rPr>
          <w:rFonts w:ascii="Arial Narrow" w:hAnsi="Arial Narrow"/>
        </w:rPr>
        <w:t xml:space="preserve">u CCAG. Il appartient au Maître </w:t>
      </w:r>
      <w:r w:rsidRPr="004F0541">
        <w:rPr>
          <w:rFonts w:ascii="Arial Narrow" w:hAnsi="Arial Narrow"/>
        </w:rPr>
        <w:t>d’Ouvrage d’apprécier le caractère de force majeur</w:t>
      </w:r>
      <w:r w:rsidR="001A3A37" w:rsidRPr="004F0541">
        <w:rPr>
          <w:rFonts w:ascii="Arial Narrow" w:hAnsi="Arial Narrow"/>
        </w:rPr>
        <w:t xml:space="preserve">e et les justificatifs fournis. </w:t>
      </w:r>
      <w:r w:rsidR="006F4DFF" w:rsidRPr="004F0541">
        <w:rPr>
          <w:rFonts w:ascii="Arial Narrow" w:hAnsi="Arial Narrow"/>
        </w:rPr>
        <w:t>Aux fins du présent marché, d</w:t>
      </w:r>
      <w:r w:rsidRPr="004F0541">
        <w:rPr>
          <w:rFonts w:ascii="Arial Narrow" w:hAnsi="Arial Narrow"/>
        </w:rPr>
        <w:t xml:space="preserve">ans le cas où le cocontractant invoquerait le cas de force majeure relevant </w:t>
      </w:r>
      <w:r w:rsidR="001A3A37" w:rsidRPr="004F0541">
        <w:rPr>
          <w:rFonts w:ascii="Arial Narrow" w:hAnsi="Arial Narrow"/>
        </w:rPr>
        <w:t xml:space="preserve">des conditions météorologiques, </w:t>
      </w:r>
      <w:r w:rsidR="006F4DFF" w:rsidRPr="004F0541">
        <w:rPr>
          <w:rFonts w:ascii="Arial Narrow" w:hAnsi="Arial Narrow"/>
        </w:rPr>
        <w:t xml:space="preserve">la « force majeure » désigne </w:t>
      </w:r>
      <w:r w:rsidRPr="004F0541">
        <w:rPr>
          <w:rFonts w:ascii="Arial Narrow" w:hAnsi="Arial Narrow"/>
        </w:rPr>
        <w:t xml:space="preserve">les seuils </w:t>
      </w:r>
      <w:r w:rsidR="006F4DFF" w:rsidRPr="004F0541">
        <w:rPr>
          <w:rFonts w:ascii="Arial Narrow" w:hAnsi="Arial Narrow"/>
        </w:rPr>
        <w:t xml:space="preserve">suivants </w:t>
      </w:r>
      <w:r w:rsidRPr="004F0541">
        <w:rPr>
          <w:rFonts w:ascii="Arial Narrow" w:hAnsi="Arial Narrow"/>
        </w:rPr>
        <w:t xml:space="preserve">en deçà desquels aucune </w:t>
      </w:r>
      <w:r w:rsidR="006F4DFF" w:rsidRPr="004F0541">
        <w:rPr>
          <w:rFonts w:ascii="Arial Narrow" w:hAnsi="Arial Narrow"/>
        </w:rPr>
        <w:t xml:space="preserve">réclamation ne sera admise </w:t>
      </w:r>
      <w:r w:rsidRPr="004F0541">
        <w:rPr>
          <w:rFonts w:ascii="Arial Narrow" w:hAnsi="Arial Narrow"/>
        </w:rPr>
        <w:t>:</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 Pluie : 200 millimètres en 24 heures;</w:t>
      </w:r>
    </w:p>
    <w:p w:rsidR="00B755AC"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 Vent : 40 mètres par seconde;</w:t>
      </w:r>
    </w:p>
    <w:p w:rsidR="00576746"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 xml:space="preserve">- Crue : </w:t>
      </w:r>
      <w:r w:rsidR="00742800">
        <w:rPr>
          <w:rFonts w:ascii="Arial Narrow" w:hAnsi="Arial Narrow"/>
        </w:rPr>
        <w:t>la crue de fréquence décennale.</w:t>
      </w:r>
    </w:p>
    <w:p w:rsidR="00576746" w:rsidRPr="00742800" w:rsidRDefault="00B755AC" w:rsidP="00437F31">
      <w:pPr>
        <w:pStyle w:val="Paragraphedeliste"/>
        <w:numPr>
          <w:ilvl w:val="0"/>
          <w:numId w:val="8"/>
        </w:numPr>
        <w:tabs>
          <w:tab w:val="left" w:pos="1587"/>
        </w:tabs>
        <w:jc w:val="both"/>
        <w:rPr>
          <w:rFonts w:ascii="Arial Narrow" w:hAnsi="Arial Narrow"/>
          <w:b/>
        </w:rPr>
      </w:pPr>
      <w:r w:rsidRPr="004F0541">
        <w:rPr>
          <w:rFonts w:ascii="Arial Narrow" w:hAnsi="Arial Narrow"/>
          <w:b/>
        </w:rPr>
        <w:t>Différends et litiges</w:t>
      </w:r>
    </w:p>
    <w:p w:rsidR="00576746" w:rsidRPr="00742800" w:rsidRDefault="00576746" w:rsidP="00437F31">
      <w:pPr>
        <w:tabs>
          <w:tab w:val="left" w:pos="1587"/>
        </w:tabs>
        <w:jc w:val="both"/>
        <w:rPr>
          <w:rFonts w:ascii="Arial Narrow" w:hAnsi="Arial Narrow"/>
        </w:rPr>
      </w:pPr>
      <w:r w:rsidRPr="004F0541">
        <w:rPr>
          <w:rFonts w:ascii="Arial Narrow" w:hAnsi="Arial Narrow"/>
        </w:rPr>
        <w:t xml:space="preserve">Les différends ou litiges nés de l’exécution du présent marché peuvent </w:t>
      </w:r>
      <w:r w:rsidR="00344DE7">
        <w:rPr>
          <w:rFonts w:ascii="Arial Narrow" w:hAnsi="Arial Narrow"/>
        </w:rPr>
        <w:t xml:space="preserve">faire l’objet d’un règlement à </w:t>
      </w:r>
      <w:r w:rsidRPr="004F0541">
        <w:rPr>
          <w:rFonts w:ascii="Arial Narrow" w:hAnsi="Arial Narrow"/>
        </w:rPr>
        <w:t>l’amiable. Lorsqu’aucune solution amiable ne peut être apportée au différend, celui-ci est porté devant la jurid</w:t>
      </w:r>
      <w:r w:rsidR="00742800">
        <w:rPr>
          <w:rFonts w:ascii="Arial Narrow" w:hAnsi="Arial Narrow"/>
        </w:rPr>
        <w:t>iction Camerounaise compétente.</w:t>
      </w:r>
    </w:p>
    <w:p w:rsidR="00B755AC" w:rsidRPr="004F0541" w:rsidRDefault="00B755AC" w:rsidP="00437F31">
      <w:pPr>
        <w:pStyle w:val="Paragraphedeliste"/>
        <w:numPr>
          <w:ilvl w:val="0"/>
          <w:numId w:val="8"/>
        </w:numPr>
        <w:tabs>
          <w:tab w:val="left" w:pos="1587"/>
        </w:tabs>
        <w:jc w:val="both"/>
        <w:rPr>
          <w:rFonts w:ascii="Arial Narrow" w:hAnsi="Arial Narrow"/>
          <w:b/>
        </w:rPr>
      </w:pPr>
      <w:r w:rsidRPr="004F0541">
        <w:rPr>
          <w:rFonts w:ascii="Arial Narrow" w:hAnsi="Arial Narrow"/>
          <w:b/>
        </w:rPr>
        <w:t>Edition et diffusion du présent marché</w:t>
      </w:r>
    </w:p>
    <w:p w:rsidR="00344DE7" w:rsidRPr="004F0541" w:rsidRDefault="00B755AC" w:rsidP="00437F31">
      <w:pPr>
        <w:pStyle w:val="Paragraphedeliste"/>
        <w:tabs>
          <w:tab w:val="left" w:pos="1587"/>
        </w:tabs>
        <w:ind w:left="0"/>
        <w:jc w:val="both"/>
        <w:rPr>
          <w:rFonts w:ascii="Arial Narrow" w:hAnsi="Arial Narrow"/>
        </w:rPr>
      </w:pPr>
      <w:r w:rsidRPr="004F0541">
        <w:rPr>
          <w:rFonts w:ascii="Arial Narrow" w:hAnsi="Arial Narrow"/>
        </w:rPr>
        <w:t>La rédaction ou la mise en forme des documents constitutifs du marché sont assurées par le Maître</w:t>
      </w:r>
      <w:r w:rsidR="00576746" w:rsidRPr="004F0541">
        <w:rPr>
          <w:rFonts w:ascii="Arial Narrow" w:hAnsi="Arial Narrow"/>
        </w:rPr>
        <w:t xml:space="preserve"> d’Ouvrage.</w:t>
      </w:r>
      <w:r w:rsidR="00576746" w:rsidRPr="004F0541">
        <w:rPr>
          <w:rFonts w:ascii="Arial Narrow" w:hAnsi="Arial Narrow"/>
        </w:rPr>
        <w:cr/>
        <w:t xml:space="preserve">La reproduction </w:t>
      </w:r>
      <w:r w:rsidR="000234DF" w:rsidRPr="004F0541">
        <w:rPr>
          <w:rFonts w:ascii="Arial Narrow" w:hAnsi="Arial Narrow"/>
        </w:rPr>
        <w:t xml:space="preserve"> </w:t>
      </w:r>
      <w:r w:rsidR="00576746" w:rsidRPr="004F0541">
        <w:rPr>
          <w:rFonts w:ascii="Arial Narrow" w:hAnsi="Arial Narrow"/>
        </w:rPr>
        <w:t xml:space="preserve">de Vingt (20) exemplaires </w:t>
      </w:r>
      <w:r w:rsidRPr="004F0541">
        <w:rPr>
          <w:rFonts w:ascii="Arial Narrow" w:hAnsi="Arial Narrow"/>
        </w:rPr>
        <w:t>du présent marché à faire souscrire p</w:t>
      </w:r>
      <w:r w:rsidR="000234DF" w:rsidRPr="004F0541">
        <w:rPr>
          <w:rFonts w:ascii="Arial Narrow" w:hAnsi="Arial Narrow"/>
        </w:rPr>
        <w:t xml:space="preserve">ar le cocontractant est à la </w:t>
      </w:r>
      <w:r w:rsidRPr="004F0541">
        <w:rPr>
          <w:rFonts w:ascii="Arial Narrow" w:hAnsi="Arial Narrow"/>
        </w:rPr>
        <w:t>charge du Maître d’Ouvrage ou Maître d’Ouvrage Délégué.</w:t>
      </w:r>
    </w:p>
    <w:p w:rsidR="00B755AC" w:rsidRPr="004F0541" w:rsidRDefault="00B755AC" w:rsidP="00437F31">
      <w:pPr>
        <w:pStyle w:val="Paragraphedeliste"/>
        <w:numPr>
          <w:ilvl w:val="0"/>
          <w:numId w:val="8"/>
        </w:numPr>
        <w:tabs>
          <w:tab w:val="left" w:pos="1587"/>
        </w:tabs>
        <w:jc w:val="both"/>
        <w:rPr>
          <w:rFonts w:ascii="Arial Narrow" w:hAnsi="Arial Narrow"/>
          <w:b/>
        </w:rPr>
      </w:pPr>
      <w:r w:rsidRPr="004F0541">
        <w:rPr>
          <w:rFonts w:ascii="Arial Narrow" w:hAnsi="Arial Narrow"/>
          <w:b/>
        </w:rPr>
        <w:t>et dernier : Validité et entrée en vigueur du marché</w:t>
      </w:r>
    </w:p>
    <w:p w:rsidR="00B755AC" w:rsidRPr="004F0541" w:rsidRDefault="00B755AC" w:rsidP="00437F31">
      <w:pPr>
        <w:tabs>
          <w:tab w:val="left" w:pos="1587"/>
        </w:tabs>
        <w:jc w:val="both"/>
        <w:rPr>
          <w:rFonts w:ascii="Arial Narrow" w:hAnsi="Arial Narrow"/>
        </w:rPr>
      </w:pPr>
      <w:r w:rsidRPr="004F0541">
        <w:rPr>
          <w:rFonts w:ascii="Arial Narrow" w:hAnsi="Arial Narrow"/>
        </w:rPr>
        <w:t>Le présent marché ne deviendra définitif qu’après sa signature par le Maître d’Ouvrage. Il entrera en vigueur dès sa notification au cocontractant de l’administration.</w:t>
      </w:r>
    </w:p>
    <w:p w:rsidR="00B755AC" w:rsidRPr="004F0541" w:rsidRDefault="00B755AC" w:rsidP="00437F31">
      <w:pPr>
        <w:tabs>
          <w:tab w:val="left" w:pos="1587"/>
        </w:tabs>
        <w:jc w:val="both"/>
        <w:rPr>
          <w:rFonts w:ascii="Arial Narrow" w:hAnsi="Arial Narrow"/>
        </w:rPr>
      </w:pPr>
    </w:p>
    <w:p w:rsidR="00B755AC" w:rsidRPr="004F0541" w:rsidRDefault="00B755AC" w:rsidP="00437F31">
      <w:pPr>
        <w:tabs>
          <w:tab w:val="left" w:pos="1587"/>
        </w:tabs>
        <w:jc w:val="both"/>
        <w:rPr>
          <w:rFonts w:ascii="Arial Narrow" w:hAnsi="Arial Narrow"/>
        </w:rPr>
      </w:pPr>
    </w:p>
    <w:p w:rsidR="00B755AC" w:rsidRPr="004F0541" w:rsidRDefault="00B755AC" w:rsidP="00437F31">
      <w:pPr>
        <w:tabs>
          <w:tab w:val="left" w:pos="1587"/>
        </w:tabs>
        <w:jc w:val="both"/>
        <w:rPr>
          <w:rFonts w:ascii="Arial Narrow" w:hAnsi="Arial Narrow"/>
        </w:rPr>
      </w:pPr>
    </w:p>
    <w:p w:rsidR="00B755AC" w:rsidRPr="004F0541" w:rsidRDefault="00B755AC" w:rsidP="00437F31">
      <w:pPr>
        <w:tabs>
          <w:tab w:val="left" w:pos="1587"/>
        </w:tabs>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4745D0" w:rsidRPr="004F0541" w:rsidRDefault="004745D0" w:rsidP="00437F31">
      <w:pPr>
        <w:tabs>
          <w:tab w:val="left" w:pos="1587"/>
        </w:tabs>
        <w:spacing w:line="480" w:lineRule="auto"/>
        <w:jc w:val="both"/>
        <w:rPr>
          <w:rFonts w:ascii="Arial Narrow" w:hAnsi="Arial Narrow"/>
        </w:rPr>
      </w:pPr>
    </w:p>
    <w:p w:rsidR="004745D0" w:rsidRPr="004F0541" w:rsidRDefault="004745D0" w:rsidP="00437F31">
      <w:pPr>
        <w:tabs>
          <w:tab w:val="left" w:pos="1587"/>
        </w:tabs>
        <w:spacing w:line="480" w:lineRule="auto"/>
        <w:jc w:val="both"/>
        <w:rPr>
          <w:rFonts w:ascii="Arial Narrow" w:hAnsi="Arial Narrow"/>
        </w:rPr>
      </w:pPr>
    </w:p>
    <w:p w:rsidR="004745D0" w:rsidRPr="004F0541" w:rsidRDefault="004745D0" w:rsidP="00437F31">
      <w:pPr>
        <w:tabs>
          <w:tab w:val="left" w:pos="1587"/>
        </w:tabs>
        <w:spacing w:line="480" w:lineRule="auto"/>
        <w:jc w:val="both"/>
        <w:rPr>
          <w:rFonts w:ascii="Arial Narrow" w:hAnsi="Arial Narrow"/>
        </w:rPr>
      </w:pPr>
    </w:p>
    <w:p w:rsidR="004745D0" w:rsidRPr="004F0541" w:rsidRDefault="004745D0" w:rsidP="00437F31">
      <w:pPr>
        <w:tabs>
          <w:tab w:val="left" w:pos="1587"/>
        </w:tabs>
        <w:spacing w:line="480" w:lineRule="auto"/>
        <w:jc w:val="both"/>
        <w:rPr>
          <w:rFonts w:ascii="Arial Narrow" w:hAnsi="Arial Narrow"/>
        </w:rPr>
      </w:pPr>
    </w:p>
    <w:p w:rsidR="004745D0" w:rsidRPr="004F0541" w:rsidRDefault="004745D0" w:rsidP="00437F31">
      <w:pPr>
        <w:tabs>
          <w:tab w:val="left" w:pos="1587"/>
        </w:tabs>
        <w:spacing w:line="480" w:lineRule="auto"/>
        <w:jc w:val="both"/>
        <w:rPr>
          <w:rFonts w:ascii="Arial Narrow" w:hAnsi="Arial Narrow"/>
        </w:rPr>
      </w:pPr>
    </w:p>
    <w:p w:rsidR="004745D0" w:rsidRPr="004F0541" w:rsidRDefault="004745D0" w:rsidP="00437F31">
      <w:pPr>
        <w:tabs>
          <w:tab w:val="left" w:pos="1587"/>
        </w:tabs>
        <w:spacing w:line="480" w:lineRule="auto"/>
        <w:jc w:val="both"/>
        <w:rPr>
          <w:rFonts w:ascii="Arial Narrow" w:hAnsi="Arial Narrow"/>
        </w:rPr>
      </w:pPr>
    </w:p>
    <w:p w:rsidR="004745D0" w:rsidRPr="004F0541" w:rsidRDefault="004745D0" w:rsidP="00437F31">
      <w:pPr>
        <w:tabs>
          <w:tab w:val="left" w:pos="1587"/>
        </w:tabs>
        <w:spacing w:line="480" w:lineRule="auto"/>
        <w:jc w:val="both"/>
        <w:rPr>
          <w:rFonts w:ascii="Arial Narrow" w:hAnsi="Arial Narrow"/>
        </w:rPr>
      </w:pPr>
    </w:p>
    <w:p w:rsidR="004745D0" w:rsidRPr="004F0541" w:rsidRDefault="004745D0" w:rsidP="00437F31">
      <w:pPr>
        <w:tabs>
          <w:tab w:val="left" w:pos="1587"/>
        </w:tabs>
        <w:spacing w:line="480" w:lineRule="auto"/>
        <w:jc w:val="both"/>
        <w:rPr>
          <w:rFonts w:ascii="Arial Narrow" w:hAnsi="Arial Narrow"/>
        </w:rPr>
      </w:pPr>
    </w:p>
    <w:p w:rsidR="001A74BA" w:rsidRPr="004F0541" w:rsidRDefault="001A74BA" w:rsidP="00437F31">
      <w:pPr>
        <w:tabs>
          <w:tab w:val="left" w:pos="1587"/>
        </w:tabs>
        <w:spacing w:line="480" w:lineRule="auto"/>
        <w:jc w:val="both"/>
        <w:rPr>
          <w:rFonts w:ascii="Arial Narrow" w:hAnsi="Arial Narrow"/>
        </w:rPr>
      </w:pPr>
    </w:p>
    <w:p w:rsidR="004745D0" w:rsidRPr="004F0541" w:rsidRDefault="004745D0" w:rsidP="00437F31">
      <w:pPr>
        <w:tabs>
          <w:tab w:val="left" w:pos="1587"/>
        </w:tabs>
        <w:spacing w:line="480" w:lineRule="auto"/>
        <w:jc w:val="both"/>
        <w:rPr>
          <w:rFonts w:ascii="Arial Narrow" w:hAnsi="Arial Narrow"/>
        </w:rPr>
      </w:pPr>
    </w:p>
    <w:p w:rsidR="004745D0" w:rsidRDefault="004745D0" w:rsidP="00437F31">
      <w:pPr>
        <w:tabs>
          <w:tab w:val="left" w:pos="1587"/>
        </w:tabs>
        <w:spacing w:line="480" w:lineRule="auto"/>
        <w:jc w:val="both"/>
        <w:rPr>
          <w:rFonts w:ascii="Arial Narrow" w:hAnsi="Arial Narrow"/>
        </w:rPr>
      </w:pPr>
    </w:p>
    <w:p w:rsidR="00344DE7" w:rsidRDefault="00344DE7" w:rsidP="00437F31">
      <w:pPr>
        <w:tabs>
          <w:tab w:val="left" w:pos="1587"/>
        </w:tabs>
        <w:spacing w:line="480" w:lineRule="auto"/>
        <w:jc w:val="both"/>
        <w:rPr>
          <w:rFonts w:ascii="Arial Narrow" w:hAnsi="Arial Narrow"/>
        </w:rPr>
      </w:pPr>
    </w:p>
    <w:p w:rsidR="00344DE7" w:rsidRDefault="00344DE7" w:rsidP="00437F31">
      <w:pPr>
        <w:tabs>
          <w:tab w:val="left" w:pos="1587"/>
        </w:tabs>
        <w:spacing w:line="480" w:lineRule="auto"/>
        <w:jc w:val="both"/>
        <w:rPr>
          <w:rFonts w:ascii="Arial Narrow" w:hAnsi="Arial Narrow"/>
        </w:rPr>
      </w:pPr>
    </w:p>
    <w:p w:rsidR="00344DE7" w:rsidRDefault="00344DE7" w:rsidP="00437F31">
      <w:pPr>
        <w:tabs>
          <w:tab w:val="left" w:pos="1587"/>
        </w:tabs>
        <w:spacing w:line="480" w:lineRule="auto"/>
        <w:jc w:val="both"/>
        <w:rPr>
          <w:rFonts w:ascii="Arial Narrow" w:hAnsi="Arial Narrow"/>
        </w:rPr>
      </w:pPr>
    </w:p>
    <w:p w:rsidR="00344DE7" w:rsidRDefault="00344DE7" w:rsidP="00437F31">
      <w:pPr>
        <w:tabs>
          <w:tab w:val="left" w:pos="1587"/>
        </w:tabs>
        <w:spacing w:line="480" w:lineRule="auto"/>
        <w:jc w:val="both"/>
        <w:rPr>
          <w:rFonts w:ascii="Arial Narrow" w:hAnsi="Arial Narrow"/>
        </w:rPr>
      </w:pPr>
    </w:p>
    <w:p w:rsidR="00344DE7" w:rsidRDefault="00344DE7" w:rsidP="00437F31">
      <w:pPr>
        <w:tabs>
          <w:tab w:val="left" w:pos="1587"/>
        </w:tabs>
        <w:spacing w:line="480" w:lineRule="auto"/>
        <w:jc w:val="both"/>
        <w:rPr>
          <w:rFonts w:ascii="Arial Narrow" w:hAnsi="Arial Narrow"/>
        </w:rPr>
      </w:pPr>
    </w:p>
    <w:p w:rsidR="00344DE7" w:rsidRDefault="00344DE7" w:rsidP="00437F31">
      <w:pPr>
        <w:tabs>
          <w:tab w:val="left" w:pos="1587"/>
        </w:tabs>
        <w:spacing w:line="480" w:lineRule="auto"/>
        <w:jc w:val="both"/>
        <w:rPr>
          <w:rFonts w:ascii="Arial Narrow" w:hAnsi="Arial Narrow"/>
        </w:rPr>
      </w:pPr>
    </w:p>
    <w:p w:rsidR="00344DE7" w:rsidRDefault="00344DE7" w:rsidP="00437F31">
      <w:pPr>
        <w:tabs>
          <w:tab w:val="left" w:pos="1587"/>
        </w:tabs>
        <w:spacing w:line="480" w:lineRule="auto"/>
        <w:jc w:val="both"/>
        <w:rPr>
          <w:rFonts w:ascii="Arial Narrow" w:hAnsi="Arial Narrow"/>
        </w:rPr>
      </w:pPr>
    </w:p>
    <w:p w:rsidR="00344DE7" w:rsidRPr="004F0541" w:rsidRDefault="00344DE7" w:rsidP="00437F31">
      <w:pPr>
        <w:tabs>
          <w:tab w:val="left" w:pos="1587"/>
        </w:tabs>
        <w:spacing w:line="480" w:lineRule="auto"/>
        <w:jc w:val="both"/>
        <w:rPr>
          <w:rFonts w:ascii="Arial Narrow" w:hAnsi="Arial Narrow"/>
        </w:rPr>
      </w:pPr>
    </w:p>
    <w:p w:rsidR="004745D0" w:rsidRPr="004F0541" w:rsidRDefault="004745D0" w:rsidP="00437F31">
      <w:pPr>
        <w:tabs>
          <w:tab w:val="left" w:pos="1587"/>
        </w:tabs>
        <w:spacing w:line="480" w:lineRule="auto"/>
        <w:jc w:val="both"/>
        <w:rPr>
          <w:rFonts w:ascii="Arial Narrow" w:hAnsi="Arial Narrow"/>
        </w:rPr>
      </w:pPr>
    </w:p>
    <w:p w:rsidR="00F66AEC" w:rsidRPr="00395E36" w:rsidRDefault="00344DE7" w:rsidP="00437F31">
      <w:pPr>
        <w:pStyle w:val="Paragraphedeliste"/>
        <w:tabs>
          <w:tab w:val="left" w:pos="1587"/>
        </w:tabs>
        <w:spacing w:line="480" w:lineRule="auto"/>
        <w:ind w:left="1080"/>
        <w:jc w:val="both"/>
        <w:rPr>
          <w:rFonts w:ascii="Arial Narrow" w:hAnsi="Arial Narrow"/>
          <w:b/>
        </w:rPr>
      </w:pPr>
      <w:r>
        <w:rPr>
          <w:rFonts w:ascii="Arial Narrow" w:hAnsi="Arial Narrow"/>
          <w:b/>
          <w:bCs/>
          <w:noProof/>
          <w:color w:val="000000"/>
        </w:rPr>
        <mc:AlternateContent>
          <mc:Choice Requires="wps">
            <w:drawing>
              <wp:anchor distT="0" distB="0" distL="114300" distR="114300" simplePos="0" relativeHeight="251684864" behindDoc="0" locked="0" layoutInCell="1" allowOverlap="1" wp14:anchorId="07B51E3D" wp14:editId="4A55C042">
                <wp:simplePos x="0" y="0"/>
                <wp:positionH relativeFrom="column">
                  <wp:posOffset>280627</wp:posOffset>
                </wp:positionH>
                <wp:positionV relativeFrom="paragraph">
                  <wp:posOffset>107315</wp:posOffset>
                </wp:positionV>
                <wp:extent cx="5875282" cy="1417955"/>
                <wp:effectExtent l="0" t="0" r="11430" b="10795"/>
                <wp:wrapNone/>
                <wp:docPr id="12" name="Zone de texte 12"/>
                <wp:cNvGraphicFramePr/>
                <a:graphic xmlns:a="http://schemas.openxmlformats.org/drawingml/2006/main">
                  <a:graphicData uri="http://schemas.microsoft.com/office/word/2010/wordprocessingShape">
                    <wps:wsp>
                      <wps:cNvSpPr txBox="1"/>
                      <wps:spPr>
                        <a:xfrm>
                          <a:off x="0" y="0"/>
                          <a:ext cx="5875282" cy="1417955"/>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7212" w:rsidRPr="00344DE7" w:rsidRDefault="00F47212" w:rsidP="00344DE7">
                            <w:pPr>
                              <w:pStyle w:val="Paragraphedeliste"/>
                              <w:tabs>
                                <w:tab w:val="left" w:pos="1587"/>
                              </w:tabs>
                              <w:spacing w:line="480" w:lineRule="auto"/>
                              <w:ind w:left="284" w:right="-195"/>
                              <w:jc w:val="center"/>
                              <w:rPr>
                                <w:rFonts w:ascii="Arial Narrow" w:hAnsi="Arial Narrow"/>
                                <w:b/>
                                <w:sz w:val="20"/>
                                <w:szCs w:val="20"/>
                                <w:lang w:val="en-GB"/>
                              </w:rPr>
                            </w:pPr>
                          </w:p>
                          <w:p w:rsidR="00F47212" w:rsidRPr="00344DE7" w:rsidRDefault="00F47212" w:rsidP="00344DE7">
                            <w:pPr>
                              <w:pStyle w:val="Paragraphedeliste"/>
                              <w:tabs>
                                <w:tab w:val="left" w:pos="1587"/>
                              </w:tabs>
                              <w:spacing w:line="480" w:lineRule="auto"/>
                              <w:ind w:left="284" w:right="-195"/>
                              <w:jc w:val="center"/>
                              <w:rPr>
                                <w:rFonts w:ascii="Arial Narrow" w:hAnsi="Arial Narrow"/>
                                <w:b/>
                                <w:sz w:val="36"/>
                                <w:szCs w:val="36"/>
                                <w:lang w:val="en-GB"/>
                              </w:rPr>
                            </w:pPr>
                            <w:r w:rsidRPr="00344DE7">
                              <w:rPr>
                                <w:rFonts w:ascii="Arial Narrow" w:hAnsi="Arial Narrow"/>
                                <w:b/>
                                <w:sz w:val="36"/>
                                <w:szCs w:val="36"/>
                                <w:lang w:val="en-GB"/>
                              </w:rPr>
                              <w:t>PIEC</w:t>
                            </w:r>
                            <w:r>
                              <w:rPr>
                                <w:rFonts w:ascii="Arial Narrow" w:hAnsi="Arial Narrow"/>
                                <w:b/>
                                <w:sz w:val="36"/>
                                <w:szCs w:val="36"/>
                                <w:lang w:val="en-GB"/>
                              </w:rPr>
                              <w:t xml:space="preserve">E </w:t>
                            </w:r>
                            <w:proofErr w:type="gramStart"/>
                            <w:r w:rsidRPr="00344DE7">
                              <w:rPr>
                                <w:rFonts w:ascii="Arial Narrow" w:hAnsi="Arial Narrow"/>
                                <w:b/>
                                <w:sz w:val="36"/>
                                <w:szCs w:val="36"/>
                                <w:lang w:val="en-GB"/>
                              </w:rPr>
                              <w:t>5 :</w:t>
                            </w:r>
                            <w:proofErr w:type="gramEnd"/>
                            <w:r w:rsidRPr="00344DE7">
                              <w:rPr>
                                <w:rFonts w:ascii="Arial Narrow" w:hAnsi="Arial Narrow"/>
                                <w:b/>
                                <w:sz w:val="36"/>
                                <w:szCs w:val="36"/>
                                <w:lang w:val="en-GB"/>
                              </w:rPr>
                              <w:t xml:space="preserve"> C A H I E R D E S C L A U S E S T E C H N I Q U E S</w:t>
                            </w:r>
                            <w:r w:rsidRPr="00344DE7">
                              <w:rPr>
                                <w:rFonts w:ascii="Arial Narrow" w:hAnsi="Arial Narrow"/>
                                <w:b/>
                                <w:sz w:val="36"/>
                                <w:szCs w:val="36"/>
                                <w:lang w:val="en-GB"/>
                              </w:rPr>
                              <w:cr/>
                              <w:t xml:space="preserve">P A R T I C U L I E R E S </w:t>
                            </w:r>
                            <w:proofErr w:type="gramStart"/>
                            <w:r w:rsidRPr="00344DE7">
                              <w:rPr>
                                <w:rFonts w:ascii="Arial Narrow" w:hAnsi="Arial Narrow"/>
                                <w:b/>
                                <w:sz w:val="36"/>
                                <w:szCs w:val="36"/>
                                <w:lang w:val="en-GB"/>
                              </w:rPr>
                              <w:t>( C</w:t>
                            </w:r>
                            <w:proofErr w:type="gramEnd"/>
                            <w:r w:rsidRPr="00344DE7">
                              <w:rPr>
                                <w:rFonts w:ascii="Arial Narrow" w:hAnsi="Arial Narrow"/>
                                <w:b/>
                                <w:sz w:val="36"/>
                                <w:szCs w:val="36"/>
                                <w:lang w:val="en-GB"/>
                              </w:rPr>
                              <w:t xml:space="preserve"> </w:t>
                            </w:r>
                            <w:proofErr w:type="spellStart"/>
                            <w:r w:rsidRPr="00344DE7">
                              <w:rPr>
                                <w:rFonts w:ascii="Arial Narrow" w:hAnsi="Arial Narrow"/>
                                <w:b/>
                                <w:sz w:val="36"/>
                                <w:szCs w:val="36"/>
                                <w:lang w:val="en-GB"/>
                              </w:rPr>
                              <w:t>C</w:t>
                            </w:r>
                            <w:proofErr w:type="spellEnd"/>
                            <w:r w:rsidRPr="00344DE7">
                              <w:rPr>
                                <w:rFonts w:ascii="Arial Narrow" w:hAnsi="Arial Narrow"/>
                                <w:b/>
                                <w:sz w:val="36"/>
                                <w:szCs w:val="36"/>
                                <w:lang w:val="en-GB"/>
                              </w:rPr>
                              <w:t xml:space="preserve"> T P )</w:t>
                            </w:r>
                          </w:p>
                          <w:p w:rsidR="00F47212" w:rsidRPr="00813646" w:rsidRDefault="00F47212" w:rsidP="00344DE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32" type="#_x0000_t202" style="position:absolute;left:0;text-align:left;margin-left:22.1pt;margin-top:8.45pt;width:462.6pt;height:11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" strokeweight=".5pt">
                <v:fill r:id="rId10" o:title="" recolor="t" rotate="t" type="tile"/>
                <v:textbox>
                  <w:txbxContent>
                    <w:p w:rsidR="00F47212" w:rsidRPr="00344DE7" w:rsidRDefault="00F47212" w:rsidP="00344DE7">
                      <w:pPr>
                        <w:pStyle w:val="Paragraphedeliste"/>
                        <w:tabs>
                          <w:tab w:val="left" w:pos="1587"/>
                        </w:tabs>
                        <w:spacing w:line="480" w:lineRule="auto"/>
                        <w:ind w:left="284" w:right="-195"/>
                        <w:jc w:val="center"/>
                        <w:rPr>
                          <w:rFonts w:ascii="Arial Narrow" w:hAnsi="Arial Narrow"/>
                          <w:b/>
                          <w:sz w:val="20"/>
                          <w:szCs w:val="20"/>
                          <w:lang w:val="en-GB"/>
                        </w:rPr>
                      </w:pPr>
                    </w:p>
                    <w:p w:rsidR="00F47212" w:rsidRPr="00344DE7" w:rsidRDefault="00F47212" w:rsidP="00344DE7">
                      <w:pPr>
                        <w:pStyle w:val="Paragraphedeliste"/>
                        <w:tabs>
                          <w:tab w:val="left" w:pos="1587"/>
                        </w:tabs>
                        <w:spacing w:line="480" w:lineRule="auto"/>
                        <w:ind w:left="284" w:right="-195"/>
                        <w:jc w:val="center"/>
                        <w:rPr>
                          <w:rFonts w:ascii="Arial Narrow" w:hAnsi="Arial Narrow"/>
                          <w:b/>
                          <w:sz w:val="36"/>
                          <w:szCs w:val="36"/>
                          <w:lang w:val="en-GB"/>
                        </w:rPr>
                      </w:pPr>
                      <w:r w:rsidRPr="00344DE7">
                        <w:rPr>
                          <w:rFonts w:ascii="Arial Narrow" w:hAnsi="Arial Narrow"/>
                          <w:b/>
                          <w:sz w:val="36"/>
                          <w:szCs w:val="36"/>
                          <w:lang w:val="en-GB"/>
                        </w:rPr>
                        <w:t>PIEC</w:t>
                      </w:r>
                      <w:r>
                        <w:rPr>
                          <w:rFonts w:ascii="Arial Narrow" w:hAnsi="Arial Narrow"/>
                          <w:b/>
                          <w:sz w:val="36"/>
                          <w:szCs w:val="36"/>
                          <w:lang w:val="en-GB"/>
                        </w:rPr>
                        <w:t xml:space="preserve">E </w:t>
                      </w:r>
                      <w:proofErr w:type="gramStart"/>
                      <w:r w:rsidRPr="00344DE7">
                        <w:rPr>
                          <w:rFonts w:ascii="Arial Narrow" w:hAnsi="Arial Narrow"/>
                          <w:b/>
                          <w:sz w:val="36"/>
                          <w:szCs w:val="36"/>
                          <w:lang w:val="en-GB"/>
                        </w:rPr>
                        <w:t>5 :</w:t>
                      </w:r>
                      <w:proofErr w:type="gramEnd"/>
                      <w:r w:rsidRPr="00344DE7">
                        <w:rPr>
                          <w:rFonts w:ascii="Arial Narrow" w:hAnsi="Arial Narrow"/>
                          <w:b/>
                          <w:sz w:val="36"/>
                          <w:szCs w:val="36"/>
                          <w:lang w:val="en-GB"/>
                        </w:rPr>
                        <w:t xml:space="preserve"> C A H I E R D E S C L A U S E S T E C H N I Q U E S</w:t>
                      </w:r>
                      <w:r w:rsidRPr="00344DE7">
                        <w:rPr>
                          <w:rFonts w:ascii="Arial Narrow" w:hAnsi="Arial Narrow"/>
                          <w:b/>
                          <w:sz w:val="36"/>
                          <w:szCs w:val="36"/>
                          <w:lang w:val="en-GB"/>
                        </w:rPr>
                        <w:cr/>
                        <w:t xml:space="preserve">P A R T I C U L I E R E S </w:t>
                      </w:r>
                      <w:proofErr w:type="gramStart"/>
                      <w:r w:rsidRPr="00344DE7">
                        <w:rPr>
                          <w:rFonts w:ascii="Arial Narrow" w:hAnsi="Arial Narrow"/>
                          <w:b/>
                          <w:sz w:val="36"/>
                          <w:szCs w:val="36"/>
                          <w:lang w:val="en-GB"/>
                        </w:rPr>
                        <w:t>( C</w:t>
                      </w:r>
                      <w:proofErr w:type="gramEnd"/>
                      <w:r w:rsidRPr="00344DE7">
                        <w:rPr>
                          <w:rFonts w:ascii="Arial Narrow" w:hAnsi="Arial Narrow"/>
                          <w:b/>
                          <w:sz w:val="36"/>
                          <w:szCs w:val="36"/>
                          <w:lang w:val="en-GB"/>
                        </w:rPr>
                        <w:t xml:space="preserve"> </w:t>
                      </w:r>
                      <w:proofErr w:type="spellStart"/>
                      <w:r w:rsidRPr="00344DE7">
                        <w:rPr>
                          <w:rFonts w:ascii="Arial Narrow" w:hAnsi="Arial Narrow"/>
                          <w:b/>
                          <w:sz w:val="36"/>
                          <w:szCs w:val="36"/>
                          <w:lang w:val="en-GB"/>
                        </w:rPr>
                        <w:t>C</w:t>
                      </w:r>
                      <w:proofErr w:type="spellEnd"/>
                      <w:r w:rsidRPr="00344DE7">
                        <w:rPr>
                          <w:rFonts w:ascii="Arial Narrow" w:hAnsi="Arial Narrow"/>
                          <w:b/>
                          <w:sz w:val="36"/>
                          <w:szCs w:val="36"/>
                          <w:lang w:val="en-GB"/>
                        </w:rPr>
                        <w:t xml:space="preserve"> T P )</w:t>
                      </w:r>
                    </w:p>
                    <w:p w:rsidR="00F47212" w:rsidRPr="00813646" w:rsidRDefault="00F47212" w:rsidP="00344DE7">
                      <w:pPr>
                        <w:rPr>
                          <w:lang w:val="en-GB"/>
                        </w:rPr>
                      </w:pPr>
                    </w:p>
                  </w:txbxContent>
                </v:textbox>
              </v:shape>
            </w:pict>
          </mc:Fallback>
        </mc:AlternateContent>
      </w:r>
    </w:p>
    <w:p w:rsidR="00F66AEC" w:rsidRPr="00395E36" w:rsidRDefault="00F66AEC" w:rsidP="00437F31">
      <w:pPr>
        <w:pStyle w:val="Paragraphedeliste"/>
        <w:tabs>
          <w:tab w:val="left" w:pos="1587"/>
        </w:tabs>
        <w:spacing w:line="480" w:lineRule="auto"/>
        <w:ind w:left="1080"/>
        <w:jc w:val="both"/>
        <w:rPr>
          <w:rFonts w:ascii="Arial Narrow" w:hAnsi="Arial Narrow"/>
          <w:b/>
        </w:rPr>
      </w:pPr>
    </w:p>
    <w:p w:rsidR="00F66AEC" w:rsidRPr="00395E36" w:rsidRDefault="00F66AEC" w:rsidP="00437F31">
      <w:pPr>
        <w:pStyle w:val="Paragraphedeliste"/>
        <w:tabs>
          <w:tab w:val="left" w:pos="1587"/>
        </w:tabs>
        <w:spacing w:line="480" w:lineRule="auto"/>
        <w:ind w:left="1080"/>
        <w:jc w:val="both"/>
        <w:rPr>
          <w:rFonts w:ascii="Arial Narrow" w:hAnsi="Arial Narrow"/>
          <w:b/>
        </w:rPr>
      </w:pPr>
    </w:p>
    <w:p w:rsidR="00F66AEC" w:rsidRPr="00395E36" w:rsidRDefault="00F66AEC" w:rsidP="00437F31">
      <w:pPr>
        <w:pStyle w:val="Paragraphedeliste"/>
        <w:tabs>
          <w:tab w:val="left" w:pos="1587"/>
        </w:tabs>
        <w:spacing w:line="480" w:lineRule="auto"/>
        <w:ind w:left="1080"/>
        <w:jc w:val="both"/>
        <w:rPr>
          <w:rFonts w:ascii="Arial Narrow" w:hAnsi="Arial Narrow"/>
          <w:b/>
        </w:rPr>
      </w:pPr>
    </w:p>
    <w:p w:rsidR="00F66AEC" w:rsidRPr="00395E36" w:rsidRDefault="00F66AEC" w:rsidP="00437F31">
      <w:pPr>
        <w:pStyle w:val="Paragraphedeliste"/>
        <w:tabs>
          <w:tab w:val="left" w:pos="1587"/>
        </w:tabs>
        <w:spacing w:line="480" w:lineRule="auto"/>
        <w:ind w:left="1080"/>
        <w:jc w:val="both"/>
        <w:rPr>
          <w:rFonts w:ascii="Arial Narrow" w:hAnsi="Arial Narrow"/>
          <w:b/>
        </w:rPr>
      </w:pPr>
    </w:p>
    <w:p w:rsidR="00F66AEC" w:rsidRPr="00395E36" w:rsidRDefault="00F66AEC" w:rsidP="00437F31">
      <w:pPr>
        <w:pStyle w:val="Paragraphedeliste"/>
        <w:tabs>
          <w:tab w:val="left" w:pos="1587"/>
        </w:tabs>
        <w:spacing w:line="480" w:lineRule="auto"/>
        <w:ind w:left="1080"/>
        <w:jc w:val="both"/>
        <w:rPr>
          <w:rFonts w:ascii="Arial Narrow" w:hAnsi="Arial Narrow"/>
          <w:b/>
        </w:rPr>
      </w:pPr>
    </w:p>
    <w:p w:rsidR="00F66AEC" w:rsidRPr="00395E36" w:rsidRDefault="00F66AEC" w:rsidP="00437F31">
      <w:pPr>
        <w:pStyle w:val="Paragraphedeliste"/>
        <w:tabs>
          <w:tab w:val="left" w:pos="1587"/>
        </w:tabs>
        <w:spacing w:line="480" w:lineRule="auto"/>
        <w:ind w:left="1080"/>
        <w:jc w:val="both"/>
        <w:rPr>
          <w:rFonts w:ascii="Arial Narrow" w:hAnsi="Arial Narrow"/>
          <w:b/>
        </w:rPr>
      </w:pPr>
    </w:p>
    <w:p w:rsidR="000B4D19" w:rsidRPr="00395E36" w:rsidRDefault="000B4D19" w:rsidP="00437F31">
      <w:pPr>
        <w:pStyle w:val="Paragraphedeliste"/>
        <w:tabs>
          <w:tab w:val="left" w:pos="1587"/>
        </w:tabs>
        <w:spacing w:line="480" w:lineRule="auto"/>
        <w:ind w:left="1080"/>
        <w:jc w:val="both"/>
        <w:rPr>
          <w:rFonts w:ascii="Arial Narrow" w:hAnsi="Arial Narrow"/>
          <w:b/>
        </w:rPr>
      </w:pPr>
    </w:p>
    <w:p w:rsidR="000B4D19" w:rsidRPr="00395E36" w:rsidRDefault="000B4D19" w:rsidP="00437F31">
      <w:pPr>
        <w:pStyle w:val="Paragraphedeliste"/>
        <w:tabs>
          <w:tab w:val="left" w:pos="1587"/>
        </w:tabs>
        <w:spacing w:line="480" w:lineRule="auto"/>
        <w:ind w:left="1080"/>
        <w:jc w:val="both"/>
        <w:rPr>
          <w:rFonts w:ascii="Arial Narrow" w:hAnsi="Arial Narrow"/>
          <w:b/>
        </w:rPr>
      </w:pPr>
    </w:p>
    <w:p w:rsidR="000B4D19" w:rsidRPr="00395E36" w:rsidRDefault="000B4D19" w:rsidP="00437F31">
      <w:pPr>
        <w:pStyle w:val="Paragraphedeliste"/>
        <w:tabs>
          <w:tab w:val="left" w:pos="1587"/>
        </w:tabs>
        <w:spacing w:line="480" w:lineRule="auto"/>
        <w:ind w:left="1080"/>
        <w:jc w:val="both"/>
        <w:rPr>
          <w:rFonts w:ascii="Arial Narrow" w:hAnsi="Arial Narrow"/>
          <w:b/>
        </w:rPr>
      </w:pPr>
    </w:p>
    <w:p w:rsidR="000B4D19" w:rsidRPr="00395E36" w:rsidRDefault="000B4D19" w:rsidP="00437F31">
      <w:pPr>
        <w:pStyle w:val="Paragraphedeliste"/>
        <w:tabs>
          <w:tab w:val="left" w:pos="1587"/>
        </w:tabs>
        <w:spacing w:line="480" w:lineRule="auto"/>
        <w:ind w:left="1080"/>
        <w:jc w:val="both"/>
        <w:rPr>
          <w:rFonts w:ascii="Arial Narrow" w:hAnsi="Arial Narrow"/>
          <w:b/>
        </w:rPr>
      </w:pPr>
    </w:p>
    <w:p w:rsidR="000B4D19" w:rsidRPr="00395E36" w:rsidRDefault="000B4D19" w:rsidP="00437F31">
      <w:pPr>
        <w:pStyle w:val="Paragraphedeliste"/>
        <w:tabs>
          <w:tab w:val="left" w:pos="1587"/>
        </w:tabs>
        <w:spacing w:line="480" w:lineRule="auto"/>
        <w:ind w:left="1080"/>
        <w:jc w:val="both"/>
        <w:rPr>
          <w:rFonts w:ascii="Arial Narrow" w:hAnsi="Arial Narrow"/>
          <w:b/>
        </w:rPr>
      </w:pPr>
    </w:p>
    <w:p w:rsidR="00F66AEC" w:rsidRPr="00395E36" w:rsidRDefault="00F66AEC" w:rsidP="00437F31">
      <w:pPr>
        <w:pStyle w:val="Paragraphedeliste"/>
        <w:tabs>
          <w:tab w:val="left" w:pos="1587"/>
        </w:tabs>
        <w:spacing w:line="480" w:lineRule="auto"/>
        <w:ind w:left="1080"/>
        <w:jc w:val="both"/>
        <w:rPr>
          <w:rFonts w:ascii="Arial Narrow" w:hAnsi="Arial Narrow"/>
          <w:b/>
        </w:rPr>
      </w:pPr>
    </w:p>
    <w:p w:rsidR="004F729F" w:rsidRPr="00395E36" w:rsidRDefault="004F729F" w:rsidP="00437F31">
      <w:pPr>
        <w:pStyle w:val="Paragraphedeliste"/>
        <w:tabs>
          <w:tab w:val="left" w:pos="1587"/>
        </w:tabs>
        <w:spacing w:line="480" w:lineRule="auto"/>
        <w:ind w:left="1080"/>
        <w:jc w:val="both"/>
        <w:rPr>
          <w:rFonts w:ascii="Arial Narrow" w:hAnsi="Arial Narrow"/>
          <w:b/>
        </w:rPr>
      </w:pPr>
    </w:p>
    <w:p w:rsidR="004F729F" w:rsidRPr="00395E36" w:rsidRDefault="004F729F" w:rsidP="00437F31">
      <w:pPr>
        <w:pStyle w:val="Paragraphedeliste"/>
        <w:tabs>
          <w:tab w:val="left" w:pos="1587"/>
        </w:tabs>
        <w:spacing w:line="480" w:lineRule="auto"/>
        <w:ind w:left="1080"/>
        <w:jc w:val="both"/>
        <w:rPr>
          <w:rFonts w:ascii="Arial Narrow" w:hAnsi="Arial Narrow"/>
          <w:b/>
        </w:rPr>
      </w:pPr>
    </w:p>
    <w:p w:rsidR="004F729F" w:rsidRPr="00395E36" w:rsidRDefault="004F729F" w:rsidP="00437F31">
      <w:pPr>
        <w:pStyle w:val="Paragraphedeliste"/>
        <w:tabs>
          <w:tab w:val="left" w:pos="1587"/>
        </w:tabs>
        <w:spacing w:line="480" w:lineRule="auto"/>
        <w:ind w:left="1080"/>
        <w:jc w:val="both"/>
        <w:rPr>
          <w:rFonts w:ascii="Arial Narrow" w:hAnsi="Arial Narrow"/>
          <w:b/>
        </w:rPr>
      </w:pPr>
    </w:p>
    <w:p w:rsidR="004F729F" w:rsidRDefault="004F729F" w:rsidP="00437F31">
      <w:pPr>
        <w:pStyle w:val="Paragraphedeliste"/>
        <w:tabs>
          <w:tab w:val="left" w:pos="1587"/>
        </w:tabs>
        <w:spacing w:line="480" w:lineRule="auto"/>
        <w:ind w:left="1080"/>
        <w:jc w:val="both"/>
        <w:rPr>
          <w:rFonts w:ascii="Arial Narrow" w:hAnsi="Arial Narrow"/>
          <w:b/>
        </w:rPr>
      </w:pPr>
    </w:p>
    <w:p w:rsidR="00FC791E" w:rsidRPr="00395E36" w:rsidRDefault="00FC791E" w:rsidP="00437F31">
      <w:pPr>
        <w:pStyle w:val="Paragraphedeliste"/>
        <w:tabs>
          <w:tab w:val="left" w:pos="1587"/>
        </w:tabs>
        <w:spacing w:line="480" w:lineRule="auto"/>
        <w:ind w:left="1080"/>
        <w:jc w:val="both"/>
        <w:rPr>
          <w:rFonts w:ascii="Arial Narrow" w:hAnsi="Arial Narrow"/>
          <w:b/>
        </w:rPr>
      </w:pPr>
    </w:p>
    <w:p w:rsidR="000B4D19" w:rsidRPr="004F0541" w:rsidRDefault="000B4D19" w:rsidP="00437F31">
      <w:pPr>
        <w:jc w:val="both"/>
        <w:rPr>
          <w:rFonts w:ascii="Arial Narrow" w:hAnsi="Arial Narrow"/>
          <w:b/>
        </w:rPr>
      </w:pPr>
      <w:bookmarkStart w:id="0" w:name="_Toc484539066"/>
      <w:bookmarkStart w:id="1" w:name="_Toc528681454"/>
      <w:bookmarkStart w:id="2" w:name="_Toc528838411"/>
      <w:bookmarkStart w:id="3" w:name="_Toc528838610"/>
      <w:r w:rsidRPr="004F0541">
        <w:rPr>
          <w:rFonts w:ascii="Arial Narrow" w:hAnsi="Arial Narrow"/>
          <w:b/>
        </w:rPr>
        <w:lastRenderedPageBreak/>
        <w:t>SOMMAIRE</w:t>
      </w:r>
      <w:bookmarkEnd w:id="0"/>
      <w:bookmarkEnd w:id="1"/>
      <w:bookmarkEnd w:id="2"/>
      <w:bookmarkEnd w:id="3"/>
    </w:p>
    <w:p w:rsidR="000B4D19" w:rsidRPr="004F0541" w:rsidRDefault="000B4D19" w:rsidP="00437F31">
      <w:pPr>
        <w:jc w:val="both"/>
        <w:rPr>
          <w:rFonts w:ascii="Arial Narrow" w:hAnsi="Arial Narrow"/>
        </w:rPr>
      </w:pPr>
    </w:p>
    <w:p w:rsidR="000B4D19" w:rsidRPr="004F0541" w:rsidRDefault="00D24D2B" w:rsidP="00437F31">
      <w:pPr>
        <w:spacing w:line="720" w:lineRule="auto"/>
        <w:jc w:val="both"/>
        <w:rPr>
          <w:rFonts w:ascii="Arial Narrow" w:hAnsi="Arial Narrow"/>
          <w:b/>
        </w:rPr>
      </w:pPr>
      <w:r w:rsidRPr="004F0541">
        <w:rPr>
          <w:rFonts w:ascii="Arial Narrow" w:hAnsi="Arial Narrow"/>
          <w:b/>
        </w:rPr>
        <w:t xml:space="preserve">CHAPITRE 1 : </w:t>
      </w:r>
      <w:r w:rsidR="000B4D19" w:rsidRPr="004F0541">
        <w:rPr>
          <w:rFonts w:ascii="Arial Narrow" w:hAnsi="Arial Narrow"/>
          <w:b/>
        </w:rPr>
        <w:t>CLAUSES GENERALES</w:t>
      </w:r>
    </w:p>
    <w:p w:rsidR="000B4D19" w:rsidRPr="004F0541" w:rsidRDefault="00A77705" w:rsidP="00437F31">
      <w:pPr>
        <w:spacing w:line="720" w:lineRule="auto"/>
        <w:jc w:val="both"/>
        <w:rPr>
          <w:rFonts w:ascii="Arial Narrow" w:hAnsi="Arial Narrow"/>
          <w:b/>
        </w:rPr>
      </w:pPr>
      <w:r w:rsidRPr="004F0541">
        <w:rPr>
          <w:rFonts w:ascii="Arial Narrow" w:hAnsi="Arial Narrow"/>
          <w:b/>
        </w:rPr>
        <w:t>CHAPITRE 2</w:t>
      </w:r>
      <w:r w:rsidR="00D24D2B" w:rsidRPr="004F0541">
        <w:rPr>
          <w:rFonts w:ascii="Arial Narrow" w:hAnsi="Arial Narrow"/>
          <w:b/>
        </w:rPr>
        <w:t xml:space="preserve"> : </w:t>
      </w:r>
      <w:r w:rsidR="000B4D19" w:rsidRPr="004F0541">
        <w:rPr>
          <w:rFonts w:ascii="Arial Narrow" w:hAnsi="Arial Narrow"/>
          <w:b/>
        </w:rPr>
        <w:t>TRAVAUX-PREPARATOIRES-INSTALLATIONS DE CHANTIER</w:t>
      </w:r>
    </w:p>
    <w:p w:rsidR="000B4D19" w:rsidRPr="004F0541" w:rsidRDefault="00A77705" w:rsidP="00437F31">
      <w:pPr>
        <w:spacing w:line="720" w:lineRule="auto"/>
        <w:jc w:val="both"/>
        <w:rPr>
          <w:rFonts w:ascii="Arial Narrow" w:hAnsi="Arial Narrow"/>
          <w:b/>
        </w:rPr>
      </w:pPr>
      <w:r w:rsidRPr="004F0541">
        <w:rPr>
          <w:rFonts w:ascii="Arial Narrow" w:hAnsi="Arial Narrow"/>
          <w:b/>
        </w:rPr>
        <w:t>CHAPITRE 3</w:t>
      </w:r>
      <w:r w:rsidR="00D24D2B" w:rsidRPr="004F0541">
        <w:rPr>
          <w:rFonts w:ascii="Arial Narrow" w:hAnsi="Arial Narrow"/>
          <w:b/>
        </w:rPr>
        <w:t xml:space="preserve"> : </w:t>
      </w:r>
      <w:r w:rsidR="000B4D19" w:rsidRPr="004F0541">
        <w:rPr>
          <w:rFonts w:ascii="Arial Narrow" w:hAnsi="Arial Narrow"/>
          <w:b/>
        </w:rPr>
        <w:t>TERRASSEMENT</w:t>
      </w:r>
    </w:p>
    <w:p w:rsidR="000B4D19" w:rsidRPr="004F0541" w:rsidRDefault="00A77705" w:rsidP="00437F31">
      <w:pPr>
        <w:spacing w:line="720" w:lineRule="auto"/>
        <w:jc w:val="both"/>
        <w:rPr>
          <w:rFonts w:ascii="Arial Narrow" w:hAnsi="Arial Narrow"/>
          <w:b/>
        </w:rPr>
      </w:pPr>
      <w:r w:rsidRPr="004F0541">
        <w:rPr>
          <w:rFonts w:ascii="Arial Narrow" w:hAnsi="Arial Narrow"/>
          <w:b/>
        </w:rPr>
        <w:t>CHAPITRE 4</w:t>
      </w:r>
      <w:r w:rsidR="00D24D2B" w:rsidRPr="004F0541">
        <w:rPr>
          <w:rFonts w:ascii="Arial Narrow" w:hAnsi="Arial Narrow"/>
          <w:b/>
        </w:rPr>
        <w:t xml:space="preserve"> : </w:t>
      </w:r>
      <w:r w:rsidR="000B4D19" w:rsidRPr="004F0541">
        <w:rPr>
          <w:rFonts w:ascii="Arial Narrow" w:hAnsi="Arial Narrow"/>
          <w:b/>
        </w:rPr>
        <w:t>GROS-ŒUVRE-BETON ARME</w:t>
      </w:r>
    </w:p>
    <w:p w:rsidR="000B4D19" w:rsidRPr="004F0541" w:rsidRDefault="00A77705" w:rsidP="00437F31">
      <w:pPr>
        <w:spacing w:line="720" w:lineRule="auto"/>
        <w:jc w:val="both"/>
        <w:rPr>
          <w:rFonts w:ascii="Arial Narrow" w:hAnsi="Arial Narrow"/>
          <w:b/>
        </w:rPr>
      </w:pPr>
      <w:r w:rsidRPr="004F0541">
        <w:rPr>
          <w:rFonts w:ascii="Arial Narrow" w:hAnsi="Arial Narrow"/>
          <w:b/>
        </w:rPr>
        <w:t>CHAPITRE 5</w:t>
      </w:r>
      <w:r w:rsidR="00D24D2B" w:rsidRPr="004F0541">
        <w:rPr>
          <w:rFonts w:ascii="Arial Narrow" w:hAnsi="Arial Narrow"/>
          <w:b/>
        </w:rPr>
        <w:t xml:space="preserve"> : </w:t>
      </w:r>
      <w:r w:rsidR="00ED37F5" w:rsidRPr="004F0541">
        <w:rPr>
          <w:rFonts w:ascii="Arial Narrow" w:hAnsi="Arial Narrow"/>
          <w:b/>
        </w:rPr>
        <w:t>ETANCHEITE</w:t>
      </w:r>
    </w:p>
    <w:p w:rsidR="00D24D2B" w:rsidRPr="004F0541" w:rsidRDefault="00A77705" w:rsidP="00437F31">
      <w:pPr>
        <w:spacing w:line="720" w:lineRule="auto"/>
        <w:jc w:val="both"/>
        <w:rPr>
          <w:rFonts w:ascii="Arial Narrow" w:hAnsi="Arial Narrow"/>
          <w:b/>
        </w:rPr>
      </w:pPr>
      <w:r w:rsidRPr="004F0541">
        <w:rPr>
          <w:rFonts w:ascii="Arial Narrow" w:hAnsi="Arial Narrow"/>
          <w:b/>
        </w:rPr>
        <w:t>CHAPITRE 6</w:t>
      </w:r>
      <w:r w:rsidR="00D24D2B" w:rsidRPr="004F0541">
        <w:rPr>
          <w:rFonts w:ascii="Arial Narrow" w:hAnsi="Arial Narrow"/>
          <w:b/>
        </w:rPr>
        <w:t> </w:t>
      </w:r>
      <w:r w:rsidR="00ED37F5" w:rsidRPr="004F0541">
        <w:rPr>
          <w:rFonts w:ascii="Arial Narrow" w:hAnsi="Arial Narrow"/>
          <w:b/>
        </w:rPr>
        <w:t>: FERRONNERIE-METALLURGIE</w:t>
      </w:r>
    </w:p>
    <w:p w:rsidR="00D24D2B" w:rsidRPr="004F0541" w:rsidRDefault="00A77705" w:rsidP="00437F31">
      <w:pPr>
        <w:spacing w:line="720" w:lineRule="auto"/>
        <w:jc w:val="both"/>
        <w:rPr>
          <w:rFonts w:ascii="Arial Narrow" w:hAnsi="Arial Narrow"/>
          <w:b/>
        </w:rPr>
      </w:pPr>
      <w:r w:rsidRPr="004F0541">
        <w:rPr>
          <w:rFonts w:ascii="Arial Narrow" w:hAnsi="Arial Narrow"/>
          <w:b/>
        </w:rPr>
        <w:t>CHAPITRE 7</w:t>
      </w:r>
      <w:r w:rsidR="00D24D2B" w:rsidRPr="004F0541">
        <w:rPr>
          <w:rFonts w:ascii="Arial Narrow" w:hAnsi="Arial Narrow"/>
          <w:b/>
        </w:rPr>
        <w:t> :</w:t>
      </w:r>
      <w:r w:rsidR="00ED37F5" w:rsidRPr="004F0541">
        <w:rPr>
          <w:rFonts w:ascii="Arial Narrow" w:hAnsi="Arial Narrow"/>
          <w:b/>
        </w:rPr>
        <w:t xml:space="preserve"> ECLAIRAGE</w:t>
      </w:r>
    </w:p>
    <w:p w:rsidR="000B4D19" w:rsidRPr="004F0541" w:rsidRDefault="00A77705" w:rsidP="00437F31">
      <w:pPr>
        <w:spacing w:line="720" w:lineRule="auto"/>
        <w:jc w:val="both"/>
        <w:rPr>
          <w:rFonts w:ascii="Arial Narrow" w:hAnsi="Arial Narrow"/>
          <w:b/>
        </w:rPr>
      </w:pPr>
      <w:r w:rsidRPr="004F0541">
        <w:rPr>
          <w:rFonts w:ascii="Arial Narrow" w:hAnsi="Arial Narrow"/>
          <w:b/>
        </w:rPr>
        <w:t>CHAPITRE 8</w:t>
      </w:r>
      <w:r w:rsidR="00D24D2B" w:rsidRPr="004F0541">
        <w:rPr>
          <w:rFonts w:ascii="Arial Narrow" w:hAnsi="Arial Narrow"/>
          <w:b/>
        </w:rPr>
        <w:t> :</w:t>
      </w:r>
      <w:r w:rsidR="000B4D19" w:rsidRPr="004F0541">
        <w:rPr>
          <w:rFonts w:ascii="Arial Narrow" w:hAnsi="Arial Narrow"/>
          <w:b/>
        </w:rPr>
        <w:tab/>
      </w:r>
      <w:r w:rsidR="00ED37F5" w:rsidRPr="004F0541">
        <w:rPr>
          <w:rFonts w:ascii="Arial Narrow" w:hAnsi="Arial Narrow"/>
          <w:b/>
        </w:rPr>
        <w:t>PEINTURE</w:t>
      </w:r>
    </w:p>
    <w:p w:rsidR="000B4D19" w:rsidRPr="004F0541" w:rsidRDefault="000B4D19" w:rsidP="00437F31">
      <w:pPr>
        <w:jc w:val="both"/>
        <w:rPr>
          <w:rFonts w:ascii="Arial Narrow" w:hAnsi="Arial Narrow"/>
          <w:b/>
        </w:rPr>
      </w:pPr>
      <w:r w:rsidRPr="004F0541">
        <w:rPr>
          <w:rFonts w:ascii="Arial Narrow" w:hAnsi="Arial Narrow"/>
          <w:b/>
        </w:rPr>
        <w:br w:type="page"/>
      </w:r>
    </w:p>
    <w:p w:rsidR="000B4D19" w:rsidRPr="004F0541" w:rsidRDefault="00096F02" w:rsidP="00437F31">
      <w:pPr>
        <w:pStyle w:val="Paragraphedeliste"/>
        <w:numPr>
          <w:ilvl w:val="0"/>
          <w:numId w:val="29"/>
        </w:numPr>
        <w:jc w:val="both"/>
        <w:rPr>
          <w:rFonts w:ascii="Arial Narrow" w:hAnsi="Arial Narrow"/>
          <w:b/>
        </w:rPr>
      </w:pPr>
      <w:bookmarkStart w:id="4" w:name="_Toc485984664"/>
      <w:bookmarkStart w:id="5" w:name="_Toc528681455"/>
      <w:bookmarkStart w:id="6" w:name="_Toc528838412"/>
      <w:bookmarkStart w:id="7" w:name="_Toc528838611"/>
      <w:bookmarkStart w:id="8" w:name="_Toc453283469"/>
      <w:bookmarkStart w:id="9" w:name="_Toc458473565"/>
      <w:bookmarkStart w:id="10" w:name="_Toc484539067"/>
      <w:bookmarkStart w:id="11" w:name="_Toc485285239"/>
      <w:bookmarkStart w:id="12" w:name="_Toc485195823"/>
      <w:r w:rsidRPr="004F0541">
        <w:rPr>
          <w:rFonts w:ascii="Arial Narrow" w:hAnsi="Arial Narrow"/>
          <w:b/>
        </w:rPr>
        <w:lastRenderedPageBreak/>
        <w:t xml:space="preserve"> : </w:t>
      </w:r>
      <w:r w:rsidR="000B4D19" w:rsidRPr="004F0541">
        <w:rPr>
          <w:rFonts w:ascii="Arial Narrow" w:hAnsi="Arial Narrow"/>
          <w:b/>
        </w:rPr>
        <w:t>CLAUSES GENERALES</w:t>
      </w:r>
      <w:bookmarkEnd w:id="4"/>
      <w:bookmarkEnd w:id="5"/>
      <w:bookmarkEnd w:id="6"/>
      <w:bookmarkEnd w:id="7"/>
    </w:p>
    <w:p w:rsidR="000B4D19" w:rsidRPr="004F0541" w:rsidRDefault="000B4D19" w:rsidP="00437F31">
      <w:pPr>
        <w:jc w:val="both"/>
        <w:rPr>
          <w:rFonts w:ascii="Arial Narrow" w:hAnsi="Arial Narrow"/>
        </w:rPr>
      </w:pPr>
    </w:p>
    <w:p w:rsidR="000B4D19" w:rsidRPr="004F0541" w:rsidRDefault="00096F02" w:rsidP="00437F31">
      <w:pPr>
        <w:pStyle w:val="Paragraphedeliste"/>
        <w:numPr>
          <w:ilvl w:val="0"/>
          <w:numId w:val="30"/>
        </w:numPr>
        <w:jc w:val="both"/>
        <w:rPr>
          <w:rFonts w:ascii="Arial Narrow" w:hAnsi="Arial Narrow"/>
          <w:b/>
          <w:u w:val="single"/>
        </w:rPr>
      </w:pPr>
      <w:r w:rsidRPr="004F0541">
        <w:rPr>
          <w:rFonts w:ascii="Arial Narrow" w:hAnsi="Arial Narrow"/>
          <w:b/>
          <w:u w:val="single"/>
        </w:rPr>
        <w:t>ENVIRONNEMENT GENERAL DU CHANTIER</w:t>
      </w:r>
      <w:bookmarkStart w:id="13" w:name="_Toc453283470"/>
      <w:bookmarkStart w:id="14" w:name="_Toc458473566"/>
      <w:bookmarkEnd w:id="8"/>
      <w:bookmarkEnd w:id="9"/>
      <w:r w:rsidRPr="004F0541">
        <w:rPr>
          <w:rFonts w:ascii="Arial Narrow" w:hAnsi="Arial Narrow"/>
          <w:b/>
          <w:u w:val="single"/>
        </w:rPr>
        <w:t>-DEFINITION DE L’OPERATION</w:t>
      </w:r>
      <w:bookmarkEnd w:id="13"/>
      <w:bookmarkEnd w:id="14"/>
    </w:p>
    <w:p w:rsidR="000B4D19" w:rsidRPr="004F0541" w:rsidRDefault="000B4D19" w:rsidP="00437F31">
      <w:pPr>
        <w:ind w:right="-319"/>
        <w:jc w:val="both"/>
        <w:rPr>
          <w:rFonts w:ascii="Arial Narrow" w:hAnsi="Arial Narrow"/>
        </w:rPr>
      </w:pPr>
    </w:p>
    <w:bookmarkEnd w:id="10"/>
    <w:bookmarkEnd w:id="11"/>
    <w:p w:rsidR="000B4D19" w:rsidRPr="004F0541" w:rsidRDefault="000B4D19" w:rsidP="00437F31">
      <w:pPr>
        <w:ind w:right="-319"/>
        <w:jc w:val="both"/>
        <w:rPr>
          <w:rFonts w:ascii="Arial Narrow" w:hAnsi="Arial Narrow"/>
        </w:rPr>
      </w:pPr>
      <w:r w:rsidRPr="004F0541">
        <w:rPr>
          <w:rFonts w:ascii="Arial Narrow" w:hAnsi="Arial Narrow"/>
        </w:rPr>
        <w:t>Le présent cahier des clauses techniques particulières a pour objet, de définir les travaux tout corps d’état dans le cadre du projet de construction d</w:t>
      </w:r>
      <w:r w:rsidR="00804972" w:rsidRPr="004F0541">
        <w:rPr>
          <w:rFonts w:ascii="Arial Narrow" w:hAnsi="Arial Narrow"/>
        </w:rPr>
        <w:t xml:space="preserve">’une </w:t>
      </w:r>
      <w:r w:rsidR="00437F31">
        <w:rPr>
          <w:rFonts w:ascii="Arial Narrow" w:hAnsi="Arial Narrow"/>
        </w:rPr>
        <w:t>UNITE DE PRODUCTION DE LA FARINE INFANTILE</w:t>
      </w:r>
      <w:r w:rsidR="00804972" w:rsidRPr="004F0541">
        <w:rPr>
          <w:rFonts w:ascii="Arial Narrow" w:hAnsi="Arial Narrow"/>
        </w:rPr>
        <w:t>A MENGONG dans la région du sud Cameroun.</w:t>
      </w:r>
    </w:p>
    <w:p w:rsidR="000B4D19" w:rsidRPr="004F0541" w:rsidRDefault="000B4D19" w:rsidP="00437F31">
      <w:pPr>
        <w:ind w:right="-319"/>
        <w:jc w:val="both"/>
        <w:rPr>
          <w:rFonts w:ascii="Arial Narrow" w:hAnsi="Arial Narrow"/>
        </w:rPr>
      </w:pPr>
      <w:r w:rsidRPr="004F0541">
        <w:rPr>
          <w:rFonts w:ascii="Arial Narrow" w:hAnsi="Arial Narrow"/>
        </w:rPr>
        <w:t>Les travaux à entreprendre concerne tous les corps d’état, à savoir</w:t>
      </w:r>
    </w:p>
    <w:p w:rsidR="00FC791E" w:rsidRPr="00395E36" w:rsidRDefault="00FC791E" w:rsidP="00FC791E">
      <w:pPr>
        <w:pStyle w:val="Paragraphedeliste"/>
        <w:numPr>
          <w:ilvl w:val="0"/>
          <w:numId w:val="75"/>
        </w:numPr>
        <w:ind w:right="-319"/>
        <w:jc w:val="both"/>
        <w:rPr>
          <w:rFonts w:ascii="Arial Narrow" w:hAnsi="Arial Narrow"/>
          <w:iCs/>
          <w:color w:val="000000"/>
        </w:rPr>
      </w:pPr>
      <w:bookmarkStart w:id="15" w:name="_Toc294675395"/>
      <w:bookmarkStart w:id="16" w:name="_Toc252406620"/>
      <w:bookmarkStart w:id="17" w:name="_Toc289165461"/>
      <w:r w:rsidRPr="00395E36">
        <w:rPr>
          <w:rFonts w:ascii="Arial Narrow" w:hAnsi="Arial Narrow"/>
          <w:iCs/>
          <w:color w:val="000000"/>
        </w:rPr>
        <w:t>TRAVAUX PREPARATOIRES</w:t>
      </w:r>
    </w:p>
    <w:p w:rsidR="00FC791E" w:rsidRPr="00395E36" w:rsidRDefault="00FC791E" w:rsidP="00FC791E">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TERRASSEMENT</w:t>
      </w:r>
    </w:p>
    <w:p w:rsidR="00FC791E" w:rsidRPr="00395E36" w:rsidRDefault="00FC791E" w:rsidP="00FC791E">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FONDATION</w:t>
      </w:r>
    </w:p>
    <w:p w:rsidR="00FC791E" w:rsidRPr="00395E36" w:rsidRDefault="00FC791E" w:rsidP="00FC791E">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MACONNERIE EN ELEVATION ET DE BETON</w:t>
      </w:r>
    </w:p>
    <w:p w:rsidR="00FC791E" w:rsidRPr="00395E36" w:rsidRDefault="00FC791E" w:rsidP="00FC791E">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CHARPENTE  COUVERTURE ET PLAFONNAGE</w:t>
      </w:r>
    </w:p>
    <w:p w:rsidR="00FC791E" w:rsidRPr="00395E36" w:rsidRDefault="00FC791E" w:rsidP="00FC791E">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ENDUIT ET REVETEMENT</w:t>
      </w:r>
    </w:p>
    <w:p w:rsidR="00FC791E" w:rsidRPr="00395E36" w:rsidRDefault="00FC791E" w:rsidP="00FC791E">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MENUISERIE METALLIQUE ET BOIS</w:t>
      </w:r>
    </w:p>
    <w:p w:rsidR="00FC791E" w:rsidRPr="00395E36" w:rsidRDefault="00FC791E" w:rsidP="00FC791E">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PLOMBERIE, INSTALLATION SANITAIRE</w:t>
      </w:r>
    </w:p>
    <w:p w:rsidR="00FC791E" w:rsidRPr="00395E36" w:rsidRDefault="00FC791E" w:rsidP="00FC791E">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ELECTRICITE</w:t>
      </w:r>
    </w:p>
    <w:p w:rsidR="00FC791E" w:rsidRPr="00395E36" w:rsidRDefault="00FC791E" w:rsidP="00FC791E">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PEINTURE</w:t>
      </w:r>
    </w:p>
    <w:p w:rsidR="00FC791E" w:rsidRPr="00395E36" w:rsidRDefault="00FC791E" w:rsidP="00FC791E">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VO</w:t>
      </w:r>
      <w:r>
        <w:rPr>
          <w:rFonts w:ascii="Arial Narrow" w:hAnsi="Arial Narrow"/>
          <w:iCs/>
          <w:color w:val="000000"/>
        </w:rPr>
        <w:t>IR</w:t>
      </w:r>
      <w:r w:rsidRPr="00395E36">
        <w:rPr>
          <w:rFonts w:ascii="Arial Narrow" w:hAnsi="Arial Narrow"/>
          <w:iCs/>
          <w:color w:val="000000"/>
        </w:rPr>
        <w:t>IE ET RESEAUX DIVERS (VRD) ET ASSAINISSEMENT</w:t>
      </w:r>
    </w:p>
    <w:p w:rsidR="000B4D19" w:rsidRPr="004F0541" w:rsidRDefault="000B4D19" w:rsidP="00FC791E">
      <w:pPr>
        <w:ind w:right="-319"/>
        <w:jc w:val="both"/>
        <w:rPr>
          <w:rFonts w:ascii="Arial Narrow" w:hAnsi="Arial Narrow"/>
        </w:rPr>
      </w:pPr>
      <w:r w:rsidRPr="004F0541">
        <w:rPr>
          <w:rFonts w:ascii="Arial Narrow" w:hAnsi="Arial Narrow"/>
        </w:rPr>
        <w:tab/>
      </w:r>
      <w:bookmarkEnd w:id="15"/>
      <w:bookmarkEnd w:id="16"/>
      <w:bookmarkEnd w:id="17"/>
    </w:p>
    <w:p w:rsidR="000B4D19" w:rsidRPr="004F0541" w:rsidRDefault="000B4D19" w:rsidP="00437F31">
      <w:pPr>
        <w:pStyle w:val="Paragraphedeliste"/>
        <w:numPr>
          <w:ilvl w:val="0"/>
          <w:numId w:val="31"/>
        </w:numPr>
        <w:ind w:right="-319"/>
        <w:jc w:val="both"/>
        <w:rPr>
          <w:rFonts w:ascii="Arial Narrow" w:hAnsi="Arial Narrow"/>
          <w:b/>
        </w:rPr>
      </w:pPr>
      <w:bookmarkStart w:id="18" w:name="_Toc453283473"/>
      <w:bookmarkStart w:id="19" w:name="_Toc458473569"/>
      <w:r w:rsidRPr="004F0541">
        <w:rPr>
          <w:rFonts w:ascii="Arial Narrow" w:hAnsi="Arial Narrow"/>
          <w:b/>
        </w:rPr>
        <w:t>État actuel du terrain</w:t>
      </w:r>
      <w:bookmarkEnd w:id="18"/>
      <w:bookmarkEnd w:id="19"/>
    </w:p>
    <w:p w:rsidR="000B4D19" w:rsidRPr="004F0541" w:rsidRDefault="000B4D19" w:rsidP="00437F31">
      <w:pPr>
        <w:ind w:right="-319"/>
        <w:jc w:val="both"/>
        <w:rPr>
          <w:rFonts w:ascii="Arial Narrow" w:hAnsi="Arial Narrow"/>
        </w:rPr>
      </w:pPr>
      <w:r w:rsidRPr="004F0541">
        <w:rPr>
          <w:rFonts w:ascii="Arial Narrow" w:hAnsi="Arial Narrow"/>
        </w:rPr>
        <w:t>Le terrain actuel est :</w:t>
      </w:r>
    </w:p>
    <w:p w:rsidR="000B4D19" w:rsidRPr="004F0541" w:rsidRDefault="000B4D19" w:rsidP="00437F31">
      <w:pPr>
        <w:ind w:right="-319"/>
        <w:jc w:val="both"/>
        <w:rPr>
          <w:rFonts w:ascii="Arial Narrow" w:hAnsi="Arial Narrow"/>
        </w:rPr>
      </w:pPr>
      <w:r w:rsidRPr="004F0541">
        <w:rPr>
          <w:rFonts w:ascii="Arial Narrow" w:hAnsi="Arial Narrow"/>
        </w:rPr>
        <w:t xml:space="preserve">Un terrain comportant </w:t>
      </w:r>
      <w:r w:rsidR="00DB3A6F" w:rsidRPr="004F0541">
        <w:rPr>
          <w:rFonts w:ascii="Arial Narrow" w:hAnsi="Arial Narrow"/>
        </w:rPr>
        <w:t>plus u moins dégagé, comportant beaucoup de broussaille et peu d’arbres</w:t>
      </w:r>
      <w:r w:rsidRPr="004F0541">
        <w:rPr>
          <w:rFonts w:ascii="Arial Narrow" w:hAnsi="Arial Narrow"/>
        </w:rPr>
        <w:t>;</w:t>
      </w:r>
    </w:p>
    <w:p w:rsidR="00344DE7" w:rsidRPr="004F0541" w:rsidRDefault="000B4D19" w:rsidP="00437F31">
      <w:pPr>
        <w:ind w:right="-319"/>
        <w:jc w:val="both"/>
        <w:rPr>
          <w:rFonts w:ascii="Arial Narrow" w:hAnsi="Arial Narrow"/>
        </w:rPr>
      </w:pPr>
      <w:r w:rsidRPr="004F0541">
        <w:rPr>
          <w:rFonts w:ascii="Arial Narrow" w:hAnsi="Arial Narrow"/>
        </w:rPr>
        <w:t>L’abattage et le débroussaillage ser</w:t>
      </w:r>
      <w:r w:rsidR="00DB3A6F" w:rsidRPr="004F0541">
        <w:rPr>
          <w:rFonts w:ascii="Arial Narrow" w:hAnsi="Arial Narrow"/>
        </w:rPr>
        <w:t>ont</w:t>
      </w:r>
      <w:r w:rsidRPr="004F0541">
        <w:rPr>
          <w:rFonts w:ascii="Arial Narrow" w:hAnsi="Arial Narrow"/>
        </w:rPr>
        <w:t xml:space="preserve"> au frais de l’Entrepreneur</w:t>
      </w:r>
      <w:r w:rsidR="00DB3A6F" w:rsidRPr="004F0541">
        <w:rPr>
          <w:rFonts w:ascii="Arial Narrow" w:hAnsi="Arial Narrow"/>
        </w:rPr>
        <w:t>.</w:t>
      </w:r>
    </w:p>
    <w:p w:rsidR="000B4D19" w:rsidRPr="004F0541" w:rsidRDefault="000B4D19" w:rsidP="00437F31">
      <w:pPr>
        <w:pStyle w:val="Paragraphedeliste"/>
        <w:numPr>
          <w:ilvl w:val="0"/>
          <w:numId w:val="31"/>
        </w:numPr>
        <w:ind w:right="-319"/>
        <w:jc w:val="both"/>
        <w:rPr>
          <w:rFonts w:ascii="Arial Narrow" w:hAnsi="Arial Narrow"/>
          <w:b/>
        </w:rPr>
      </w:pPr>
      <w:bookmarkStart w:id="20" w:name="_Toc453283474"/>
      <w:bookmarkStart w:id="21" w:name="_Toc458473570"/>
      <w:r w:rsidRPr="004F0541">
        <w:rPr>
          <w:rFonts w:ascii="Arial Narrow" w:hAnsi="Arial Narrow"/>
          <w:b/>
        </w:rPr>
        <w:t>Accès du terrain, voie d’accès au terrain, aire de chantier, voie publique</w:t>
      </w:r>
      <w:bookmarkEnd w:id="20"/>
      <w:bookmarkEnd w:id="21"/>
    </w:p>
    <w:p w:rsidR="000B4D19" w:rsidRPr="004F0541" w:rsidRDefault="000B4D19" w:rsidP="00437F31">
      <w:pPr>
        <w:ind w:right="-319"/>
        <w:jc w:val="both"/>
        <w:rPr>
          <w:rFonts w:ascii="Arial Narrow" w:hAnsi="Arial Narrow"/>
        </w:rPr>
      </w:pPr>
      <w:r w:rsidRPr="004F0541">
        <w:rPr>
          <w:rFonts w:ascii="Arial Narrow" w:hAnsi="Arial Narrow"/>
        </w:rPr>
        <w:t xml:space="preserve">La voie d’accès au terrain et l’aire de chantier </w:t>
      </w:r>
      <w:proofErr w:type="gramStart"/>
      <w:r w:rsidRPr="004F0541">
        <w:rPr>
          <w:rFonts w:ascii="Arial Narrow" w:hAnsi="Arial Narrow"/>
        </w:rPr>
        <w:t>seront</w:t>
      </w:r>
      <w:proofErr w:type="gramEnd"/>
      <w:r w:rsidRPr="004F0541">
        <w:rPr>
          <w:rFonts w:ascii="Arial Narrow" w:hAnsi="Arial Narrow"/>
        </w:rPr>
        <w:t xml:space="preserve"> exécutées en période de préparation de chantier, et selon le calendrier prévisionnel si celui-c</w:t>
      </w:r>
      <w:r w:rsidR="00DB3A6F" w:rsidRPr="004F0541">
        <w:rPr>
          <w:rFonts w:ascii="Arial Narrow" w:hAnsi="Arial Narrow"/>
        </w:rPr>
        <w:t xml:space="preserve">i a été établi et joint au DCE. </w:t>
      </w:r>
      <w:r w:rsidRPr="004F0541">
        <w:rPr>
          <w:rFonts w:ascii="Arial Narrow" w:hAnsi="Arial Narrow"/>
        </w:rPr>
        <w:t>Elles seront réalisées, entretenues et nettoyées pendant toute la durée du chantier.</w:t>
      </w:r>
    </w:p>
    <w:p w:rsidR="000B4D19" w:rsidRPr="004F0541" w:rsidRDefault="000B4D19" w:rsidP="00437F31">
      <w:pPr>
        <w:ind w:right="-319"/>
        <w:jc w:val="both"/>
        <w:rPr>
          <w:rFonts w:ascii="Arial Narrow" w:hAnsi="Arial Narrow"/>
        </w:rPr>
      </w:pPr>
      <w:r w:rsidRPr="004F0541">
        <w:rPr>
          <w:rFonts w:ascii="Arial Narrow" w:hAnsi="Arial Narrow"/>
        </w:rPr>
        <w:t>Les accès aux locaux du personnel doivent être assurés depuis l’entrée du chantier dans les conditions satisfaisantes, en particulier du point de vue de la sécurité.</w:t>
      </w:r>
    </w:p>
    <w:p w:rsidR="000B4D19" w:rsidRPr="004F0541" w:rsidRDefault="000B4D19" w:rsidP="00437F31">
      <w:pPr>
        <w:ind w:right="-319"/>
        <w:jc w:val="both"/>
        <w:rPr>
          <w:rFonts w:ascii="Arial Narrow" w:hAnsi="Arial Narrow"/>
          <w:color w:val="FF0000"/>
        </w:rPr>
      </w:pPr>
      <w:r w:rsidRPr="004F0541">
        <w:rPr>
          <w:rFonts w:ascii="Arial Narrow" w:hAnsi="Arial Narrow"/>
        </w:rPr>
        <w:t>La sortie de chantier sur la voie publique sera équipée de dispositifs de décrottage des roues de camions et d’engins divers de chantier</w:t>
      </w:r>
      <w:r w:rsidRPr="004F0541">
        <w:rPr>
          <w:rFonts w:ascii="Arial Narrow" w:hAnsi="Arial Narrow"/>
          <w:color w:val="FF0000"/>
        </w:rPr>
        <w:t>.</w:t>
      </w:r>
    </w:p>
    <w:p w:rsidR="000B4D19" w:rsidRDefault="000B4D19" w:rsidP="00437F31">
      <w:pPr>
        <w:ind w:right="-319"/>
        <w:jc w:val="both"/>
        <w:rPr>
          <w:rFonts w:ascii="Arial Narrow" w:hAnsi="Arial Narrow"/>
        </w:rPr>
      </w:pPr>
      <w:r w:rsidRPr="004F0541">
        <w:rPr>
          <w:rFonts w:ascii="Arial Narrow" w:hAnsi="Arial Narrow"/>
        </w:rPr>
        <w:t>L’accès du chantier pour l'entreprise se fera par la rue principale</w:t>
      </w:r>
    </w:p>
    <w:p w:rsidR="00344DE7" w:rsidRPr="004F0541" w:rsidRDefault="00344DE7"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bookmarkStart w:id="22" w:name="_Toc453283475"/>
      <w:bookmarkStart w:id="23" w:name="_Toc458473571"/>
      <w:r w:rsidRPr="004F0541">
        <w:rPr>
          <w:rFonts w:ascii="Arial Narrow" w:hAnsi="Arial Narrow"/>
          <w:b/>
        </w:rPr>
        <w:t>Connaissance des lieux</w:t>
      </w:r>
      <w:bookmarkEnd w:id="22"/>
      <w:bookmarkEnd w:id="23"/>
    </w:p>
    <w:p w:rsidR="000B4D19" w:rsidRPr="004F0541" w:rsidRDefault="000B4D19" w:rsidP="00437F31">
      <w:pPr>
        <w:ind w:right="-319"/>
        <w:jc w:val="both"/>
        <w:rPr>
          <w:rFonts w:ascii="Arial Narrow" w:hAnsi="Arial Narrow"/>
        </w:rPr>
      </w:pPr>
      <w:r w:rsidRPr="004F0541">
        <w:rPr>
          <w:rFonts w:ascii="Arial Narrow" w:hAnsi="Arial Narrow"/>
        </w:rPr>
        <w:t>Par le fait d’avoir remis son offre, l'entrepreneur est réputé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s’être rendu sur les lieux où doivent être réalisés les travaux ;</w:t>
      </w:r>
    </w:p>
    <w:p w:rsidR="000B4D19" w:rsidRPr="004F0541" w:rsidRDefault="000B4D19" w:rsidP="00437F31">
      <w:pPr>
        <w:pStyle w:val="Paragraphedeliste"/>
        <w:numPr>
          <w:ilvl w:val="0"/>
          <w:numId w:val="4"/>
        </w:numPr>
        <w:ind w:left="0" w:right="-319" w:firstLine="1080"/>
        <w:jc w:val="both"/>
        <w:rPr>
          <w:rFonts w:ascii="Arial Narrow" w:hAnsi="Arial Narrow"/>
        </w:rPr>
      </w:pPr>
      <w:r w:rsidRPr="004F0541">
        <w:rPr>
          <w:rFonts w:ascii="Arial Narrow" w:hAnsi="Arial Narrow"/>
        </w:rPr>
        <w:t>avoir pris parfaite connaissance de la nature et de l’emplacement de ces lieux et des conditions générales et particulières qui y sont attachées ;</w:t>
      </w:r>
    </w:p>
    <w:p w:rsidR="000B4D19" w:rsidRPr="004F0541" w:rsidRDefault="000B4D19" w:rsidP="00437F31">
      <w:pPr>
        <w:pStyle w:val="Paragraphedeliste"/>
        <w:numPr>
          <w:ilvl w:val="0"/>
          <w:numId w:val="4"/>
        </w:numPr>
        <w:ind w:left="0" w:right="-319" w:firstLine="1080"/>
        <w:jc w:val="both"/>
        <w:rPr>
          <w:rFonts w:ascii="Arial Narrow" w:hAnsi="Arial Narrow"/>
        </w:rPr>
      </w:pPr>
      <w:r w:rsidRPr="004F0541">
        <w:rPr>
          <w:rFonts w:ascii="Arial Narrow" w:hAnsi="Arial Narrow"/>
        </w:rPr>
        <w:t>avoir pris connaissance des possibilités d’accès, d’installations de chantier, de stockage de matériaux, des disponibilités en eau, en énergie électrique, etc.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avoir pris tous renseignements concernant d’éventuelles servitudes ou obligations.</w:t>
      </w:r>
    </w:p>
    <w:p w:rsidR="000B4D19" w:rsidRPr="004F0541" w:rsidRDefault="000B4D19" w:rsidP="00437F31">
      <w:pPr>
        <w:ind w:right="-319"/>
        <w:jc w:val="both"/>
        <w:rPr>
          <w:rFonts w:ascii="Arial Narrow" w:hAnsi="Arial Narrow"/>
        </w:rPr>
      </w:pPr>
      <w:r w:rsidRPr="004F0541">
        <w:rPr>
          <w:rFonts w:ascii="Arial Narrow" w:hAnsi="Arial Narrow"/>
        </w:rPr>
        <w:t>L'entrepreneur est réputé avoir pris connaissance parfaite des lieux et de toutes les conditions pouvant en quelque manière que ce soit avoir une influence sur l’exécution et les délais, ainsi que sur la qualité et les prix des ouvrages à réaliser.</w:t>
      </w:r>
    </w:p>
    <w:p w:rsidR="000B4D19" w:rsidRDefault="000B4D19" w:rsidP="00437F31">
      <w:pPr>
        <w:ind w:right="-319"/>
        <w:jc w:val="both"/>
        <w:rPr>
          <w:rFonts w:ascii="Arial Narrow" w:hAnsi="Arial Narrow"/>
        </w:rPr>
      </w:pPr>
      <w:r w:rsidRPr="004F0541">
        <w:rPr>
          <w:rFonts w:ascii="Arial Narrow" w:hAnsi="Arial Narrow"/>
        </w:rPr>
        <w:t>Il ne pourra donc arguer d’ignorances quelconques à ce sujet pour prétendre à des suppléments de prix ou à des prolongations de délais.</w:t>
      </w:r>
    </w:p>
    <w:p w:rsidR="00344DE7" w:rsidRPr="004F0541" w:rsidRDefault="00344DE7"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bookmarkStart w:id="24" w:name="_Toc453283476"/>
      <w:bookmarkStart w:id="25" w:name="_Toc458473572"/>
      <w:r w:rsidRPr="004F0541">
        <w:rPr>
          <w:rFonts w:ascii="Arial Narrow" w:hAnsi="Arial Narrow"/>
          <w:b/>
        </w:rPr>
        <w:t>Contenu du prix du marché</w:t>
      </w:r>
      <w:bookmarkEnd w:id="24"/>
      <w:bookmarkEnd w:id="25"/>
    </w:p>
    <w:p w:rsidR="000B4D19" w:rsidRPr="004F0541" w:rsidRDefault="000B4D19" w:rsidP="00437F31">
      <w:pPr>
        <w:ind w:right="-319"/>
        <w:jc w:val="both"/>
        <w:rPr>
          <w:rFonts w:ascii="Arial Narrow" w:hAnsi="Arial Narrow"/>
        </w:rPr>
      </w:pPr>
      <w:r w:rsidRPr="004F0541">
        <w:rPr>
          <w:rFonts w:ascii="Arial Narrow" w:hAnsi="Arial Narrow"/>
        </w:rPr>
        <w:t>Les prestations à la charge de la présente entreprise dans le cadre de son marché comprendront implicitement :</w:t>
      </w:r>
    </w:p>
    <w:p w:rsidR="000B4D19" w:rsidRPr="004F0541" w:rsidRDefault="000B4D19" w:rsidP="00437F31">
      <w:pPr>
        <w:pStyle w:val="Paragraphedeliste"/>
        <w:numPr>
          <w:ilvl w:val="0"/>
          <w:numId w:val="4"/>
        </w:numPr>
        <w:ind w:left="0" w:right="-319" w:firstLine="1080"/>
        <w:jc w:val="both"/>
        <w:rPr>
          <w:rFonts w:ascii="Arial Narrow" w:hAnsi="Arial Narrow"/>
        </w:rPr>
      </w:pPr>
      <w:r w:rsidRPr="004F0541">
        <w:rPr>
          <w:rFonts w:ascii="Arial Narrow" w:hAnsi="Arial Narrow"/>
        </w:rPr>
        <w:lastRenderedPageBreak/>
        <w:t>la fourniture, le transport et la mise en œuvre de tous les matériaux, produits et composants de construction nécessaires à la réalisation parfaite et complète de tous les ouvrages de son marché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tous les percements, saignées, rebouchages, scellements, raccords, etc. dans les conditions précisées aux documents contractuels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la fixation par tous moyens de ses ouvrages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l’enlèvement de tous les gravois de ses travaux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la protection des ouvrages jusqu’à la réception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l’établissement des plans d’exécution dans le cas où ils sont à la charge de l’entrepreneur selon CCAP ;</w:t>
      </w:r>
    </w:p>
    <w:p w:rsidR="000B4D19" w:rsidRPr="004F0541" w:rsidRDefault="000B4D19" w:rsidP="00437F31">
      <w:pPr>
        <w:pStyle w:val="Paragraphedeliste"/>
        <w:numPr>
          <w:ilvl w:val="0"/>
          <w:numId w:val="4"/>
        </w:numPr>
        <w:ind w:left="0" w:right="-319" w:firstLine="1080"/>
        <w:jc w:val="both"/>
        <w:rPr>
          <w:rFonts w:ascii="Arial Narrow" w:hAnsi="Arial Narrow"/>
        </w:rPr>
      </w:pPr>
      <w:r w:rsidRPr="004F0541">
        <w:rPr>
          <w:rFonts w:ascii="Arial Narrow" w:hAnsi="Arial Narrow"/>
        </w:rPr>
        <w:t>la main-d’œuvre et les fournitures nécessaires pour toutes les reprises, finitions, vérifications, réglages, etc. de ses ouvrages en fin de travaux et après réception ;</w:t>
      </w:r>
    </w:p>
    <w:p w:rsidR="000B4D19" w:rsidRPr="004F0541" w:rsidRDefault="000B4D19" w:rsidP="00437F31">
      <w:pPr>
        <w:pStyle w:val="Paragraphedeliste"/>
        <w:numPr>
          <w:ilvl w:val="0"/>
          <w:numId w:val="4"/>
        </w:numPr>
        <w:ind w:left="0" w:right="-319" w:firstLine="1080"/>
        <w:jc w:val="both"/>
        <w:rPr>
          <w:rFonts w:ascii="Arial Narrow" w:hAnsi="Arial Narrow"/>
        </w:rPr>
      </w:pPr>
      <w:r w:rsidRPr="004F0541">
        <w:rPr>
          <w:rFonts w:ascii="Arial Narrow" w:hAnsi="Arial Narrow"/>
        </w:rPr>
        <w:t>la mise à jour ou l’établissement de tous les plans « comme construit » pour être remise au maître d’ouvrage à la réception des travaux ;</w:t>
      </w:r>
    </w:p>
    <w:p w:rsidR="000B4D19" w:rsidRPr="004F0541" w:rsidRDefault="000B4D19" w:rsidP="00437F31">
      <w:pPr>
        <w:pStyle w:val="Paragraphedeliste"/>
        <w:numPr>
          <w:ilvl w:val="0"/>
          <w:numId w:val="4"/>
        </w:numPr>
        <w:ind w:left="0" w:right="-319" w:firstLine="1080"/>
        <w:jc w:val="both"/>
        <w:rPr>
          <w:rFonts w:ascii="Arial Narrow" w:hAnsi="Arial Narrow"/>
        </w:rPr>
      </w:pPr>
      <w:r w:rsidRPr="004F0541">
        <w:rPr>
          <w:rFonts w:ascii="Arial Narrow" w:hAnsi="Arial Narrow"/>
        </w:rPr>
        <w:t>et tous les autres frais et prestations, même non énumérés ci-dessus mais nécessaires à la réalisation parfaite et complète des travaux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les nettoyages du chantier en cours et en fin de travaux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le ramassage et la sortie des déchets et des emballages ;</w:t>
      </w:r>
    </w:p>
    <w:p w:rsidR="000B4D19" w:rsidRPr="004F0541" w:rsidRDefault="000B4D19" w:rsidP="00437F31">
      <w:pPr>
        <w:pStyle w:val="Paragraphedeliste"/>
        <w:numPr>
          <w:ilvl w:val="0"/>
          <w:numId w:val="4"/>
        </w:numPr>
        <w:ind w:left="0" w:right="-319" w:firstLine="1080"/>
        <w:jc w:val="both"/>
        <w:rPr>
          <w:rFonts w:ascii="Arial Narrow" w:hAnsi="Arial Narrow"/>
        </w:rPr>
      </w:pPr>
      <w:r w:rsidRPr="004F0541">
        <w:rPr>
          <w:rFonts w:ascii="Arial Narrow" w:hAnsi="Arial Narrow"/>
        </w:rPr>
        <w:t>le tri sélectif des emballages et des déchets et l’enlèvement hors du chantier, dans le respect de la législation en vigueur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la remise au Maître d’ouvrage lors de la réception de :</w:t>
      </w:r>
    </w:p>
    <w:p w:rsidR="000B4D19" w:rsidRPr="004F0541" w:rsidRDefault="000B4D19" w:rsidP="00437F31">
      <w:pPr>
        <w:pStyle w:val="Paragraphedeliste"/>
        <w:numPr>
          <w:ilvl w:val="0"/>
          <w:numId w:val="4"/>
        </w:numPr>
        <w:ind w:right="-319"/>
        <w:jc w:val="both"/>
        <w:rPr>
          <w:rFonts w:ascii="Arial Narrow" w:hAnsi="Arial Narrow"/>
        </w:rPr>
      </w:pPr>
      <w:r w:rsidRPr="004F0541">
        <w:rPr>
          <w:rFonts w:ascii="Arial Narrow" w:hAnsi="Arial Narrow"/>
        </w:rPr>
        <w:t>la ou les notices de fonctionnement ;</w:t>
      </w:r>
    </w:p>
    <w:p w:rsidR="00344DE7" w:rsidRPr="00742800" w:rsidRDefault="000B4D19" w:rsidP="00742800">
      <w:pPr>
        <w:pStyle w:val="Paragraphedeliste"/>
        <w:numPr>
          <w:ilvl w:val="0"/>
          <w:numId w:val="4"/>
        </w:numPr>
        <w:jc w:val="both"/>
        <w:rPr>
          <w:rFonts w:ascii="Arial Narrow" w:hAnsi="Arial Narrow"/>
        </w:rPr>
      </w:pPr>
      <w:r w:rsidRPr="004F0541">
        <w:rPr>
          <w:rFonts w:ascii="Arial Narrow" w:hAnsi="Arial Narrow"/>
        </w:rPr>
        <w:t>la ou les notices d’entretien.</w:t>
      </w:r>
    </w:p>
    <w:p w:rsidR="000B4D19" w:rsidRPr="004F0541" w:rsidRDefault="000B4D19" w:rsidP="00437F31">
      <w:pPr>
        <w:pStyle w:val="Paragraphedeliste"/>
        <w:numPr>
          <w:ilvl w:val="0"/>
          <w:numId w:val="31"/>
        </w:numPr>
        <w:jc w:val="both"/>
        <w:rPr>
          <w:rFonts w:ascii="Arial Narrow" w:hAnsi="Arial Narrow"/>
          <w:b/>
        </w:rPr>
      </w:pPr>
      <w:bookmarkStart w:id="26" w:name="_Toc453283477"/>
      <w:bookmarkStart w:id="27" w:name="_Toc458473573"/>
      <w:r w:rsidRPr="004F0541">
        <w:rPr>
          <w:rFonts w:ascii="Arial Narrow" w:hAnsi="Arial Narrow"/>
          <w:b/>
        </w:rPr>
        <w:t>Plans de récolement</w:t>
      </w:r>
      <w:bookmarkEnd w:id="26"/>
      <w:bookmarkEnd w:id="27"/>
    </w:p>
    <w:p w:rsidR="000B4D19" w:rsidRPr="004F0541" w:rsidRDefault="000B4D19" w:rsidP="00437F31">
      <w:pPr>
        <w:jc w:val="both"/>
        <w:rPr>
          <w:rFonts w:ascii="Arial Narrow" w:hAnsi="Arial Narrow"/>
        </w:rPr>
      </w:pPr>
      <w:r w:rsidRPr="004F0541">
        <w:rPr>
          <w:rFonts w:ascii="Arial Narrow" w:hAnsi="Arial Narrow"/>
        </w:rPr>
        <w:t>Les plans de récolement seront à établir par l’entrepreneur.</w:t>
      </w:r>
    </w:p>
    <w:p w:rsidR="000B4D19" w:rsidRPr="004F0541" w:rsidRDefault="000B4D19" w:rsidP="00437F31">
      <w:pPr>
        <w:jc w:val="both"/>
        <w:rPr>
          <w:rFonts w:ascii="Arial Narrow" w:hAnsi="Arial Narrow"/>
        </w:rPr>
      </w:pPr>
      <w:r w:rsidRPr="004F0541">
        <w:rPr>
          <w:rFonts w:ascii="Arial Narrow" w:hAnsi="Arial Narrow"/>
        </w:rPr>
        <w:t>Sur ces plans figureront tous les ouvrages du marché.</w:t>
      </w:r>
    </w:p>
    <w:p w:rsidR="00344DE7" w:rsidRPr="004F0541" w:rsidRDefault="000B4D19" w:rsidP="00437F31">
      <w:pPr>
        <w:jc w:val="both"/>
        <w:rPr>
          <w:rFonts w:ascii="Arial Narrow" w:hAnsi="Arial Narrow"/>
        </w:rPr>
      </w:pPr>
      <w:r w:rsidRPr="004F0541">
        <w:rPr>
          <w:rFonts w:ascii="Arial Narrow" w:hAnsi="Arial Narrow"/>
        </w:rPr>
        <w:t>L’établissement des plans de récolement est rémunéré conformément au descriptif du lot 1 Installation de chantier.</w:t>
      </w:r>
    </w:p>
    <w:p w:rsidR="000B4D19" w:rsidRPr="004F0541" w:rsidRDefault="000B4D19" w:rsidP="00437F31">
      <w:pPr>
        <w:pStyle w:val="Paragraphedeliste"/>
        <w:numPr>
          <w:ilvl w:val="0"/>
          <w:numId w:val="31"/>
        </w:numPr>
        <w:jc w:val="both"/>
        <w:rPr>
          <w:rFonts w:ascii="Arial Narrow" w:hAnsi="Arial Narrow"/>
          <w:b/>
        </w:rPr>
      </w:pPr>
      <w:bookmarkStart w:id="28" w:name="_Toc453283493"/>
      <w:bookmarkStart w:id="29" w:name="_Toc458473574"/>
      <w:bookmarkStart w:id="30" w:name="_Toc289165463"/>
      <w:r w:rsidRPr="004F0541">
        <w:rPr>
          <w:rFonts w:ascii="Arial Narrow" w:hAnsi="Arial Narrow"/>
          <w:b/>
        </w:rPr>
        <w:t>Réglementation générale applicable</w:t>
      </w:r>
      <w:bookmarkEnd w:id="28"/>
      <w:bookmarkEnd w:id="29"/>
    </w:p>
    <w:p w:rsidR="000B4D19" w:rsidRPr="004F0541" w:rsidRDefault="000B4D19" w:rsidP="00437F31">
      <w:pPr>
        <w:jc w:val="both"/>
        <w:rPr>
          <w:rFonts w:ascii="Arial Narrow" w:hAnsi="Arial Narrow"/>
        </w:rPr>
      </w:pPr>
      <w:bookmarkStart w:id="31" w:name="_Toc453283494"/>
      <w:bookmarkStart w:id="32" w:name="_Toc458473575"/>
      <w:r w:rsidRPr="004F0541">
        <w:rPr>
          <w:rFonts w:ascii="Arial Narrow" w:hAnsi="Arial Narrow"/>
        </w:rPr>
        <w:t>Rappel de la réglementation</w:t>
      </w:r>
      <w:bookmarkEnd w:id="31"/>
      <w:bookmarkEnd w:id="32"/>
    </w:p>
    <w:p w:rsidR="000B4D19" w:rsidRPr="004F0541" w:rsidRDefault="000B4D19" w:rsidP="00437F31">
      <w:pPr>
        <w:jc w:val="both"/>
        <w:rPr>
          <w:rFonts w:ascii="Arial Narrow" w:hAnsi="Arial Narrow"/>
        </w:rPr>
      </w:pPr>
      <w:r w:rsidRPr="004F0541">
        <w:rPr>
          <w:rFonts w:ascii="Arial Narrow" w:hAnsi="Arial Narrow"/>
        </w:rPr>
        <w:t>A. Type de marché</w:t>
      </w:r>
    </w:p>
    <w:p w:rsidR="000B4D19" w:rsidRPr="004F0541" w:rsidRDefault="000B4D19" w:rsidP="00437F31">
      <w:pPr>
        <w:jc w:val="both"/>
        <w:rPr>
          <w:rFonts w:ascii="Arial Narrow" w:hAnsi="Arial Narrow"/>
        </w:rPr>
      </w:pPr>
      <w:r w:rsidRPr="004F0541">
        <w:rPr>
          <w:rFonts w:ascii="Arial Narrow" w:hAnsi="Arial Narrow"/>
        </w:rPr>
        <w:t>Le présent marché est un marché à prix unitaire en lot unique</w:t>
      </w:r>
    </w:p>
    <w:p w:rsidR="000B4D19" w:rsidRPr="004F0541" w:rsidRDefault="000B4D19" w:rsidP="00437F31">
      <w:pPr>
        <w:jc w:val="both"/>
        <w:rPr>
          <w:rFonts w:ascii="Arial Narrow" w:hAnsi="Arial Narrow"/>
        </w:rPr>
      </w:pPr>
      <w:r w:rsidRPr="004F0541">
        <w:rPr>
          <w:rFonts w:ascii="Arial Narrow" w:hAnsi="Arial Narrow"/>
        </w:rPr>
        <w:t>B. Réglementation générale</w:t>
      </w:r>
    </w:p>
    <w:p w:rsidR="000B4D19" w:rsidRPr="004F0541" w:rsidRDefault="000B4D19" w:rsidP="00437F31">
      <w:pPr>
        <w:jc w:val="both"/>
        <w:rPr>
          <w:rFonts w:ascii="Arial Narrow" w:hAnsi="Arial Narrow"/>
        </w:rPr>
      </w:pPr>
      <w:r w:rsidRPr="004F0541">
        <w:rPr>
          <w:rFonts w:ascii="Arial Narrow" w:hAnsi="Arial Narrow"/>
        </w:rPr>
        <w:t>Les ouvrages faisant l'objet du présent marché devront répondre à toutes les clauses, conditions et prescriptions des documents techniques et des documents réglementaires qui leur sont applicables, dont notamment tous les documents suivants, sans que cette énumération ne soit exhaustive :</w:t>
      </w:r>
    </w:p>
    <w:p w:rsidR="000B4D19" w:rsidRPr="004F0541" w:rsidRDefault="00DB3A6F" w:rsidP="00437F31">
      <w:pPr>
        <w:pStyle w:val="Paragraphedeliste"/>
        <w:numPr>
          <w:ilvl w:val="0"/>
          <w:numId w:val="11"/>
        </w:numPr>
        <w:jc w:val="both"/>
        <w:rPr>
          <w:rFonts w:ascii="Arial Narrow" w:hAnsi="Arial Narrow"/>
        </w:rPr>
      </w:pPr>
      <w:r w:rsidRPr="004F0541">
        <w:rPr>
          <w:rFonts w:ascii="Arial Narrow" w:hAnsi="Arial Narrow"/>
        </w:rPr>
        <w:t>Le</w:t>
      </w:r>
      <w:r w:rsidR="000B4D19" w:rsidRPr="004F0541">
        <w:rPr>
          <w:rFonts w:ascii="Arial Narrow" w:hAnsi="Arial Narrow"/>
        </w:rPr>
        <w:t xml:space="preserve"> Code civil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de la construction et de l’habitation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général des collectivités territoriales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des communes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de la santé publique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de l’environnement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de l’urbanisme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rural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du travail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Tous </w:t>
      </w:r>
      <w:r w:rsidR="000B4D19" w:rsidRPr="004F0541">
        <w:rPr>
          <w:rFonts w:ascii="Arial Narrow" w:hAnsi="Arial Narrow"/>
        </w:rPr>
        <w:t>les autres codes applicables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 </w:t>
      </w:r>
      <w:r w:rsidR="000B4D19" w:rsidRPr="004F0541">
        <w:rPr>
          <w:rFonts w:ascii="Arial Narrow" w:hAnsi="Arial Narrow"/>
        </w:rPr>
        <w:t>Règlement sanitaire national et/ou départemental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textes concernant les déchets de chantier et les bruits de chantier ;</w:t>
      </w:r>
    </w:p>
    <w:p w:rsidR="000B4D19" w:rsidRPr="004F0541" w:rsidRDefault="00DB3A6F" w:rsidP="00437F31">
      <w:pPr>
        <w:pStyle w:val="Paragraphedeliste"/>
        <w:numPr>
          <w:ilvl w:val="0"/>
          <w:numId w:val="10"/>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textes concernant le respect de l'environnement pendant les travaux ;</w:t>
      </w:r>
    </w:p>
    <w:p w:rsidR="00344DE7" w:rsidRPr="00742800" w:rsidRDefault="00DB3A6F" w:rsidP="00742800">
      <w:pPr>
        <w:pStyle w:val="Paragraphedeliste"/>
        <w:numPr>
          <w:ilvl w:val="0"/>
          <w:numId w:val="10"/>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textes concernant les conséquences sur l'environnement des travaux du présent marché;</w:t>
      </w:r>
    </w:p>
    <w:p w:rsidR="000B4D19" w:rsidRPr="004F0541" w:rsidRDefault="000B4D19" w:rsidP="00437F31">
      <w:pPr>
        <w:pStyle w:val="Paragraphedeliste"/>
        <w:numPr>
          <w:ilvl w:val="0"/>
          <w:numId w:val="31"/>
        </w:numPr>
        <w:jc w:val="both"/>
        <w:rPr>
          <w:rFonts w:ascii="Arial Narrow" w:hAnsi="Arial Narrow"/>
          <w:b/>
        </w:rPr>
      </w:pPr>
      <w:bookmarkStart w:id="33" w:name="_Toc453283495"/>
      <w:bookmarkStart w:id="34" w:name="_Toc458473576"/>
      <w:r w:rsidRPr="004F0541">
        <w:rPr>
          <w:rFonts w:ascii="Arial Narrow" w:hAnsi="Arial Narrow"/>
          <w:b/>
        </w:rPr>
        <w:t>Prescriptions concernant les produits et matériaux (Rappels)</w:t>
      </w:r>
      <w:bookmarkEnd w:id="33"/>
      <w:bookmarkEnd w:id="34"/>
    </w:p>
    <w:p w:rsidR="000B4D19" w:rsidRPr="004F0541" w:rsidRDefault="000B4D19" w:rsidP="00437F31">
      <w:pPr>
        <w:jc w:val="both"/>
        <w:rPr>
          <w:rFonts w:ascii="Arial Narrow" w:hAnsi="Arial Narrow"/>
        </w:rPr>
      </w:pPr>
      <w:r w:rsidRPr="004F0541">
        <w:rPr>
          <w:rFonts w:ascii="Arial Narrow" w:hAnsi="Arial Narrow"/>
        </w:rPr>
        <w:lastRenderedPageBreak/>
        <w:t>A. Marquage CE</w:t>
      </w:r>
    </w:p>
    <w:p w:rsidR="000B4D19" w:rsidRPr="004F0541" w:rsidRDefault="000B4D19" w:rsidP="00437F31">
      <w:pPr>
        <w:jc w:val="both"/>
        <w:rPr>
          <w:rFonts w:ascii="Arial Narrow" w:hAnsi="Arial Narrow"/>
        </w:rPr>
      </w:pPr>
      <w:r w:rsidRPr="004F0541">
        <w:rPr>
          <w:rFonts w:ascii="Arial Narrow" w:hAnsi="Arial Narrow"/>
        </w:rPr>
        <w:t>Les directives européennes s’imposent aux États membres quant à leurs objectifs.</w:t>
      </w:r>
    </w:p>
    <w:p w:rsidR="000B4D19" w:rsidRPr="004F0541" w:rsidRDefault="000B4D19" w:rsidP="00437F31">
      <w:pPr>
        <w:jc w:val="both"/>
        <w:rPr>
          <w:rFonts w:ascii="Arial Narrow" w:hAnsi="Arial Narrow"/>
        </w:rPr>
      </w:pPr>
      <w:r w:rsidRPr="004F0541">
        <w:rPr>
          <w:rFonts w:ascii="Arial Narrow" w:hAnsi="Arial Narrow"/>
        </w:rPr>
        <w:t>Elles sont applicables aux travaux du présent marché pour toutes celles qui ont été transposées.</w:t>
      </w:r>
    </w:p>
    <w:p w:rsidR="000B4D19" w:rsidRPr="004F0541" w:rsidRDefault="000B4D19" w:rsidP="00437F31">
      <w:pPr>
        <w:jc w:val="both"/>
        <w:rPr>
          <w:rFonts w:ascii="Arial Narrow" w:hAnsi="Arial Narrow"/>
        </w:rPr>
      </w:pPr>
      <w:r w:rsidRPr="004F0541">
        <w:rPr>
          <w:rFonts w:ascii="Arial Narrow" w:hAnsi="Arial Narrow"/>
        </w:rPr>
        <w:t>Le Règlement Produit de Construction (RPC) s’applique à un produit de construction s’il a été ou s’il est mis à disposition, ce qui signifie fourni sur le marché de l’Union dans le cadre d’une activité commerciale (à titre onéreux ou gratuit) et si le produit est couvert par une norme européenne harmonisée, publiée par la Commission européenne au Journal officiel de l’UE, ou si une Evaluation Technique Européenne a été délivrée pour le produit à la demande du fabricant pour ce produit.</w:t>
      </w:r>
    </w:p>
    <w:p w:rsidR="000B4D19" w:rsidRPr="004F0541" w:rsidRDefault="000B4D19" w:rsidP="00437F31">
      <w:pPr>
        <w:jc w:val="both"/>
        <w:rPr>
          <w:rFonts w:ascii="Arial Narrow" w:hAnsi="Arial Narrow"/>
        </w:rPr>
      </w:pPr>
      <w:r w:rsidRPr="004F0541">
        <w:rPr>
          <w:rFonts w:ascii="Arial Narrow" w:hAnsi="Arial Narrow"/>
        </w:rPr>
        <w:t>Les exigences relatives à un produit de construction sont précisées dans des spécifications techniques harmonisées. Ces spécifications techniques harmonisées sont :</w:t>
      </w:r>
    </w:p>
    <w:p w:rsidR="000B4D19" w:rsidRPr="004F0541" w:rsidRDefault="000B4D19" w:rsidP="00437F31">
      <w:pPr>
        <w:jc w:val="both"/>
        <w:rPr>
          <w:rFonts w:ascii="Arial Narrow" w:hAnsi="Arial Narrow"/>
        </w:rPr>
      </w:pPr>
      <w:r w:rsidRPr="004F0541">
        <w:rPr>
          <w:rFonts w:ascii="Arial Narrow" w:hAnsi="Arial Narrow"/>
        </w:rPr>
        <w:t>- les normes harmonisées ;</w:t>
      </w:r>
    </w:p>
    <w:p w:rsidR="000B4D19" w:rsidRPr="004F0541" w:rsidRDefault="000B4D19" w:rsidP="00437F31">
      <w:pPr>
        <w:jc w:val="both"/>
        <w:rPr>
          <w:rFonts w:ascii="Arial Narrow" w:hAnsi="Arial Narrow"/>
        </w:rPr>
      </w:pPr>
      <w:r w:rsidRPr="004F0541">
        <w:rPr>
          <w:rFonts w:ascii="Arial Narrow" w:hAnsi="Arial Narrow"/>
        </w:rPr>
        <w:t>- les documents d’évaluation européens.</w:t>
      </w:r>
    </w:p>
    <w:p w:rsidR="000B4D19" w:rsidRPr="004F0541" w:rsidRDefault="000B4D19" w:rsidP="00437F31">
      <w:pPr>
        <w:jc w:val="both"/>
        <w:rPr>
          <w:rFonts w:ascii="Arial Narrow" w:hAnsi="Arial Narrow"/>
        </w:rPr>
      </w:pPr>
      <w:r w:rsidRPr="004F0541">
        <w:rPr>
          <w:rFonts w:ascii="Arial Narrow" w:hAnsi="Arial Narrow"/>
        </w:rPr>
        <w:t>L’entrepreneur devra s’assurer que les produits mis en œuvre soumis au RPC et/ou autres directives « nouvelle approche » bénéficient d’un marquage CE.</w:t>
      </w:r>
    </w:p>
    <w:p w:rsidR="000B4D19" w:rsidRPr="004F0541" w:rsidRDefault="000B4D19" w:rsidP="00437F31">
      <w:pPr>
        <w:jc w:val="both"/>
        <w:rPr>
          <w:rFonts w:ascii="Arial Narrow" w:hAnsi="Arial Narrow"/>
        </w:rPr>
      </w:pPr>
      <w:r w:rsidRPr="004F0541">
        <w:rPr>
          <w:rFonts w:ascii="Arial Narrow" w:hAnsi="Arial Narrow"/>
        </w:rPr>
        <w:t>B. Produits et procédés innovants</w:t>
      </w:r>
    </w:p>
    <w:p w:rsidR="000B4D19" w:rsidRPr="004F0541" w:rsidRDefault="000B4D19" w:rsidP="00437F31">
      <w:pPr>
        <w:jc w:val="both"/>
        <w:rPr>
          <w:rFonts w:ascii="Arial Narrow" w:hAnsi="Arial Narrow"/>
        </w:rPr>
      </w:pPr>
      <w:r w:rsidRPr="004F0541">
        <w:rPr>
          <w:rFonts w:ascii="Arial Narrow" w:hAnsi="Arial Narrow"/>
        </w:rPr>
        <w:t>B.1 Appréciation technique d’expérimentation (</w:t>
      </w:r>
      <w:proofErr w:type="spellStart"/>
      <w:r w:rsidRPr="004F0541">
        <w:rPr>
          <w:rFonts w:ascii="Arial Narrow" w:hAnsi="Arial Narrow"/>
        </w:rPr>
        <w:t>ATEx</w:t>
      </w:r>
      <w:proofErr w:type="spellEnd"/>
      <w:r w:rsidRPr="004F0541">
        <w:rPr>
          <w:rFonts w:ascii="Arial Narrow" w:hAnsi="Arial Narrow"/>
        </w:rPr>
        <w:t>)</w:t>
      </w:r>
    </w:p>
    <w:p w:rsidR="000B4D19" w:rsidRPr="004F0541" w:rsidRDefault="000B4D19" w:rsidP="00437F31">
      <w:pPr>
        <w:jc w:val="both"/>
        <w:rPr>
          <w:rFonts w:ascii="Arial Narrow" w:hAnsi="Arial Narrow"/>
        </w:rPr>
      </w:pPr>
      <w:r w:rsidRPr="004F0541">
        <w:rPr>
          <w:rFonts w:ascii="Arial Narrow" w:hAnsi="Arial Narrow"/>
        </w:rPr>
        <w:t>L’</w:t>
      </w:r>
      <w:proofErr w:type="spellStart"/>
      <w:r w:rsidRPr="004F0541">
        <w:rPr>
          <w:rFonts w:ascii="Arial Narrow" w:hAnsi="Arial Narrow"/>
        </w:rPr>
        <w:t>ATEx</w:t>
      </w:r>
      <w:proofErr w:type="spellEnd"/>
      <w:r w:rsidRPr="004F0541">
        <w:rPr>
          <w:rFonts w:ascii="Arial Narrow" w:hAnsi="Arial Narrow"/>
        </w:rPr>
        <w:t xml:space="preserve"> est une procédure rapide d’évaluation technique formulée par un groupe d’experts sur tout produit, procédé ou équipement ne faisant pas encore l’objet d’un Avis Technique, afin de faciliter la prise en compte de l’innovation dans la construction. </w:t>
      </w:r>
    </w:p>
    <w:p w:rsidR="000B4D19" w:rsidRPr="004F0541" w:rsidRDefault="000B4D19" w:rsidP="00437F31">
      <w:pPr>
        <w:jc w:val="both"/>
        <w:rPr>
          <w:rFonts w:ascii="Arial Narrow" w:hAnsi="Arial Narrow"/>
        </w:rPr>
      </w:pPr>
      <w:r w:rsidRPr="004F0541">
        <w:rPr>
          <w:rFonts w:ascii="Arial Narrow" w:hAnsi="Arial Narrow"/>
        </w:rPr>
        <w:t>B.2 Certification et classements de produits</w:t>
      </w:r>
    </w:p>
    <w:p w:rsidR="000B4D19" w:rsidRPr="004F0541" w:rsidRDefault="000B4D19" w:rsidP="00437F31">
      <w:pPr>
        <w:jc w:val="both"/>
        <w:rPr>
          <w:rFonts w:ascii="Arial Narrow" w:hAnsi="Arial Narrow"/>
        </w:rPr>
      </w:pPr>
      <w:r w:rsidRPr="004F0541">
        <w:rPr>
          <w:rFonts w:ascii="Arial Narrow" w:hAnsi="Arial Narrow"/>
        </w:rPr>
        <w:t>Démarche volontaire, la certification garantit la constance de la fabrication d’un produit par rapport à des caractéristiques et des performances spécifiques voulues ou définies.</w:t>
      </w:r>
    </w:p>
    <w:p w:rsidR="000B4D19" w:rsidRPr="004F0541" w:rsidRDefault="000B4D19" w:rsidP="00437F31">
      <w:pPr>
        <w:jc w:val="both"/>
        <w:rPr>
          <w:rFonts w:ascii="Arial Narrow" w:hAnsi="Arial Narrow"/>
        </w:rPr>
      </w:pPr>
      <w:r w:rsidRPr="004F0541">
        <w:rPr>
          <w:rFonts w:ascii="Arial Narrow" w:hAnsi="Arial Narrow"/>
        </w:rPr>
        <w:t>Par l’intervention d’un organisme indépendant, impartial et compétent qui vérifie la régularité et l’efficacité des contrôles effectués par le fabricant, la certification de produit apporte à l’utilisateur:</w:t>
      </w:r>
    </w:p>
    <w:p w:rsidR="000B4D19" w:rsidRPr="004F0541" w:rsidRDefault="00427CEE" w:rsidP="00437F31">
      <w:pPr>
        <w:pStyle w:val="Paragraphedeliste"/>
        <w:numPr>
          <w:ilvl w:val="0"/>
          <w:numId w:val="12"/>
        </w:numPr>
        <w:jc w:val="both"/>
        <w:rPr>
          <w:rFonts w:ascii="Arial Narrow" w:hAnsi="Arial Narrow"/>
        </w:rPr>
      </w:pPr>
      <w:r w:rsidRPr="004F0541">
        <w:rPr>
          <w:rFonts w:ascii="Arial Narrow" w:hAnsi="Arial Narrow"/>
        </w:rPr>
        <w:t>La constance de fabrication d’un produit et de ses performances ;</w:t>
      </w:r>
    </w:p>
    <w:p w:rsidR="000B4D19" w:rsidRPr="004F0541" w:rsidRDefault="00427CEE" w:rsidP="00437F31">
      <w:pPr>
        <w:pStyle w:val="Paragraphedeliste"/>
        <w:numPr>
          <w:ilvl w:val="0"/>
          <w:numId w:val="12"/>
        </w:numPr>
        <w:jc w:val="both"/>
        <w:rPr>
          <w:rFonts w:ascii="Arial Narrow" w:hAnsi="Arial Narrow"/>
        </w:rPr>
      </w:pPr>
      <w:r w:rsidRPr="004F0541">
        <w:rPr>
          <w:rFonts w:ascii="Arial Narrow" w:hAnsi="Arial Narrow"/>
        </w:rPr>
        <w:t>La certitude de l’adaptation d’un produit à une utilisation donnée ;</w:t>
      </w:r>
    </w:p>
    <w:p w:rsidR="000B4D19" w:rsidRPr="004F0541" w:rsidRDefault="00427CEE" w:rsidP="00437F31">
      <w:pPr>
        <w:pStyle w:val="Paragraphedeliste"/>
        <w:numPr>
          <w:ilvl w:val="0"/>
          <w:numId w:val="12"/>
        </w:numPr>
        <w:jc w:val="both"/>
        <w:rPr>
          <w:rFonts w:ascii="Arial Narrow" w:hAnsi="Arial Narrow"/>
        </w:rPr>
      </w:pPr>
      <w:r w:rsidRPr="004F0541">
        <w:rPr>
          <w:rFonts w:ascii="Arial Narrow" w:hAnsi="Arial Narrow"/>
        </w:rPr>
        <w:t>Une réduction de ses contrôles de réception ;</w:t>
      </w:r>
    </w:p>
    <w:p w:rsidR="000B4D19" w:rsidRPr="004F0541" w:rsidRDefault="00427CEE" w:rsidP="00437F31">
      <w:pPr>
        <w:pStyle w:val="Paragraphedeliste"/>
        <w:numPr>
          <w:ilvl w:val="0"/>
          <w:numId w:val="12"/>
        </w:numPr>
        <w:jc w:val="both"/>
        <w:rPr>
          <w:rFonts w:ascii="Arial Narrow" w:hAnsi="Arial Narrow"/>
        </w:rPr>
      </w:pPr>
      <w:r w:rsidRPr="004F0541">
        <w:rPr>
          <w:rFonts w:ascii="Arial Narrow" w:hAnsi="Arial Narrow"/>
        </w:rPr>
        <w:t>Une traça</w:t>
      </w:r>
      <w:r w:rsidR="000B4D19" w:rsidRPr="004F0541">
        <w:rPr>
          <w:rFonts w:ascii="Arial Narrow" w:hAnsi="Arial Narrow"/>
        </w:rPr>
        <w:t>bilité permettant des recours éventuels plus aisés.</w:t>
      </w:r>
    </w:p>
    <w:p w:rsidR="000B4D19" w:rsidRPr="004F0541" w:rsidRDefault="000B4D19" w:rsidP="00437F31">
      <w:pPr>
        <w:jc w:val="both"/>
        <w:rPr>
          <w:rFonts w:ascii="Arial Narrow" w:hAnsi="Arial Narrow"/>
        </w:rPr>
      </w:pPr>
      <w:r w:rsidRPr="004F0541">
        <w:rPr>
          <w:rFonts w:ascii="Arial Narrow" w:hAnsi="Arial Narrow"/>
        </w:rPr>
        <w:t>B.3 Prescriptions environnementales</w:t>
      </w:r>
    </w:p>
    <w:p w:rsidR="000B4D19" w:rsidRPr="004F0541" w:rsidRDefault="000B4D19" w:rsidP="00437F31">
      <w:pPr>
        <w:jc w:val="both"/>
        <w:rPr>
          <w:rFonts w:ascii="Arial Narrow" w:hAnsi="Arial Narrow"/>
        </w:rPr>
      </w:pPr>
      <w:r w:rsidRPr="004F0541">
        <w:rPr>
          <w:rFonts w:ascii="Arial Narrow" w:hAnsi="Arial Narrow"/>
        </w:rPr>
        <w:t xml:space="preserve">Les prescriptions environnementales concernent ce marché se veulent responsables au regard de l’environnement et/ou du social. </w:t>
      </w:r>
    </w:p>
    <w:p w:rsidR="000B4D19" w:rsidRPr="004F0541" w:rsidRDefault="000B4D19" w:rsidP="00437F31">
      <w:pPr>
        <w:jc w:val="both"/>
        <w:rPr>
          <w:rFonts w:ascii="Arial Narrow" w:hAnsi="Arial Narrow"/>
        </w:rPr>
      </w:pPr>
      <w:r w:rsidRPr="004F0541">
        <w:rPr>
          <w:rFonts w:ascii="Arial Narrow" w:hAnsi="Arial Narrow"/>
        </w:rPr>
        <w:t>Des clauses d’obligation de moyens (utilisation de produits éco certifiés ou répondant à certaines normes sociales, environnementales ou éthiques) ou des clauses d’exclusion peuvent figurer dans le descriptif de chaque lot.</w:t>
      </w:r>
    </w:p>
    <w:p w:rsidR="000B4D19" w:rsidRPr="004F0541" w:rsidRDefault="000B4D19" w:rsidP="00437F31">
      <w:pPr>
        <w:jc w:val="both"/>
        <w:rPr>
          <w:rFonts w:ascii="Arial Narrow" w:hAnsi="Arial Narrow"/>
        </w:rPr>
      </w:pPr>
      <w:r w:rsidRPr="004F0541">
        <w:rPr>
          <w:rFonts w:ascii="Arial Narrow" w:hAnsi="Arial Narrow"/>
        </w:rPr>
        <w:t>Ce marché est soucieux :</w:t>
      </w:r>
    </w:p>
    <w:p w:rsidR="000B4D19" w:rsidRPr="004F0541" w:rsidRDefault="00427CEE" w:rsidP="00437F31">
      <w:pPr>
        <w:pStyle w:val="Paragraphedeliste"/>
        <w:numPr>
          <w:ilvl w:val="0"/>
          <w:numId w:val="13"/>
        </w:numPr>
        <w:jc w:val="both"/>
        <w:rPr>
          <w:rFonts w:ascii="Arial Narrow" w:hAnsi="Arial Narrow"/>
        </w:rPr>
      </w:pPr>
      <w:r w:rsidRPr="004F0541">
        <w:rPr>
          <w:rFonts w:ascii="Arial Narrow" w:hAnsi="Arial Narrow"/>
        </w:rPr>
        <w:t>De la restauration, de la protection des milieu</w:t>
      </w:r>
      <w:r w:rsidR="000B4D19" w:rsidRPr="004F0541">
        <w:rPr>
          <w:rFonts w:ascii="Arial Narrow" w:hAnsi="Arial Narrow"/>
        </w:rPr>
        <w:t>x naturels et de l’environnement ;</w:t>
      </w:r>
    </w:p>
    <w:p w:rsidR="000B4D19" w:rsidRPr="004F0541" w:rsidRDefault="00427CEE" w:rsidP="00437F31">
      <w:pPr>
        <w:pStyle w:val="Paragraphedeliste"/>
        <w:numPr>
          <w:ilvl w:val="0"/>
          <w:numId w:val="13"/>
        </w:numPr>
        <w:ind w:left="0" w:firstLine="360"/>
        <w:jc w:val="both"/>
        <w:rPr>
          <w:rFonts w:ascii="Arial Narrow" w:hAnsi="Arial Narrow"/>
        </w:rPr>
      </w:pPr>
      <w:r w:rsidRPr="004F0541">
        <w:rPr>
          <w:rFonts w:ascii="Arial Narrow" w:hAnsi="Arial Narrow"/>
        </w:rPr>
        <w:t xml:space="preserve">De </w:t>
      </w:r>
      <w:r w:rsidR="000B4D19" w:rsidRPr="004F0541">
        <w:rPr>
          <w:rFonts w:ascii="Arial Narrow" w:hAnsi="Arial Narrow"/>
        </w:rPr>
        <w:t>donner du travail à des personnes en situation de handicap ou à des personnes en difficulté sociale. Les critères sociaux sont généralement intégrés dans les chantiers d’insertion ou des chantiers écologiques (type gestion différentiée) permettant, par exemple, un travail manuel plutôt que mécanique ou rejetant les produits chimiques.</w:t>
      </w:r>
    </w:p>
    <w:p w:rsidR="000B4D19" w:rsidRPr="004F0541" w:rsidRDefault="000B4D19" w:rsidP="00437F31">
      <w:pPr>
        <w:jc w:val="both"/>
        <w:rPr>
          <w:rFonts w:ascii="Arial Narrow" w:hAnsi="Arial Narrow"/>
        </w:rPr>
      </w:pPr>
      <w:bookmarkStart w:id="35" w:name="_Toc453283496"/>
      <w:bookmarkStart w:id="36" w:name="_Toc458473577"/>
      <w:r w:rsidRPr="004F0541">
        <w:rPr>
          <w:rFonts w:ascii="Arial Narrow" w:hAnsi="Arial Narrow"/>
        </w:rPr>
        <w:t>Prescriptions concernant la mise en œuvre</w:t>
      </w:r>
      <w:bookmarkEnd w:id="35"/>
      <w:bookmarkEnd w:id="36"/>
    </w:p>
    <w:p w:rsidR="000B4D19" w:rsidRPr="004F0541" w:rsidRDefault="000B4D19" w:rsidP="00437F31">
      <w:pPr>
        <w:jc w:val="both"/>
        <w:rPr>
          <w:rFonts w:ascii="Arial Narrow" w:hAnsi="Arial Narrow"/>
        </w:rPr>
      </w:pPr>
      <w:r w:rsidRPr="004F0541">
        <w:rPr>
          <w:rFonts w:ascii="Arial Narrow" w:hAnsi="Arial Narrow"/>
        </w:rPr>
        <w:t>L’entrepreneur devra pour la mise en œuvre qu’elle soit courante ou non courante, traditionnelle ou non traditionnelle se référer aux textes techniques de références, notamment :</w:t>
      </w:r>
    </w:p>
    <w:p w:rsidR="000B4D19" w:rsidRPr="004F0541" w:rsidRDefault="00427CEE" w:rsidP="00437F31">
      <w:pPr>
        <w:pStyle w:val="Paragraphedeliste"/>
        <w:numPr>
          <w:ilvl w:val="0"/>
          <w:numId w:val="13"/>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DTU et NF-DTU ;</w:t>
      </w:r>
    </w:p>
    <w:p w:rsidR="000B4D19" w:rsidRPr="004F0541" w:rsidRDefault="00427CEE" w:rsidP="00437F31">
      <w:pPr>
        <w:pStyle w:val="Paragraphedeliste"/>
        <w:numPr>
          <w:ilvl w:val="0"/>
          <w:numId w:val="13"/>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normes ;</w:t>
      </w:r>
    </w:p>
    <w:p w:rsidR="000B4D19" w:rsidRPr="004F0541" w:rsidRDefault="00427CEE" w:rsidP="00437F31">
      <w:pPr>
        <w:pStyle w:val="Paragraphedeliste"/>
        <w:numPr>
          <w:ilvl w:val="0"/>
          <w:numId w:val="13"/>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Euro Codes ;</w:t>
      </w:r>
    </w:p>
    <w:p w:rsidR="000B4D19" w:rsidRPr="004F0541" w:rsidRDefault="00427CEE" w:rsidP="00437F31">
      <w:pPr>
        <w:pStyle w:val="Paragraphedeliste"/>
        <w:numPr>
          <w:ilvl w:val="0"/>
          <w:numId w:val="13"/>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documents généraux d’avis techniques, CPT et avis techniques ;</w:t>
      </w:r>
    </w:p>
    <w:p w:rsidR="000B4D19" w:rsidRPr="004F0541" w:rsidRDefault="00427CEE" w:rsidP="00437F31">
      <w:pPr>
        <w:pStyle w:val="Paragraphedeliste"/>
        <w:numPr>
          <w:ilvl w:val="0"/>
          <w:numId w:val="13"/>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cahiers du CSTB ;</w:t>
      </w:r>
    </w:p>
    <w:p w:rsidR="000B4D19" w:rsidRPr="004F0541" w:rsidRDefault="00427CEE" w:rsidP="00437F31">
      <w:pPr>
        <w:pStyle w:val="Paragraphedeliste"/>
        <w:numPr>
          <w:ilvl w:val="0"/>
          <w:numId w:val="13"/>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guides techniques, guides d'Agrément Technique Européen ;</w:t>
      </w:r>
    </w:p>
    <w:p w:rsidR="000B4D19" w:rsidRPr="004F0541" w:rsidRDefault="00427CEE" w:rsidP="00437F31">
      <w:pPr>
        <w:pStyle w:val="Paragraphedeliste"/>
        <w:numPr>
          <w:ilvl w:val="0"/>
          <w:numId w:val="13"/>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fiches d’application et solutions techniques ;</w:t>
      </w:r>
    </w:p>
    <w:p w:rsidR="000B4D19" w:rsidRPr="004F0541" w:rsidRDefault="00427CEE" w:rsidP="00437F31">
      <w:pPr>
        <w:pStyle w:val="Paragraphedeliste"/>
        <w:numPr>
          <w:ilvl w:val="0"/>
          <w:numId w:val="13"/>
        </w:numPr>
        <w:jc w:val="both"/>
        <w:rPr>
          <w:rFonts w:ascii="Arial Narrow" w:hAnsi="Arial Narrow"/>
        </w:rPr>
      </w:pPr>
      <w:r w:rsidRPr="004F0541">
        <w:rPr>
          <w:rFonts w:ascii="Arial Narrow" w:hAnsi="Arial Narrow"/>
        </w:rPr>
        <w:lastRenderedPageBreak/>
        <w:t xml:space="preserve">Les </w:t>
      </w:r>
      <w:r w:rsidR="000B4D19" w:rsidRPr="004F0541">
        <w:rPr>
          <w:rFonts w:ascii="Arial Narrow" w:hAnsi="Arial Narrow"/>
        </w:rPr>
        <w:t>règles et recommandations professionnelles acceptées par la C2P ;</w:t>
      </w:r>
    </w:p>
    <w:p w:rsidR="000B4D19" w:rsidRPr="004F0541" w:rsidRDefault="00427CEE" w:rsidP="00437F31">
      <w:pPr>
        <w:pStyle w:val="Paragraphedeliste"/>
        <w:numPr>
          <w:ilvl w:val="0"/>
          <w:numId w:val="13"/>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 xml:space="preserve">Règles de l'Art </w:t>
      </w:r>
      <w:proofErr w:type="gramStart"/>
      <w:r w:rsidR="000B4D19" w:rsidRPr="004F0541">
        <w:rPr>
          <w:rFonts w:ascii="Arial Narrow" w:hAnsi="Arial Narrow"/>
        </w:rPr>
        <w:t>Grenelle</w:t>
      </w:r>
      <w:proofErr w:type="gramEnd"/>
      <w:r w:rsidR="000B4D19" w:rsidRPr="004F0541">
        <w:rPr>
          <w:rFonts w:ascii="Arial Narrow" w:hAnsi="Arial Narrow"/>
        </w:rPr>
        <w:t xml:space="preserve"> Environnement.</w:t>
      </w:r>
    </w:p>
    <w:p w:rsidR="000B4D19" w:rsidRDefault="000B4D19" w:rsidP="00437F31">
      <w:pPr>
        <w:jc w:val="both"/>
        <w:rPr>
          <w:rFonts w:ascii="Arial Narrow" w:hAnsi="Arial Narrow"/>
        </w:rPr>
      </w:pPr>
      <w:r w:rsidRPr="004F0541">
        <w:rPr>
          <w:rFonts w:ascii="Arial Narrow" w:hAnsi="Arial Narrow"/>
        </w:rPr>
        <w:t>Chaque CCTP dresse un inventaire détaillé des règles à respecter pour l’exécution de l’ouvrage.</w:t>
      </w:r>
    </w:p>
    <w:p w:rsidR="00344DE7" w:rsidRPr="004F0541" w:rsidRDefault="00344DE7" w:rsidP="00437F31">
      <w:pPr>
        <w:jc w:val="both"/>
        <w:rPr>
          <w:rFonts w:ascii="Arial Narrow" w:hAnsi="Arial Narrow"/>
        </w:rPr>
      </w:pPr>
    </w:p>
    <w:p w:rsidR="000B4D19" w:rsidRPr="004F0541" w:rsidRDefault="000B4D19" w:rsidP="00437F31">
      <w:pPr>
        <w:pStyle w:val="Paragraphedeliste"/>
        <w:numPr>
          <w:ilvl w:val="0"/>
          <w:numId w:val="31"/>
        </w:numPr>
        <w:jc w:val="both"/>
        <w:rPr>
          <w:rFonts w:ascii="Arial Narrow" w:hAnsi="Arial Narrow"/>
          <w:b/>
        </w:rPr>
      </w:pPr>
      <w:bookmarkStart w:id="37" w:name="_Toc453283527"/>
      <w:bookmarkStart w:id="38" w:name="_Toc458473580"/>
      <w:r w:rsidRPr="004F0541">
        <w:rPr>
          <w:rFonts w:ascii="Arial Narrow" w:hAnsi="Arial Narrow"/>
          <w:b/>
        </w:rPr>
        <w:t>Prestations à la charge de l'entreprise</w:t>
      </w:r>
      <w:bookmarkEnd w:id="37"/>
      <w:bookmarkEnd w:id="38"/>
    </w:p>
    <w:p w:rsidR="000B4D19" w:rsidRPr="004F0541" w:rsidRDefault="000B4D19" w:rsidP="00437F31">
      <w:pPr>
        <w:jc w:val="both"/>
        <w:rPr>
          <w:rFonts w:ascii="Arial Narrow" w:hAnsi="Arial Narrow"/>
        </w:rPr>
      </w:pPr>
      <w:r w:rsidRPr="004F0541">
        <w:rPr>
          <w:rFonts w:ascii="Arial Narrow" w:hAnsi="Arial Narrow"/>
        </w:rPr>
        <w:t>Les prestations à la charge de la présente entreprise dans le cadre de son marché comprendront implicitement :</w:t>
      </w:r>
    </w:p>
    <w:p w:rsidR="000B4D19" w:rsidRPr="004F0541" w:rsidRDefault="00427CEE" w:rsidP="00437F31">
      <w:pPr>
        <w:pStyle w:val="Paragraphedeliste"/>
        <w:numPr>
          <w:ilvl w:val="0"/>
          <w:numId w:val="14"/>
        </w:numPr>
        <w:jc w:val="both"/>
        <w:rPr>
          <w:rFonts w:ascii="Arial Narrow" w:hAnsi="Arial Narrow"/>
        </w:rPr>
      </w:pPr>
      <w:r w:rsidRPr="004F0541">
        <w:rPr>
          <w:rFonts w:ascii="Arial Narrow" w:hAnsi="Arial Narrow"/>
        </w:rPr>
        <w:t>La fourniture, le transport et la mise en œuvre de tous les matériaux, produits et composants de construction nécessaires à la réalisation parfaite et complète de tous les ouvrages de son marché ;</w:t>
      </w:r>
    </w:p>
    <w:p w:rsidR="000B4D19" w:rsidRPr="004F0541" w:rsidRDefault="00427CEE" w:rsidP="00437F31">
      <w:pPr>
        <w:pStyle w:val="Paragraphedeliste"/>
        <w:numPr>
          <w:ilvl w:val="0"/>
          <w:numId w:val="14"/>
        </w:numPr>
        <w:jc w:val="both"/>
        <w:rPr>
          <w:rFonts w:ascii="Arial Narrow" w:hAnsi="Arial Narrow"/>
        </w:rPr>
      </w:pPr>
      <w:r w:rsidRPr="004F0541">
        <w:rPr>
          <w:rFonts w:ascii="Arial Narrow" w:hAnsi="Arial Narrow"/>
        </w:rPr>
        <w:t>La ré</w:t>
      </w:r>
      <w:r w:rsidR="000B4D19" w:rsidRPr="004F0541">
        <w:rPr>
          <w:rFonts w:ascii="Arial Narrow" w:hAnsi="Arial Narrow"/>
        </w:rPr>
        <w:t>ception de l’état des supports en présence du maître d’œuvre et de l’entrepreneur ayant réalisé les supports ;</w:t>
      </w:r>
    </w:p>
    <w:p w:rsidR="000B4D19" w:rsidRPr="004F0541" w:rsidRDefault="00427CEE" w:rsidP="00437F31">
      <w:pPr>
        <w:pStyle w:val="Paragraphedeliste"/>
        <w:numPr>
          <w:ilvl w:val="0"/>
          <w:numId w:val="14"/>
        </w:numPr>
        <w:jc w:val="both"/>
        <w:rPr>
          <w:rFonts w:ascii="Arial Narrow" w:hAnsi="Arial Narrow"/>
        </w:rPr>
      </w:pPr>
      <w:r w:rsidRPr="004F0541">
        <w:rPr>
          <w:rFonts w:ascii="Arial Narrow" w:hAnsi="Arial Narrow"/>
        </w:rPr>
        <w:t>Le nettoyage des ouvrages pour la livraison et la réception ;</w:t>
      </w:r>
    </w:p>
    <w:p w:rsidR="000B4D19" w:rsidRPr="004F0541" w:rsidRDefault="00427CEE" w:rsidP="00437F31">
      <w:pPr>
        <w:pStyle w:val="Paragraphedeliste"/>
        <w:numPr>
          <w:ilvl w:val="0"/>
          <w:numId w:val="14"/>
        </w:numPr>
        <w:jc w:val="both"/>
        <w:rPr>
          <w:rFonts w:ascii="Arial Narrow" w:hAnsi="Arial Narrow"/>
        </w:rPr>
      </w:pPr>
      <w:r w:rsidRPr="004F0541">
        <w:rPr>
          <w:rFonts w:ascii="Arial Narrow" w:hAnsi="Arial Narrow"/>
        </w:rPr>
        <w:t>La protection des ouvrages jusqu’à la réception ;</w:t>
      </w:r>
    </w:p>
    <w:p w:rsidR="000B4D19" w:rsidRPr="004F0541" w:rsidRDefault="000B4D19" w:rsidP="00437F31">
      <w:pPr>
        <w:pStyle w:val="Paragraphedeliste"/>
        <w:numPr>
          <w:ilvl w:val="0"/>
          <w:numId w:val="14"/>
        </w:numPr>
        <w:jc w:val="both"/>
        <w:rPr>
          <w:rFonts w:ascii="Arial Narrow" w:hAnsi="Arial Narrow"/>
        </w:rPr>
      </w:pPr>
      <w:r w:rsidRPr="004F0541">
        <w:rPr>
          <w:rFonts w:ascii="Arial Narrow" w:hAnsi="Arial Narrow"/>
        </w:rPr>
        <w:t>L’établissement des plans de réservation et des plans de chantier ;</w:t>
      </w:r>
    </w:p>
    <w:p w:rsidR="000B4D19" w:rsidRPr="004F0541" w:rsidRDefault="00427CEE" w:rsidP="00437F31">
      <w:pPr>
        <w:pStyle w:val="Paragraphedeliste"/>
        <w:numPr>
          <w:ilvl w:val="0"/>
          <w:numId w:val="14"/>
        </w:numPr>
        <w:jc w:val="both"/>
        <w:rPr>
          <w:rFonts w:ascii="Arial Narrow" w:hAnsi="Arial Narrow"/>
        </w:rPr>
      </w:pPr>
      <w:r w:rsidRPr="004F0541">
        <w:rPr>
          <w:rFonts w:ascii="Arial Narrow" w:hAnsi="Arial Narrow"/>
        </w:rPr>
        <w:t xml:space="preserve">L’établissement des plans d’exécution dans les cas où ils sont à sa charge selon le </w:t>
      </w:r>
      <w:proofErr w:type="spellStart"/>
      <w:r w:rsidRPr="004F0541">
        <w:rPr>
          <w:rFonts w:ascii="Arial Narrow" w:hAnsi="Arial Narrow"/>
        </w:rPr>
        <w:t>ccap</w:t>
      </w:r>
      <w:proofErr w:type="spellEnd"/>
      <w:r w:rsidRPr="004F0541">
        <w:rPr>
          <w:rFonts w:ascii="Arial Narrow" w:hAnsi="Arial Narrow"/>
        </w:rPr>
        <w:t xml:space="preserve"> ;</w:t>
      </w:r>
    </w:p>
    <w:p w:rsidR="000B4D19" w:rsidRPr="004F0541" w:rsidRDefault="00427CEE" w:rsidP="00437F31">
      <w:pPr>
        <w:pStyle w:val="Paragraphedeliste"/>
        <w:numPr>
          <w:ilvl w:val="0"/>
          <w:numId w:val="14"/>
        </w:numPr>
        <w:jc w:val="both"/>
        <w:rPr>
          <w:rFonts w:ascii="Arial Narrow" w:hAnsi="Arial Narrow"/>
        </w:rPr>
      </w:pPr>
      <w:r w:rsidRPr="004F0541">
        <w:rPr>
          <w:rFonts w:ascii="Arial Narrow" w:hAnsi="Arial Narrow"/>
        </w:rPr>
        <w:t xml:space="preserve">Tous les percements, </w:t>
      </w:r>
      <w:r w:rsidR="00344DE7" w:rsidRPr="004F0541">
        <w:rPr>
          <w:rFonts w:ascii="Arial Narrow" w:hAnsi="Arial Narrow"/>
        </w:rPr>
        <w:t>saignés</w:t>
      </w:r>
      <w:r w:rsidRPr="004F0541">
        <w:rPr>
          <w:rFonts w:ascii="Arial Narrow" w:hAnsi="Arial Narrow"/>
        </w:rPr>
        <w:t>, rebouchages, scellements, raccords, etc. Dans les conditions précisées aux documents contractuels ;</w:t>
      </w:r>
    </w:p>
    <w:p w:rsidR="000B4D19" w:rsidRPr="004F0541" w:rsidRDefault="00427CEE" w:rsidP="00437F31">
      <w:pPr>
        <w:pStyle w:val="Paragraphedeliste"/>
        <w:numPr>
          <w:ilvl w:val="0"/>
          <w:numId w:val="14"/>
        </w:numPr>
        <w:jc w:val="both"/>
        <w:rPr>
          <w:rFonts w:ascii="Arial Narrow" w:hAnsi="Arial Narrow"/>
        </w:rPr>
      </w:pPr>
      <w:r w:rsidRPr="004F0541">
        <w:rPr>
          <w:rFonts w:ascii="Arial Narrow" w:hAnsi="Arial Narrow"/>
        </w:rPr>
        <w:t>La fixation par tous moyens des ouvrages ;</w:t>
      </w:r>
    </w:p>
    <w:p w:rsidR="000B4D19" w:rsidRPr="004F0541" w:rsidRDefault="00427CEE" w:rsidP="00437F31">
      <w:pPr>
        <w:pStyle w:val="Paragraphedeliste"/>
        <w:numPr>
          <w:ilvl w:val="0"/>
          <w:numId w:val="14"/>
        </w:numPr>
        <w:jc w:val="both"/>
        <w:rPr>
          <w:rFonts w:ascii="Arial Narrow" w:hAnsi="Arial Narrow"/>
        </w:rPr>
      </w:pPr>
      <w:r w:rsidRPr="004F0541">
        <w:rPr>
          <w:rFonts w:ascii="Arial Narrow" w:hAnsi="Arial Narrow"/>
        </w:rPr>
        <w:t>La main-d’œuvre et les fournitures nécessaires pour toutes les reprises, finitions, vérifications, etc. Des ouvrages en fin de travaux et après réception ;</w:t>
      </w:r>
    </w:p>
    <w:p w:rsidR="000B4D19" w:rsidRDefault="00427CEE" w:rsidP="00437F31">
      <w:pPr>
        <w:pStyle w:val="Paragraphedeliste"/>
        <w:numPr>
          <w:ilvl w:val="0"/>
          <w:numId w:val="14"/>
        </w:numPr>
        <w:jc w:val="both"/>
        <w:rPr>
          <w:rFonts w:ascii="Arial Narrow" w:hAnsi="Arial Narrow"/>
        </w:rPr>
      </w:pPr>
      <w:r w:rsidRPr="004F0541">
        <w:rPr>
          <w:rFonts w:ascii="Arial Narrow" w:hAnsi="Arial Narrow"/>
        </w:rPr>
        <w:t xml:space="preserve">La mise à jour, ou l’établissement, de tous les plans « </w:t>
      </w:r>
      <w:r w:rsidR="000B4D19" w:rsidRPr="004F0541">
        <w:rPr>
          <w:rFonts w:ascii="Arial Narrow" w:hAnsi="Arial Narrow"/>
        </w:rPr>
        <w:t>comme construit » pour être remise au maître d’ouvrage  à la réception des travaux ;</w:t>
      </w:r>
    </w:p>
    <w:p w:rsidR="00344DE7" w:rsidRPr="004F0541" w:rsidRDefault="00344DE7" w:rsidP="00437F31">
      <w:pPr>
        <w:pStyle w:val="Paragraphedeliste"/>
        <w:jc w:val="both"/>
        <w:rPr>
          <w:rFonts w:ascii="Arial Narrow" w:hAnsi="Arial Narrow"/>
        </w:rPr>
      </w:pPr>
    </w:p>
    <w:p w:rsidR="000B4D19" w:rsidRPr="004F0541" w:rsidRDefault="000B4D19" w:rsidP="00437F31">
      <w:pPr>
        <w:pStyle w:val="Paragraphedeliste"/>
        <w:numPr>
          <w:ilvl w:val="0"/>
          <w:numId w:val="31"/>
        </w:numPr>
        <w:jc w:val="both"/>
        <w:rPr>
          <w:rFonts w:ascii="Arial Narrow" w:hAnsi="Arial Narrow"/>
          <w:b/>
        </w:rPr>
      </w:pPr>
      <w:bookmarkStart w:id="39" w:name="_Toc453283528"/>
      <w:bookmarkStart w:id="40" w:name="_Toc458473581"/>
      <w:r w:rsidRPr="004F0541">
        <w:rPr>
          <w:rFonts w:ascii="Arial Narrow" w:hAnsi="Arial Narrow"/>
          <w:b/>
        </w:rPr>
        <w:t>Connaissance des lieux</w:t>
      </w:r>
      <w:bookmarkEnd w:id="39"/>
      <w:bookmarkEnd w:id="40"/>
    </w:p>
    <w:p w:rsidR="000B4D19" w:rsidRPr="004F0541" w:rsidRDefault="000B4D19" w:rsidP="00437F31">
      <w:pPr>
        <w:jc w:val="both"/>
        <w:rPr>
          <w:rFonts w:ascii="Arial Narrow" w:hAnsi="Arial Narrow"/>
        </w:rPr>
      </w:pPr>
      <w:r w:rsidRPr="004F0541">
        <w:rPr>
          <w:rFonts w:ascii="Arial Narrow" w:hAnsi="Arial Narrow"/>
        </w:rPr>
        <w:t>Par le fait d’avoir remis son offre, l'entrepreneur est réputé :</w:t>
      </w:r>
    </w:p>
    <w:p w:rsidR="000B4D19" w:rsidRPr="004F0541" w:rsidRDefault="00492CD5" w:rsidP="00437F31">
      <w:pPr>
        <w:pStyle w:val="Paragraphedeliste"/>
        <w:numPr>
          <w:ilvl w:val="0"/>
          <w:numId w:val="15"/>
        </w:numPr>
        <w:jc w:val="both"/>
        <w:rPr>
          <w:rFonts w:ascii="Arial Narrow" w:hAnsi="Arial Narrow"/>
        </w:rPr>
      </w:pPr>
      <w:r w:rsidRPr="004F0541">
        <w:rPr>
          <w:rFonts w:ascii="Arial Narrow" w:hAnsi="Arial Narrow"/>
        </w:rPr>
        <w:t>S’être rendu sur les lieux où doivent être réalisés les travaux ;</w:t>
      </w:r>
    </w:p>
    <w:p w:rsidR="000B4D19" w:rsidRPr="004F0541" w:rsidRDefault="00492CD5" w:rsidP="00437F31">
      <w:pPr>
        <w:pStyle w:val="Paragraphedeliste"/>
        <w:numPr>
          <w:ilvl w:val="0"/>
          <w:numId w:val="15"/>
        </w:numPr>
        <w:ind w:left="0" w:firstLine="360"/>
        <w:jc w:val="both"/>
        <w:rPr>
          <w:rFonts w:ascii="Arial Narrow" w:hAnsi="Arial Narrow"/>
        </w:rPr>
      </w:pPr>
      <w:r w:rsidRPr="004F0541">
        <w:rPr>
          <w:rFonts w:ascii="Arial Narrow" w:hAnsi="Arial Narrow"/>
        </w:rPr>
        <w:t xml:space="preserve">Avoir </w:t>
      </w:r>
      <w:r w:rsidR="000B4D19" w:rsidRPr="004F0541">
        <w:rPr>
          <w:rFonts w:ascii="Arial Narrow" w:hAnsi="Arial Narrow"/>
        </w:rPr>
        <w:t>pris parfaite connaissance de la nature et de l’emplacement de ces lieux et des conditions générales et particulières qui y sont attachées, ainsi que de toutes les indications sur les plans annexés au présent projet ;</w:t>
      </w:r>
    </w:p>
    <w:p w:rsidR="000B4D19" w:rsidRPr="004F0541" w:rsidRDefault="00492CD5" w:rsidP="00437F31">
      <w:pPr>
        <w:pStyle w:val="Paragraphedeliste"/>
        <w:numPr>
          <w:ilvl w:val="0"/>
          <w:numId w:val="15"/>
        </w:numPr>
        <w:jc w:val="both"/>
        <w:rPr>
          <w:rFonts w:ascii="Arial Narrow" w:hAnsi="Arial Narrow"/>
        </w:rPr>
      </w:pPr>
      <w:r w:rsidRPr="004F0541">
        <w:rPr>
          <w:rFonts w:ascii="Arial Narrow" w:hAnsi="Arial Narrow"/>
        </w:rPr>
        <w:t>Avoir pris parfaite connaissance de l’état du terrain qui lui sera livré ;</w:t>
      </w:r>
    </w:p>
    <w:p w:rsidR="000B4D19" w:rsidRPr="004F0541" w:rsidRDefault="00492CD5" w:rsidP="00437F31">
      <w:pPr>
        <w:pStyle w:val="Paragraphedeliste"/>
        <w:numPr>
          <w:ilvl w:val="0"/>
          <w:numId w:val="15"/>
        </w:numPr>
        <w:ind w:left="0" w:firstLine="360"/>
        <w:jc w:val="both"/>
        <w:rPr>
          <w:rFonts w:ascii="Arial Narrow" w:hAnsi="Arial Narrow"/>
        </w:rPr>
      </w:pPr>
      <w:r w:rsidRPr="004F0541">
        <w:rPr>
          <w:rFonts w:ascii="Arial Narrow" w:hAnsi="Arial Narrow"/>
        </w:rPr>
        <w:t>Avoi</w:t>
      </w:r>
      <w:r w:rsidR="000B4D19" w:rsidRPr="004F0541">
        <w:rPr>
          <w:rFonts w:ascii="Arial Narrow" w:hAnsi="Arial Narrow"/>
        </w:rPr>
        <w:t>r pris connaissance des possibilités d’accès, d’installations de chantier, de stockage de matériaux, des disponibilités en eau, en énergie électrique, etc. ;</w:t>
      </w:r>
    </w:p>
    <w:p w:rsidR="000B4D19" w:rsidRDefault="00492CD5" w:rsidP="00437F31">
      <w:pPr>
        <w:pStyle w:val="Paragraphedeliste"/>
        <w:numPr>
          <w:ilvl w:val="0"/>
          <w:numId w:val="15"/>
        </w:numPr>
        <w:jc w:val="both"/>
        <w:rPr>
          <w:rFonts w:ascii="Arial Narrow" w:hAnsi="Arial Narrow"/>
        </w:rPr>
      </w:pPr>
      <w:r w:rsidRPr="004F0541">
        <w:rPr>
          <w:rFonts w:ascii="Arial Narrow" w:hAnsi="Arial Narrow"/>
        </w:rPr>
        <w:t xml:space="preserve">Avoir </w:t>
      </w:r>
      <w:r w:rsidR="000B4D19" w:rsidRPr="004F0541">
        <w:rPr>
          <w:rFonts w:ascii="Arial Narrow" w:hAnsi="Arial Narrow"/>
        </w:rPr>
        <w:t>pris tous renseignements concernant d’éventuelles servitudes ou obligations.</w:t>
      </w:r>
    </w:p>
    <w:p w:rsidR="00344DE7" w:rsidRPr="00344DE7" w:rsidRDefault="00344DE7" w:rsidP="00437F31">
      <w:pPr>
        <w:pStyle w:val="Paragraphedeliste"/>
        <w:jc w:val="both"/>
        <w:rPr>
          <w:rFonts w:ascii="Arial Narrow" w:hAnsi="Arial Narrow"/>
          <w:sz w:val="10"/>
          <w:szCs w:val="10"/>
        </w:rPr>
      </w:pPr>
    </w:p>
    <w:p w:rsidR="000B4D19" w:rsidRPr="004F0541" w:rsidRDefault="000B4D19" w:rsidP="00437F31">
      <w:pPr>
        <w:pStyle w:val="Paragraphedeliste"/>
        <w:numPr>
          <w:ilvl w:val="0"/>
          <w:numId w:val="30"/>
        </w:numPr>
        <w:jc w:val="both"/>
        <w:rPr>
          <w:rFonts w:ascii="Arial Narrow" w:hAnsi="Arial Narrow"/>
          <w:b/>
        </w:rPr>
      </w:pPr>
      <w:bookmarkStart w:id="41" w:name="_Toc378402747"/>
      <w:bookmarkStart w:id="42" w:name="_Toc432087092"/>
      <w:r w:rsidRPr="004F0541">
        <w:rPr>
          <w:rFonts w:ascii="Arial Narrow" w:hAnsi="Arial Narrow"/>
          <w:b/>
        </w:rPr>
        <w:t>ORGANISATION ET PREPARATION DES TRAVAUX</w:t>
      </w:r>
      <w:bookmarkEnd w:id="41"/>
      <w:bookmarkEnd w:id="42"/>
    </w:p>
    <w:p w:rsidR="000B4D19" w:rsidRPr="004F0541" w:rsidRDefault="000B4D19" w:rsidP="00437F31">
      <w:pPr>
        <w:jc w:val="both"/>
        <w:rPr>
          <w:rFonts w:ascii="Arial Narrow" w:hAnsi="Arial Narrow"/>
        </w:rPr>
      </w:pPr>
      <w:r w:rsidRPr="004F0541">
        <w:rPr>
          <w:rFonts w:ascii="Arial Narrow" w:hAnsi="Arial Narrow"/>
        </w:rPr>
        <w:t xml:space="preserve">Le tableau ci-après comporte une liste non exhaustive des principales opérations à exécuter par l'Entrepreneur pour l'organisation et la préparation des travaux. </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494"/>
        <w:gridCol w:w="3241"/>
        <w:gridCol w:w="2268"/>
      </w:tblGrid>
      <w:tr w:rsidR="000B4D19" w:rsidRPr="00344DE7" w:rsidTr="00344DE7">
        <w:trPr>
          <w:jc w:val="center"/>
        </w:trPr>
        <w:tc>
          <w:tcPr>
            <w:tcW w:w="2750"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Opération </w:t>
            </w:r>
          </w:p>
        </w:tc>
        <w:tc>
          <w:tcPr>
            <w:tcW w:w="2494"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Référence</w:t>
            </w:r>
          </w:p>
        </w:tc>
        <w:tc>
          <w:tcPr>
            <w:tcW w:w="3241"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Documents à fournir par l'Entrepreneur</w:t>
            </w:r>
          </w:p>
        </w:tc>
        <w:tc>
          <w:tcPr>
            <w:tcW w:w="2268"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Délais </w:t>
            </w:r>
          </w:p>
          <w:p w:rsidR="000B4D19" w:rsidRPr="00344DE7" w:rsidRDefault="000B4D19" w:rsidP="00437F31">
            <w:pPr>
              <w:jc w:val="both"/>
              <w:rPr>
                <w:rFonts w:ascii="Arial Narrow" w:hAnsi="Arial Narrow"/>
                <w:sz w:val="22"/>
                <w:szCs w:val="22"/>
              </w:rPr>
            </w:pPr>
          </w:p>
        </w:tc>
      </w:tr>
      <w:tr w:rsidR="000B4D19" w:rsidRPr="00344DE7" w:rsidTr="00344DE7">
        <w:trPr>
          <w:jc w:val="center"/>
        </w:trPr>
        <w:tc>
          <w:tcPr>
            <w:tcW w:w="2750"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Plan d’installation de chantier</w:t>
            </w:r>
          </w:p>
          <w:p w:rsidR="000B4D19" w:rsidRPr="00344DE7" w:rsidRDefault="000B4D19" w:rsidP="00437F31">
            <w:pPr>
              <w:jc w:val="both"/>
              <w:rPr>
                <w:rFonts w:ascii="Arial Narrow" w:hAnsi="Arial Narrow"/>
                <w:sz w:val="22"/>
                <w:szCs w:val="22"/>
              </w:rPr>
            </w:pPr>
          </w:p>
        </w:tc>
        <w:tc>
          <w:tcPr>
            <w:tcW w:w="2494"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Art 0.2.4.2 du présent </w:t>
            </w:r>
          </w:p>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Chapitre du CCTP </w:t>
            </w:r>
          </w:p>
          <w:p w:rsidR="000B4D19" w:rsidRPr="00344DE7" w:rsidRDefault="000B4D19" w:rsidP="00437F31">
            <w:pPr>
              <w:jc w:val="both"/>
              <w:rPr>
                <w:rFonts w:ascii="Arial Narrow" w:hAnsi="Arial Narrow"/>
                <w:sz w:val="22"/>
                <w:szCs w:val="22"/>
              </w:rPr>
            </w:pPr>
          </w:p>
        </w:tc>
        <w:tc>
          <w:tcPr>
            <w:tcW w:w="3241"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planning graphique </w:t>
            </w:r>
          </w:p>
          <w:p w:rsidR="000B4D19" w:rsidRPr="00344DE7" w:rsidRDefault="000B4D19" w:rsidP="00437F31">
            <w:pPr>
              <w:jc w:val="both"/>
              <w:rPr>
                <w:rFonts w:ascii="Arial Narrow" w:hAnsi="Arial Narrow"/>
                <w:sz w:val="22"/>
                <w:szCs w:val="22"/>
              </w:rPr>
            </w:pPr>
            <w:r w:rsidRPr="00344DE7">
              <w:rPr>
                <w:rFonts w:ascii="Arial Narrow" w:hAnsi="Arial Narrow"/>
                <w:sz w:val="22"/>
                <w:szCs w:val="22"/>
              </w:rPr>
              <w:t>- Description des travaux et méthodologie</w:t>
            </w:r>
          </w:p>
        </w:tc>
        <w:tc>
          <w:tcPr>
            <w:tcW w:w="2268"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r w:rsidR="000B4D19" w:rsidRPr="00344DE7" w:rsidTr="00344DE7">
        <w:trPr>
          <w:jc w:val="center"/>
        </w:trPr>
        <w:tc>
          <w:tcPr>
            <w:tcW w:w="2750"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Programme d'exécution des travaux </w:t>
            </w:r>
          </w:p>
          <w:p w:rsidR="000B4D19" w:rsidRPr="00344DE7" w:rsidRDefault="000B4D19" w:rsidP="00437F31">
            <w:pPr>
              <w:jc w:val="both"/>
              <w:rPr>
                <w:rFonts w:ascii="Arial Narrow" w:hAnsi="Arial Narrow"/>
                <w:sz w:val="22"/>
                <w:szCs w:val="22"/>
              </w:rPr>
            </w:pPr>
          </w:p>
        </w:tc>
        <w:tc>
          <w:tcPr>
            <w:tcW w:w="2494"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Art 0.2.4.3 du présent </w:t>
            </w:r>
          </w:p>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Chapitre du CCTP </w:t>
            </w:r>
          </w:p>
          <w:p w:rsidR="000B4D19" w:rsidRPr="00344DE7" w:rsidRDefault="000B4D19" w:rsidP="00437F31">
            <w:pPr>
              <w:jc w:val="both"/>
              <w:rPr>
                <w:rFonts w:ascii="Arial Narrow" w:hAnsi="Arial Narrow"/>
                <w:sz w:val="22"/>
                <w:szCs w:val="22"/>
              </w:rPr>
            </w:pPr>
          </w:p>
        </w:tc>
        <w:tc>
          <w:tcPr>
            <w:tcW w:w="3241"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planning graphique </w:t>
            </w:r>
          </w:p>
          <w:p w:rsidR="000B4D19" w:rsidRPr="00344DE7" w:rsidRDefault="000B4D19" w:rsidP="00437F31">
            <w:pPr>
              <w:jc w:val="both"/>
              <w:rPr>
                <w:rFonts w:ascii="Arial Narrow" w:hAnsi="Arial Narrow"/>
                <w:sz w:val="22"/>
                <w:szCs w:val="22"/>
              </w:rPr>
            </w:pPr>
            <w:r w:rsidRPr="00344DE7">
              <w:rPr>
                <w:rFonts w:ascii="Arial Narrow" w:hAnsi="Arial Narrow"/>
                <w:sz w:val="22"/>
                <w:szCs w:val="22"/>
              </w:rPr>
              <w:t>- Description des travaux et méthodologie</w:t>
            </w:r>
          </w:p>
        </w:tc>
        <w:tc>
          <w:tcPr>
            <w:tcW w:w="2268"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r w:rsidR="000B4D19" w:rsidRPr="00344DE7" w:rsidTr="00344DE7">
        <w:trPr>
          <w:jc w:val="center"/>
        </w:trPr>
        <w:tc>
          <w:tcPr>
            <w:tcW w:w="2750"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Plan d'Assurance de la </w:t>
            </w:r>
          </w:p>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Qualité </w:t>
            </w:r>
          </w:p>
        </w:tc>
        <w:tc>
          <w:tcPr>
            <w:tcW w:w="2494"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Art 0.2.4.5 du présent chapitre du CCTP </w:t>
            </w:r>
          </w:p>
        </w:tc>
        <w:tc>
          <w:tcPr>
            <w:tcW w:w="3241"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PAQ</w:t>
            </w:r>
          </w:p>
        </w:tc>
        <w:tc>
          <w:tcPr>
            <w:tcW w:w="2268"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r w:rsidR="000B4D19" w:rsidRPr="00344DE7" w:rsidTr="00344DE7">
        <w:trPr>
          <w:jc w:val="center"/>
        </w:trPr>
        <w:tc>
          <w:tcPr>
            <w:tcW w:w="2750"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Plan de Gestion Environnementale et Social </w:t>
            </w:r>
          </w:p>
        </w:tc>
        <w:tc>
          <w:tcPr>
            <w:tcW w:w="2494"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Art 0.2.4.6 du présent chapitre du CCTP </w:t>
            </w:r>
          </w:p>
        </w:tc>
        <w:tc>
          <w:tcPr>
            <w:tcW w:w="3241"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PAQ</w:t>
            </w:r>
          </w:p>
        </w:tc>
        <w:tc>
          <w:tcPr>
            <w:tcW w:w="2268"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r w:rsidR="000B4D19" w:rsidRPr="00344DE7" w:rsidTr="00344DE7">
        <w:trPr>
          <w:jc w:val="center"/>
        </w:trPr>
        <w:tc>
          <w:tcPr>
            <w:tcW w:w="2750"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Proposition pour origine et nature des matériaux et équipements</w:t>
            </w:r>
          </w:p>
        </w:tc>
        <w:tc>
          <w:tcPr>
            <w:tcW w:w="2494"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Fascicules du CCTG </w:t>
            </w:r>
          </w:p>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Art 0.2.14 du présent chapitre du CCTP </w:t>
            </w:r>
          </w:p>
        </w:tc>
        <w:tc>
          <w:tcPr>
            <w:tcW w:w="3241"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Fiches produit </w:t>
            </w:r>
          </w:p>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Documentations </w:t>
            </w:r>
          </w:p>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PV d’essais </w:t>
            </w:r>
          </w:p>
        </w:tc>
        <w:tc>
          <w:tcPr>
            <w:tcW w:w="2268"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Au terme de la période préparatoire </w:t>
            </w:r>
          </w:p>
          <w:p w:rsidR="000B4D19" w:rsidRPr="00344DE7" w:rsidRDefault="000B4D19" w:rsidP="00437F31">
            <w:pPr>
              <w:jc w:val="both"/>
              <w:rPr>
                <w:rFonts w:ascii="Arial Narrow" w:hAnsi="Arial Narrow"/>
                <w:sz w:val="22"/>
                <w:szCs w:val="22"/>
              </w:rPr>
            </w:pPr>
          </w:p>
        </w:tc>
      </w:tr>
      <w:tr w:rsidR="000B4D19" w:rsidRPr="00344DE7" w:rsidTr="00344DE7">
        <w:trPr>
          <w:jc w:val="center"/>
        </w:trPr>
        <w:tc>
          <w:tcPr>
            <w:tcW w:w="2750"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lastRenderedPageBreak/>
              <w:t>Dossier d’exécution</w:t>
            </w:r>
          </w:p>
        </w:tc>
        <w:tc>
          <w:tcPr>
            <w:tcW w:w="2494"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-Art 0.2.29 du présent chapitre du CCTP </w:t>
            </w:r>
          </w:p>
        </w:tc>
        <w:tc>
          <w:tcPr>
            <w:tcW w:w="3241"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 Plans + Notes de calculs </w:t>
            </w:r>
          </w:p>
        </w:tc>
        <w:tc>
          <w:tcPr>
            <w:tcW w:w="2268" w:type="dxa"/>
            <w:shd w:val="clear" w:color="auto" w:fill="auto"/>
          </w:tcPr>
          <w:p w:rsidR="000B4D19" w:rsidRPr="00344DE7" w:rsidRDefault="000B4D19" w:rsidP="00437F31">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bl>
    <w:p w:rsidR="00427CEE" w:rsidRPr="004F0541" w:rsidRDefault="00427CEE" w:rsidP="00437F31">
      <w:pPr>
        <w:jc w:val="both"/>
        <w:rPr>
          <w:rFonts w:ascii="Arial Narrow" w:hAnsi="Arial Narrow"/>
        </w:rPr>
      </w:pPr>
      <w:bookmarkStart w:id="43" w:name="_Toc378402748"/>
      <w:bookmarkStart w:id="44" w:name="_Toc432087093"/>
    </w:p>
    <w:p w:rsidR="000B4D19" w:rsidRPr="004F0541" w:rsidRDefault="000B4D19" w:rsidP="00437F31">
      <w:pPr>
        <w:pStyle w:val="Paragraphedeliste"/>
        <w:numPr>
          <w:ilvl w:val="0"/>
          <w:numId w:val="31"/>
        </w:numPr>
        <w:jc w:val="both"/>
        <w:rPr>
          <w:rFonts w:ascii="Arial Narrow" w:hAnsi="Arial Narrow"/>
          <w:b/>
        </w:rPr>
      </w:pPr>
      <w:r w:rsidRPr="004F0541">
        <w:rPr>
          <w:rFonts w:ascii="Arial Narrow" w:hAnsi="Arial Narrow"/>
          <w:b/>
        </w:rPr>
        <w:t>PROGRAMME D'EXECUTION DES TRAVAUX</w:t>
      </w:r>
      <w:bookmarkEnd w:id="43"/>
      <w:bookmarkEnd w:id="44"/>
    </w:p>
    <w:p w:rsidR="000B4D19" w:rsidRPr="004F0541" w:rsidRDefault="000B4D19" w:rsidP="00437F31">
      <w:pPr>
        <w:ind w:right="-319"/>
        <w:jc w:val="both"/>
        <w:rPr>
          <w:rFonts w:ascii="Arial Narrow" w:hAnsi="Arial Narrow"/>
        </w:rPr>
      </w:pPr>
      <w:r w:rsidRPr="004F0541">
        <w:rPr>
          <w:rFonts w:ascii="Arial Narrow" w:hAnsi="Arial Narrow"/>
        </w:rPr>
        <w:t xml:space="preserve">L’entreprise fournira un planning sous forme d'un graphique d'avancement, faisant apparaître le chemin critique. </w:t>
      </w:r>
    </w:p>
    <w:p w:rsidR="000B4D19" w:rsidRPr="004F0541" w:rsidRDefault="000B4D19" w:rsidP="00437F31">
      <w:pPr>
        <w:ind w:right="-319"/>
        <w:jc w:val="both"/>
        <w:rPr>
          <w:rFonts w:ascii="Arial Narrow" w:hAnsi="Arial Narrow"/>
        </w:rPr>
      </w:pPr>
      <w:r w:rsidRPr="004F0541">
        <w:rPr>
          <w:rFonts w:ascii="Arial Narrow" w:hAnsi="Arial Narrow"/>
        </w:rPr>
        <w:t xml:space="preserve">Le programme d'exécution des travaux sera envoyé en trois (6) exemplaires </w:t>
      </w:r>
      <w:r w:rsidR="00492CD5" w:rsidRPr="004F0541">
        <w:rPr>
          <w:rFonts w:ascii="Arial Narrow" w:hAnsi="Arial Narrow"/>
        </w:rPr>
        <w:t>à l’ingénieur du marché</w:t>
      </w:r>
      <w:r w:rsidRPr="004F0541">
        <w:rPr>
          <w:rFonts w:ascii="Arial Narrow" w:hAnsi="Arial Narrow"/>
        </w:rPr>
        <w:t xml:space="preserve"> au terme de la période préparatoire (3 semaines). Celui-ci disposera d'un délai d'une semaine pour l'examiner et le retourner à l'Entrepreneur, soit revêtu de son visa, accompagné de ses observations. </w:t>
      </w:r>
    </w:p>
    <w:p w:rsidR="000B4D19" w:rsidRPr="004F0541" w:rsidRDefault="000B4D19" w:rsidP="00437F31">
      <w:pPr>
        <w:ind w:right="-319"/>
        <w:jc w:val="both"/>
        <w:rPr>
          <w:rFonts w:ascii="Arial Narrow" w:hAnsi="Arial Narrow"/>
        </w:rPr>
      </w:pPr>
      <w:r w:rsidRPr="004F0541">
        <w:rPr>
          <w:rFonts w:ascii="Arial Narrow" w:hAnsi="Arial Narrow"/>
        </w:rPr>
        <w:t xml:space="preserve">Dans ce dernier cas, l'Entrepreneur apportera les modifications demandées par le Maître d'œuvre dans le délai qui lui aura été fixé. </w:t>
      </w:r>
    </w:p>
    <w:p w:rsidR="000B4D19" w:rsidRPr="004F0541" w:rsidRDefault="000B4D19" w:rsidP="00437F31">
      <w:pPr>
        <w:ind w:right="-319"/>
        <w:jc w:val="both"/>
        <w:rPr>
          <w:rFonts w:ascii="Arial Narrow" w:hAnsi="Arial Narrow"/>
        </w:rPr>
      </w:pPr>
      <w:r w:rsidRPr="004F0541">
        <w:rPr>
          <w:rFonts w:ascii="Arial Narrow" w:hAnsi="Arial Narrow"/>
        </w:rPr>
        <w:t xml:space="preserve">Le planning sera remis à jour par l'Entrepreneur toutes les semaines en tenant compte de l'avancement réel du chantier et des dispositions arrêtées en réunions de chantier. L'examen et la mise au point du nouveau planning se feront dans les mêmes conditions que celles retenues lors de son établissement initial. </w:t>
      </w:r>
    </w:p>
    <w:p w:rsidR="000B4D19" w:rsidRDefault="000B4D19" w:rsidP="00437F31">
      <w:pPr>
        <w:ind w:right="-319"/>
        <w:jc w:val="both"/>
        <w:rPr>
          <w:rFonts w:ascii="Arial Narrow" w:hAnsi="Arial Narrow"/>
        </w:rPr>
      </w:pPr>
      <w:r w:rsidRPr="004F0541">
        <w:rPr>
          <w:rFonts w:ascii="Arial Narrow" w:hAnsi="Arial Narrow"/>
        </w:rPr>
        <w:t xml:space="preserve">En complément au programme général, </w:t>
      </w:r>
      <w:r w:rsidR="00492CD5" w:rsidRPr="004F0541">
        <w:rPr>
          <w:rFonts w:ascii="Arial Narrow" w:hAnsi="Arial Narrow"/>
        </w:rPr>
        <w:t>l’ingénieur</w:t>
      </w:r>
      <w:r w:rsidRPr="004F0541">
        <w:rPr>
          <w:rFonts w:ascii="Arial Narrow" w:hAnsi="Arial Narrow"/>
        </w:rPr>
        <w:t xml:space="preserve"> pourra exiger la fourniture de programmes détaillés spécifiques à certaines tâches. </w:t>
      </w:r>
    </w:p>
    <w:p w:rsidR="00344DE7" w:rsidRPr="008B44C6" w:rsidRDefault="00344DE7" w:rsidP="00437F31">
      <w:pPr>
        <w:ind w:right="-319"/>
        <w:jc w:val="both"/>
        <w:rPr>
          <w:rFonts w:ascii="Arial Narrow" w:hAnsi="Arial Narrow"/>
          <w:sz w:val="14"/>
          <w:szCs w:val="14"/>
        </w:rPr>
      </w:pPr>
    </w:p>
    <w:p w:rsidR="000B4D19" w:rsidRPr="004F0541" w:rsidRDefault="000B4D19" w:rsidP="00437F31">
      <w:pPr>
        <w:pStyle w:val="Paragraphedeliste"/>
        <w:numPr>
          <w:ilvl w:val="0"/>
          <w:numId w:val="31"/>
        </w:numPr>
        <w:ind w:right="-319"/>
        <w:jc w:val="both"/>
        <w:rPr>
          <w:rFonts w:ascii="Arial Narrow" w:hAnsi="Arial Narrow"/>
          <w:b/>
        </w:rPr>
      </w:pPr>
      <w:bookmarkStart w:id="45" w:name="_Toc378402749"/>
      <w:bookmarkStart w:id="46" w:name="_Toc432087094"/>
      <w:r w:rsidRPr="004F0541">
        <w:rPr>
          <w:rFonts w:ascii="Arial Narrow" w:hAnsi="Arial Narrow"/>
          <w:b/>
        </w:rPr>
        <w:t>CONTRAINTES D’EXECUTION</w:t>
      </w:r>
      <w:bookmarkEnd w:id="45"/>
      <w:bookmarkEnd w:id="46"/>
    </w:p>
    <w:p w:rsidR="000B4D19" w:rsidRPr="004F0541" w:rsidRDefault="000B4D19" w:rsidP="00437F31">
      <w:pPr>
        <w:ind w:right="-319"/>
        <w:jc w:val="both"/>
        <w:rPr>
          <w:rFonts w:ascii="Arial Narrow" w:hAnsi="Arial Narrow"/>
        </w:rPr>
      </w:pPr>
      <w:r w:rsidRPr="004F0541">
        <w:rPr>
          <w:rFonts w:ascii="Arial Narrow" w:hAnsi="Arial Narrow"/>
        </w:rPr>
        <w:t xml:space="preserve">a) Contraintes générales d'exécution </w:t>
      </w:r>
    </w:p>
    <w:p w:rsidR="000B4D19" w:rsidRPr="004F0541" w:rsidRDefault="000B4D19" w:rsidP="00437F31">
      <w:pPr>
        <w:ind w:right="-319"/>
        <w:jc w:val="both"/>
        <w:rPr>
          <w:rFonts w:ascii="Arial Narrow" w:hAnsi="Arial Narrow"/>
        </w:rPr>
      </w:pPr>
      <w:r w:rsidRPr="004F0541">
        <w:rPr>
          <w:rFonts w:ascii="Arial Narrow" w:hAnsi="Arial Narrow"/>
        </w:rPr>
        <w:t xml:space="preserve">Le programme tiendra compte : </w:t>
      </w:r>
    </w:p>
    <w:p w:rsidR="000B4D19" w:rsidRPr="004F0541" w:rsidRDefault="000B4D19" w:rsidP="00437F31">
      <w:pPr>
        <w:pStyle w:val="Paragraphedeliste"/>
        <w:numPr>
          <w:ilvl w:val="0"/>
          <w:numId w:val="16"/>
        </w:numPr>
        <w:ind w:right="-319"/>
        <w:jc w:val="both"/>
        <w:rPr>
          <w:rFonts w:ascii="Arial Narrow" w:hAnsi="Arial Narrow"/>
        </w:rPr>
      </w:pPr>
      <w:r w:rsidRPr="004F0541">
        <w:rPr>
          <w:rFonts w:ascii="Arial Narrow" w:hAnsi="Arial Narrow"/>
        </w:rPr>
        <w:t xml:space="preserve">Des délais, globaux et partiels, fixés par l'acte d'engagement ; </w:t>
      </w:r>
    </w:p>
    <w:p w:rsidR="000B4D19" w:rsidRPr="004F0541" w:rsidRDefault="000B4D19" w:rsidP="00437F31">
      <w:pPr>
        <w:pStyle w:val="Paragraphedeliste"/>
        <w:numPr>
          <w:ilvl w:val="0"/>
          <w:numId w:val="16"/>
        </w:numPr>
        <w:ind w:right="-319"/>
        <w:jc w:val="both"/>
        <w:rPr>
          <w:rFonts w:ascii="Arial Narrow" w:hAnsi="Arial Narrow"/>
        </w:rPr>
      </w:pPr>
      <w:r w:rsidRPr="004F0541">
        <w:rPr>
          <w:rFonts w:ascii="Arial Narrow" w:hAnsi="Arial Narrow"/>
        </w:rPr>
        <w:t xml:space="preserve">Des sujétions indiquées au C.C.A.P. </w:t>
      </w:r>
    </w:p>
    <w:p w:rsidR="000B4D19" w:rsidRPr="004F0541" w:rsidRDefault="000B4D19" w:rsidP="00437F31">
      <w:pPr>
        <w:ind w:right="-319"/>
        <w:jc w:val="both"/>
        <w:rPr>
          <w:rFonts w:ascii="Arial Narrow" w:hAnsi="Arial Narrow"/>
        </w:rPr>
      </w:pPr>
      <w:r w:rsidRPr="004F0541">
        <w:rPr>
          <w:rFonts w:ascii="Arial Narrow" w:hAnsi="Arial Narrow"/>
        </w:rPr>
        <w:t xml:space="preserve">d) Contraintes liées à l'hygiène et à la sécurité </w:t>
      </w:r>
    </w:p>
    <w:p w:rsidR="000B4D19" w:rsidRDefault="000B4D19" w:rsidP="00437F31">
      <w:pPr>
        <w:ind w:right="-319"/>
        <w:jc w:val="both"/>
        <w:rPr>
          <w:rFonts w:ascii="Arial Narrow" w:hAnsi="Arial Narrow"/>
        </w:rPr>
      </w:pPr>
      <w:r w:rsidRPr="004F0541">
        <w:rPr>
          <w:rFonts w:ascii="Arial Narrow" w:hAnsi="Arial Narrow"/>
        </w:rPr>
        <w:t xml:space="preserve">L'Entrepreneur prendra toutes dispositions pour assurer l'hygiène et la sécurité sur le chantier. </w:t>
      </w:r>
    </w:p>
    <w:p w:rsidR="008B44C6" w:rsidRPr="008B44C6" w:rsidRDefault="008B44C6" w:rsidP="00437F31">
      <w:pPr>
        <w:ind w:right="-319"/>
        <w:jc w:val="both"/>
        <w:rPr>
          <w:rFonts w:ascii="Arial Narrow" w:hAnsi="Arial Narrow"/>
          <w:sz w:val="14"/>
          <w:szCs w:val="14"/>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PLAN DE GESTION ENVIRONNEMENTAL ET SOCIAL</w:t>
      </w:r>
    </w:p>
    <w:p w:rsidR="000B4D19" w:rsidRPr="004F0541" w:rsidRDefault="000B4D19" w:rsidP="00437F31">
      <w:pPr>
        <w:ind w:right="-319"/>
        <w:jc w:val="both"/>
        <w:rPr>
          <w:rFonts w:ascii="Arial Narrow" w:hAnsi="Arial Narrow"/>
        </w:rPr>
      </w:pPr>
      <w:r w:rsidRPr="004F0541">
        <w:rPr>
          <w:rFonts w:ascii="Arial Narrow" w:hAnsi="Arial Narrow"/>
        </w:rPr>
        <w:t>En imposant au Projet l’intégration des obligations Environnementale et Sociale (E&amp;S), qui se réfèrent à la norme ISO 14001 (Système de Management Environnemental) ou à une norme internationale équivalente reconnue, pour tous les aspects organisationnels, et aux bonnes pratiques de construction respectueuses de l’environnement communément observées dans le monde et mises en œuvre par des entreprises responsables, le Maître d’ouvrage et les autres parties concernées entendent inscrire le Projet dans les principes du développement durable, tout particulièrement pendant sa phase de construction, eu égard à la sensibilité E&amp;S du site.</w:t>
      </w:r>
    </w:p>
    <w:p w:rsidR="000B4D19" w:rsidRPr="004F0541" w:rsidRDefault="000B4D19" w:rsidP="00437F31">
      <w:pPr>
        <w:ind w:right="-319"/>
        <w:jc w:val="both"/>
        <w:rPr>
          <w:rFonts w:ascii="Arial Narrow" w:hAnsi="Arial Narrow"/>
        </w:rPr>
      </w:pPr>
      <w:r w:rsidRPr="004F0541">
        <w:rPr>
          <w:rFonts w:ascii="Arial Narrow" w:hAnsi="Arial Narrow"/>
        </w:rPr>
        <w:tab/>
        <w:t>S’agissant des travaux à réaliser dans le présent marché, l’une des obligations la plus immédiate de l’Entreprise est la production d’un Plan de Gestion Environnemental et Social (PGES) des activités de construction. Ledit Plan devra présenter en détail l’ensemble des mesures organisationnelles et techniques à mettre en œuvre pendant les travaux de construction du projet pour satisfaire aux obligations en matière de gestion de l’environnement.</w:t>
      </w:r>
    </w:p>
    <w:p w:rsidR="000B4D19" w:rsidRPr="004F0541" w:rsidRDefault="000B4D19" w:rsidP="00437F31">
      <w:pPr>
        <w:ind w:right="-319"/>
        <w:jc w:val="both"/>
        <w:rPr>
          <w:rFonts w:ascii="Arial Narrow" w:hAnsi="Arial Narrow"/>
        </w:rPr>
      </w:pPr>
      <w:r w:rsidRPr="004F0541">
        <w:rPr>
          <w:rFonts w:ascii="Arial Narrow" w:hAnsi="Arial Narrow"/>
        </w:rPr>
        <w:t>L’élaboration du plan de gestion environnementale et sociale (PGES) permettra d’orienter les activités du projet de manière à ce que les questions environnementales et sociales soient systématiquement prises en compte et gérées dans toutes les activités mises en œuvre. Pour cela, il faudra identifier les risques associés aux différentes interventions du projet et définir les procédures et les mesures d’atténuation et de gestion qui devront être mises en œuvre en cours d’exécution du projet.</w:t>
      </w:r>
    </w:p>
    <w:p w:rsidR="000B4D19" w:rsidRPr="004F0541" w:rsidRDefault="000B4D19" w:rsidP="00437F31">
      <w:pPr>
        <w:ind w:right="-319"/>
        <w:jc w:val="both"/>
        <w:rPr>
          <w:rFonts w:ascii="Arial Narrow" w:hAnsi="Arial Narrow"/>
        </w:rPr>
      </w:pPr>
      <w:r w:rsidRPr="004F0541">
        <w:rPr>
          <w:rFonts w:ascii="Arial Narrow" w:hAnsi="Arial Narrow"/>
        </w:rPr>
        <w:t>Le plan de gestion environnementale et sociale (PGES) est conçu comme un cadre de gestion des activités pour une mise en œuvre efficace et efficiente des différentes mesures proposées. Il décrit les mesures requises pour prévenir, minimiser, atténuer ou compenser les impacts environnementaux et sociaux négatifs ou pour accroître les impacts positifs. Il consistera à faire respecter les engagements environnementaux et sociaux du projet. Il contribue à renforcer de façon effective l’apport du projet dans le développement socio-économique durable de la zone du projet.</w:t>
      </w:r>
    </w:p>
    <w:p w:rsidR="000B4D19" w:rsidRPr="004F0541" w:rsidRDefault="000B4D19" w:rsidP="00437F31">
      <w:pPr>
        <w:ind w:right="-319"/>
        <w:jc w:val="both"/>
        <w:rPr>
          <w:rFonts w:ascii="Arial Narrow" w:hAnsi="Arial Narrow"/>
        </w:rPr>
      </w:pPr>
      <w:r w:rsidRPr="004F0541">
        <w:rPr>
          <w:rFonts w:ascii="Arial Narrow" w:hAnsi="Arial Narrow"/>
        </w:rPr>
        <w:t>Le PGES est sera divisé en plusieurs chapitres :</w:t>
      </w:r>
    </w:p>
    <w:p w:rsidR="000B4D19" w:rsidRPr="004F0541" w:rsidRDefault="000B4D19" w:rsidP="00437F31">
      <w:pPr>
        <w:ind w:right="-319"/>
        <w:jc w:val="both"/>
        <w:rPr>
          <w:rFonts w:ascii="Arial Narrow" w:hAnsi="Arial Narrow"/>
        </w:rPr>
      </w:pPr>
      <w:r w:rsidRPr="004F0541">
        <w:rPr>
          <w:rFonts w:ascii="Arial Narrow" w:hAnsi="Arial Narrow"/>
        </w:rPr>
        <w:t>La description des actions mises en œuvre et à mettre en œuvre dans le cadre du PGES ;</w:t>
      </w:r>
    </w:p>
    <w:p w:rsidR="000B4D19" w:rsidRPr="004F0541" w:rsidRDefault="000B4D19" w:rsidP="00437F31">
      <w:pPr>
        <w:ind w:right="-319"/>
        <w:jc w:val="both"/>
        <w:rPr>
          <w:rFonts w:ascii="Arial Narrow" w:hAnsi="Arial Narrow"/>
        </w:rPr>
      </w:pPr>
      <w:r w:rsidRPr="004F0541">
        <w:rPr>
          <w:rFonts w:ascii="Arial Narrow" w:hAnsi="Arial Narrow"/>
        </w:rPr>
        <w:t>La description des rôles et responsabilités de mise en œuvre des mesures futures ;</w:t>
      </w:r>
    </w:p>
    <w:p w:rsidR="000B4D19" w:rsidRPr="004F0541" w:rsidRDefault="000B4D19" w:rsidP="00437F31">
      <w:pPr>
        <w:jc w:val="both"/>
        <w:rPr>
          <w:rFonts w:ascii="Arial Narrow" w:hAnsi="Arial Narrow"/>
        </w:rPr>
      </w:pPr>
      <w:r w:rsidRPr="004F0541">
        <w:rPr>
          <w:rFonts w:ascii="Arial Narrow" w:hAnsi="Arial Narrow"/>
        </w:rPr>
        <w:lastRenderedPageBreak/>
        <w:t xml:space="preserve">Les mesures d’atténuation/d’accompagnement de la phase travaux à inclure en tant que Clauses Environnementales et Sociales </w:t>
      </w:r>
    </w:p>
    <w:p w:rsidR="000B4D19" w:rsidRDefault="000B4D19" w:rsidP="00437F31">
      <w:pPr>
        <w:jc w:val="both"/>
        <w:rPr>
          <w:rFonts w:ascii="Arial Narrow" w:hAnsi="Arial Narrow"/>
        </w:rPr>
      </w:pPr>
      <w:r w:rsidRPr="004F0541">
        <w:rPr>
          <w:rFonts w:ascii="Arial Narrow" w:hAnsi="Arial Narrow"/>
        </w:rPr>
        <w:t>Une synthèse des impacts et mesures associées, comprenant les rôles et responsabilités des acteurs du projet.</w:t>
      </w:r>
    </w:p>
    <w:p w:rsidR="008B44C6" w:rsidRPr="004F0541" w:rsidRDefault="008B44C6" w:rsidP="00437F31">
      <w:pPr>
        <w:jc w:val="both"/>
        <w:rPr>
          <w:rFonts w:ascii="Arial Narrow" w:hAnsi="Arial Narrow"/>
        </w:rPr>
      </w:pPr>
    </w:p>
    <w:p w:rsidR="000B4D19" w:rsidRPr="004F0541" w:rsidRDefault="000B4D19" w:rsidP="00437F31">
      <w:pPr>
        <w:pStyle w:val="Paragraphedeliste"/>
        <w:numPr>
          <w:ilvl w:val="0"/>
          <w:numId w:val="31"/>
        </w:numPr>
        <w:spacing w:line="360" w:lineRule="auto"/>
        <w:ind w:right="-319"/>
        <w:jc w:val="both"/>
        <w:rPr>
          <w:rFonts w:ascii="Arial Narrow" w:hAnsi="Arial Narrow"/>
          <w:b/>
        </w:rPr>
      </w:pPr>
      <w:bookmarkStart w:id="47" w:name="_Toc294675408"/>
      <w:r w:rsidRPr="004F0541">
        <w:rPr>
          <w:rFonts w:ascii="Arial Narrow" w:hAnsi="Arial Narrow"/>
          <w:b/>
        </w:rPr>
        <w:t>RELEVE TOPOGRAPHIQUE</w:t>
      </w:r>
      <w:bookmarkEnd w:id="47"/>
    </w:p>
    <w:p w:rsidR="000B4D19" w:rsidRPr="004F0541" w:rsidRDefault="000B4D19" w:rsidP="00437F31">
      <w:pPr>
        <w:ind w:right="-319"/>
        <w:jc w:val="both"/>
        <w:rPr>
          <w:rFonts w:ascii="Arial Narrow" w:hAnsi="Arial Narrow"/>
        </w:rPr>
      </w:pPr>
      <w:r w:rsidRPr="004F0541">
        <w:rPr>
          <w:rFonts w:ascii="Arial Narrow" w:hAnsi="Arial Narrow"/>
        </w:rPr>
        <w:t xml:space="preserve">L’entrepreneur sera tenu, dans </w:t>
      </w:r>
      <w:r w:rsidR="00492CD5" w:rsidRPr="004F0541">
        <w:rPr>
          <w:rFonts w:ascii="Arial Narrow" w:hAnsi="Arial Narrow"/>
        </w:rPr>
        <w:t xml:space="preserve">le cadre du projet </w:t>
      </w:r>
      <w:r w:rsidRPr="004F0541">
        <w:rPr>
          <w:rFonts w:ascii="Arial Narrow" w:hAnsi="Arial Narrow"/>
        </w:rPr>
        <w:t>de procéder au nivellement.</w:t>
      </w:r>
    </w:p>
    <w:p w:rsidR="000B4D19" w:rsidRPr="004F0541" w:rsidRDefault="000B4D19" w:rsidP="00437F31">
      <w:pPr>
        <w:ind w:right="-319"/>
        <w:jc w:val="both"/>
        <w:rPr>
          <w:rFonts w:ascii="Arial Narrow" w:hAnsi="Arial Narrow"/>
          <w:b/>
        </w:rPr>
      </w:pPr>
      <w:bookmarkStart w:id="48" w:name="_Toc453283535"/>
      <w:bookmarkStart w:id="49" w:name="_Toc458473588"/>
      <w:r w:rsidRPr="004F0541">
        <w:rPr>
          <w:rFonts w:ascii="Arial Narrow" w:hAnsi="Arial Narrow"/>
          <w:b/>
        </w:rPr>
        <w:t>Prescriptions relatives aux fournitures et matériaux</w:t>
      </w:r>
      <w:bookmarkEnd w:id="48"/>
      <w:bookmarkEnd w:id="49"/>
    </w:p>
    <w:p w:rsidR="000B4D19" w:rsidRPr="004F0541" w:rsidRDefault="000B4D19" w:rsidP="00437F31">
      <w:pPr>
        <w:ind w:right="-319"/>
        <w:jc w:val="both"/>
        <w:rPr>
          <w:rFonts w:ascii="Arial Narrow" w:hAnsi="Arial Narrow"/>
          <w:b/>
        </w:rPr>
      </w:pPr>
      <w:r w:rsidRPr="004F0541">
        <w:rPr>
          <w:rFonts w:ascii="Arial Narrow" w:hAnsi="Arial Narrow"/>
          <w:b/>
        </w:rPr>
        <w:t>Généralités</w:t>
      </w:r>
    </w:p>
    <w:p w:rsidR="000B4D19" w:rsidRPr="004F0541" w:rsidRDefault="000B4D19" w:rsidP="00437F31">
      <w:pPr>
        <w:ind w:right="-319"/>
        <w:jc w:val="both"/>
        <w:rPr>
          <w:rFonts w:ascii="Arial Narrow" w:hAnsi="Arial Narrow"/>
        </w:rPr>
      </w:pPr>
      <w:r w:rsidRPr="004F0541">
        <w:rPr>
          <w:rFonts w:ascii="Arial Narrow" w:hAnsi="Arial Narrow"/>
        </w:rPr>
        <w:t>Les matériaux, produits et composants de construction devant être mis en œuvre, seront toujours neufs et de 1re qualité en l’espèce indiquée.</w:t>
      </w:r>
    </w:p>
    <w:p w:rsidR="000B4D19" w:rsidRPr="004F0541" w:rsidRDefault="000B4D19" w:rsidP="00437F31">
      <w:pPr>
        <w:ind w:right="-319"/>
        <w:jc w:val="both"/>
        <w:rPr>
          <w:rFonts w:ascii="Arial Narrow" w:hAnsi="Arial Narrow"/>
        </w:rPr>
      </w:pPr>
      <w:r w:rsidRPr="004F0541">
        <w:rPr>
          <w:rFonts w:ascii="Arial Narrow" w:hAnsi="Arial Narrow"/>
        </w:rPr>
        <w:t>Les matériaux quels qu’ils soient, ne devront en aucun cas présenter des défauts susceptibles d’altérer l’aspect des ouvrages ou de compromettre l’usage de la construction.</w:t>
      </w:r>
    </w:p>
    <w:p w:rsidR="000B4D19" w:rsidRPr="004F0541" w:rsidRDefault="000B4D19" w:rsidP="00437F31">
      <w:pPr>
        <w:ind w:right="-319"/>
        <w:jc w:val="both"/>
        <w:rPr>
          <w:rFonts w:ascii="Arial Narrow" w:hAnsi="Arial Narrow"/>
        </w:rPr>
      </w:pPr>
      <w:r w:rsidRPr="004F0541">
        <w:rPr>
          <w:rFonts w:ascii="Arial Narrow" w:hAnsi="Arial Narrow"/>
        </w:rPr>
        <w:t>Dans le cadre des prescriptions du CCTP, le maître d’œuvre aura toujours la possibilité de désigner la nature et la provenance des matériaux qu’il désire voir employer et d’accepter ou de refuser ceux qui lui sont proposés.</w:t>
      </w:r>
    </w:p>
    <w:p w:rsidR="000B4D19" w:rsidRPr="004F0541" w:rsidRDefault="000B4D19" w:rsidP="00437F31">
      <w:pPr>
        <w:ind w:right="-319"/>
        <w:jc w:val="both"/>
        <w:rPr>
          <w:rFonts w:ascii="Arial Narrow" w:hAnsi="Arial Narrow"/>
        </w:rPr>
      </w:pPr>
      <w:r w:rsidRPr="004F0541">
        <w:rPr>
          <w:rFonts w:ascii="Arial Narrow" w:hAnsi="Arial Narrow"/>
        </w:rPr>
        <w:t>Pour tous les matériaux et articles fabriqués soumis à l’avis technique, l’entrepreneur ne pourra mettre en œuvre que des matériaux et produits fabriqués titulaires d’un avis technique.</w:t>
      </w:r>
    </w:p>
    <w:p w:rsidR="000B4D19" w:rsidRPr="004F0541" w:rsidRDefault="000B4D19" w:rsidP="00437F31">
      <w:pPr>
        <w:ind w:right="-319"/>
        <w:jc w:val="both"/>
        <w:rPr>
          <w:rFonts w:ascii="Arial Narrow" w:hAnsi="Arial Narrow"/>
        </w:rPr>
      </w:pPr>
      <w:r w:rsidRPr="004F0541">
        <w:rPr>
          <w:rFonts w:ascii="Arial Narrow" w:hAnsi="Arial Narrow"/>
        </w:rPr>
        <w:t>Pour les produits ayant fait l’objet d’une certification par un organisme certificateur, l’entrepreneur ne pourra mettre en œuvre que des produits titulaires d’un certificat de qualification.</w:t>
      </w:r>
    </w:p>
    <w:p w:rsidR="000B4D19" w:rsidRPr="004F0541" w:rsidRDefault="000B4D19" w:rsidP="00437F31">
      <w:pPr>
        <w:ind w:right="-319"/>
        <w:jc w:val="both"/>
        <w:rPr>
          <w:rFonts w:ascii="Arial Narrow" w:hAnsi="Arial Narrow"/>
        </w:rPr>
      </w:pPr>
      <w:r w:rsidRPr="004F0541">
        <w:rPr>
          <w:rFonts w:ascii="Arial Narrow" w:hAnsi="Arial Narrow"/>
        </w:rPr>
        <w:t>Produits de marque</w:t>
      </w:r>
    </w:p>
    <w:p w:rsidR="000B4D19" w:rsidRPr="004F0541" w:rsidRDefault="000B4D19" w:rsidP="00437F31">
      <w:pPr>
        <w:ind w:right="-319"/>
        <w:jc w:val="both"/>
        <w:rPr>
          <w:rFonts w:ascii="Arial Narrow" w:hAnsi="Arial Narrow"/>
        </w:rPr>
      </w:pPr>
      <w:r w:rsidRPr="004F0541">
        <w:rPr>
          <w:rFonts w:ascii="Arial Narrow" w:hAnsi="Arial Narrow"/>
        </w:rPr>
        <w:t>Pour certains matériels et produits, le choix du concepteur ne peut être défini d’une manière précise sans faire référence à un matériel ou produit d’un modèle d’une marque. Les marques et modèles indiqués ci-après, dans le CCTP ne sont donc donnés qu’à titre de référence.</w:t>
      </w:r>
    </w:p>
    <w:p w:rsidR="000B4D19" w:rsidRPr="004F0541" w:rsidRDefault="000B4D19" w:rsidP="00437F31">
      <w:pPr>
        <w:ind w:right="-319"/>
        <w:jc w:val="both"/>
        <w:rPr>
          <w:rFonts w:ascii="Arial Narrow" w:hAnsi="Arial Narrow"/>
        </w:rPr>
      </w:pPr>
      <w:r w:rsidRPr="004F0541">
        <w:rPr>
          <w:rFonts w:ascii="Arial Narrow" w:hAnsi="Arial Narrow"/>
        </w:rPr>
        <w:t>Les entrepreneurs auront toujours toute latitude pour proposer des matériels et produits d’autres marques et modèles, sous réserve qu’ils soient au moins techniquement et architecturalement équivalents.</w:t>
      </w:r>
    </w:p>
    <w:p w:rsidR="000B4D19" w:rsidRPr="004F0541" w:rsidRDefault="000B4D19" w:rsidP="00437F31">
      <w:pPr>
        <w:ind w:right="-319"/>
        <w:jc w:val="both"/>
        <w:rPr>
          <w:rFonts w:ascii="Arial Narrow" w:hAnsi="Arial Narrow"/>
        </w:rPr>
      </w:pPr>
      <w:r w:rsidRPr="004F0541">
        <w:rPr>
          <w:rFonts w:ascii="Arial Narrow" w:hAnsi="Arial Narrow"/>
        </w:rPr>
        <w:t>Responsabilités de l’entrepreneur</w:t>
      </w:r>
    </w:p>
    <w:p w:rsidR="000B4D19" w:rsidRPr="004F0541" w:rsidRDefault="000B4D19" w:rsidP="00437F31">
      <w:pPr>
        <w:ind w:right="-319"/>
        <w:jc w:val="both"/>
        <w:rPr>
          <w:rFonts w:ascii="Arial Narrow" w:hAnsi="Arial Narrow"/>
        </w:rPr>
      </w:pPr>
      <w:r w:rsidRPr="004F0541">
        <w:rPr>
          <w:rFonts w:ascii="Arial Narrow" w:hAnsi="Arial Narrow"/>
        </w:rPr>
        <w:t>L’entrepreneur étant responsable de la fourniture des matériaux et de leur mise en œuvre, il conserve le droit de refuser l’emploi de matériaux ou composants préconisés par le maître d’œuvre, s’il juge ne pas pouvoir en prendre la responsabilité. Il devra alors justifier son refus par écrit avec toutes justifications à l’appui.</w:t>
      </w:r>
    </w:p>
    <w:p w:rsidR="000B4D19" w:rsidRPr="004F0541" w:rsidRDefault="000B4D19"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bookmarkStart w:id="50" w:name="_Toc283111231"/>
      <w:bookmarkStart w:id="51" w:name="_Toc294675420"/>
      <w:r w:rsidRPr="004F0541">
        <w:rPr>
          <w:rFonts w:ascii="Arial Narrow" w:hAnsi="Arial Narrow"/>
          <w:b/>
        </w:rPr>
        <w:t>SALISSURES DU DOMAINE PUBLIC</w:t>
      </w:r>
      <w:bookmarkEnd w:id="50"/>
      <w:bookmarkEnd w:id="51"/>
    </w:p>
    <w:p w:rsidR="000B4D19" w:rsidRPr="004F0541" w:rsidRDefault="000B4D19" w:rsidP="00437F31">
      <w:pPr>
        <w:ind w:right="-319"/>
        <w:jc w:val="both"/>
        <w:rPr>
          <w:rFonts w:ascii="Arial Narrow" w:hAnsi="Arial Narrow"/>
        </w:rPr>
      </w:pPr>
      <w:r w:rsidRPr="004F0541">
        <w:rPr>
          <w:rFonts w:ascii="Arial Narrow" w:hAnsi="Arial Narrow"/>
        </w:rPr>
        <w:t>Pendant toute la durée des travaux, les voies, trottoirs, etc. du domaine public, devront toujours être maintenus en parfait état de propreté.</w:t>
      </w:r>
    </w:p>
    <w:p w:rsidR="000B4D19" w:rsidRPr="004F0541" w:rsidRDefault="000B4D19" w:rsidP="00437F31">
      <w:pPr>
        <w:ind w:right="-319"/>
        <w:jc w:val="both"/>
        <w:rPr>
          <w:rFonts w:ascii="Arial Narrow" w:hAnsi="Arial Narrow"/>
        </w:rPr>
      </w:pPr>
      <w:r w:rsidRPr="004F0541">
        <w:rPr>
          <w:rFonts w:ascii="Arial Narrow" w:hAnsi="Arial Narrow"/>
        </w:rPr>
        <w:t>En cas de non-respect de cette obligation, l’entrepreneur sera seul responsable des conséquences.</w:t>
      </w:r>
    </w:p>
    <w:p w:rsidR="000B4D19" w:rsidRDefault="000B4D19" w:rsidP="00437F31">
      <w:pPr>
        <w:ind w:right="-319"/>
        <w:jc w:val="both"/>
        <w:rPr>
          <w:rFonts w:ascii="Arial Narrow" w:hAnsi="Arial Narrow"/>
        </w:rPr>
      </w:pPr>
      <w:r w:rsidRPr="004F0541">
        <w:rPr>
          <w:rFonts w:ascii="Arial Narrow" w:hAnsi="Arial Narrow"/>
        </w:rPr>
        <w:t>Pour la réception, toutes ces protections devront avoir été enlevées par l'entrepreneur</w:t>
      </w:r>
      <w:r w:rsidR="008B44C6">
        <w:rPr>
          <w:rFonts w:ascii="Arial Narrow" w:hAnsi="Arial Narrow"/>
        </w:rPr>
        <w:t>.</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bookmarkStart w:id="52" w:name="_Toc283111234"/>
      <w:bookmarkStart w:id="53" w:name="_Toc294675423"/>
      <w:r w:rsidRPr="004F0541">
        <w:rPr>
          <w:rFonts w:ascii="Arial Narrow" w:hAnsi="Arial Narrow"/>
          <w:b/>
        </w:rPr>
        <w:t>BRUITS DE CHANTIER</w:t>
      </w:r>
      <w:bookmarkEnd w:id="52"/>
      <w:bookmarkEnd w:id="53"/>
    </w:p>
    <w:p w:rsidR="000B4D19" w:rsidRPr="004F0541" w:rsidRDefault="000B4D19" w:rsidP="00437F31">
      <w:pPr>
        <w:ind w:right="-319"/>
        <w:jc w:val="both"/>
        <w:rPr>
          <w:rFonts w:ascii="Arial Narrow" w:hAnsi="Arial Narrow"/>
        </w:rPr>
      </w:pPr>
      <w:r w:rsidRPr="004F0541">
        <w:rPr>
          <w:rFonts w:ascii="Arial Narrow" w:hAnsi="Arial Narrow"/>
        </w:rPr>
        <w:t>Les bruits de chantier ne devront en aucun cas dépasser les niveaux sonores fixés par la réglementation en vigueur, pour le site considéré. À défaut de réglementation municipale, les dispositions de la réglementation générale concernant la limitation des nuisances provoquées par les chantiers de travaux seront strictement applicables.</w:t>
      </w:r>
    </w:p>
    <w:p w:rsidR="000B4D19" w:rsidRPr="004F0541" w:rsidRDefault="000B4D19" w:rsidP="00437F31">
      <w:pPr>
        <w:ind w:right="-319"/>
        <w:jc w:val="both"/>
        <w:rPr>
          <w:rFonts w:ascii="Arial Narrow" w:hAnsi="Arial Narrow"/>
        </w:rPr>
      </w:pPr>
      <w:r w:rsidRPr="004F0541">
        <w:rPr>
          <w:rFonts w:ascii="Arial Narrow" w:hAnsi="Arial Narrow"/>
        </w:rPr>
        <w:t>Dans le cas où par suite de conditions particulières, même les bruits de chantier maintenus dans les limites autorisées par la réglementation entraîneraient un gène difficilement supportable aux occupants des constructions existantes, il pourra être demandé aux entrepreneurs de réduire encore le niveau des bruits par des dispositions appropriées.</w:t>
      </w:r>
    </w:p>
    <w:p w:rsidR="000B4D19" w:rsidRDefault="000B4D19" w:rsidP="00437F31">
      <w:pPr>
        <w:ind w:right="-319"/>
        <w:jc w:val="both"/>
        <w:rPr>
          <w:rFonts w:ascii="Arial Narrow" w:hAnsi="Arial Narrow"/>
        </w:rPr>
      </w:pPr>
      <w:r w:rsidRPr="004F0541">
        <w:rPr>
          <w:rFonts w:ascii="Arial Narrow" w:hAnsi="Arial Narrow"/>
        </w:rPr>
        <w:t>Ces dispositions seraient, le cas échéant, implicitement comprises dans les prix du marché.</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bookmarkStart w:id="54" w:name="_Toc453283538"/>
      <w:bookmarkStart w:id="55" w:name="_Toc458473591"/>
      <w:r w:rsidRPr="004F0541">
        <w:rPr>
          <w:rFonts w:ascii="Arial Narrow" w:hAnsi="Arial Narrow"/>
          <w:b/>
        </w:rPr>
        <w:t>Nettoyage de chantier</w:t>
      </w:r>
      <w:bookmarkEnd w:id="54"/>
      <w:bookmarkEnd w:id="55"/>
    </w:p>
    <w:p w:rsidR="000B4D19" w:rsidRPr="004F0541" w:rsidRDefault="000B4D19" w:rsidP="00437F31">
      <w:pPr>
        <w:ind w:right="-319"/>
        <w:jc w:val="both"/>
        <w:rPr>
          <w:rFonts w:ascii="Arial Narrow" w:hAnsi="Arial Narrow"/>
        </w:rPr>
      </w:pPr>
      <w:r w:rsidRPr="004F0541">
        <w:rPr>
          <w:rFonts w:ascii="Arial Narrow" w:hAnsi="Arial Narrow"/>
        </w:rPr>
        <w:t>L'entrepreneur devra toujours, immédiatement après exécution de ses travaux dans un local ou groupe de locaux donnés, procéder à l’enlèvement des gravois de ses travaux et au balayage des sols.</w:t>
      </w:r>
    </w:p>
    <w:p w:rsidR="000B4D19" w:rsidRPr="004F0541" w:rsidRDefault="000B4D19" w:rsidP="00437F31">
      <w:pPr>
        <w:ind w:right="-319"/>
        <w:jc w:val="both"/>
        <w:rPr>
          <w:rFonts w:ascii="Arial Narrow" w:hAnsi="Arial Narrow"/>
        </w:rPr>
      </w:pPr>
      <w:r w:rsidRPr="004F0541">
        <w:rPr>
          <w:rFonts w:ascii="Arial Narrow" w:hAnsi="Arial Narrow"/>
        </w:rPr>
        <w:lastRenderedPageBreak/>
        <w:t>Il aura à sa charge la sortie de ses gravois après nettoyage. Il sera formellement interdit de jeter les gravois par les ouvertures en façade, mais ils devront toujours être sortis soit par goulotte, soit en sacs ou par seaux.</w:t>
      </w:r>
    </w:p>
    <w:p w:rsidR="000B4D19" w:rsidRDefault="000B4D19" w:rsidP="00437F31">
      <w:pPr>
        <w:ind w:right="-319"/>
        <w:jc w:val="both"/>
        <w:rPr>
          <w:rFonts w:ascii="Arial Narrow" w:hAnsi="Arial Narrow"/>
        </w:rPr>
      </w:pPr>
      <w:r w:rsidRPr="004F0541">
        <w:rPr>
          <w:rFonts w:ascii="Arial Narrow" w:hAnsi="Arial Narrow"/>
        </w:rPr>
        <w:t>En résumé, le chantier devra toujours être maintenu en parfait état de propreté, et l'entrepreneur devra prendre ses dispositions à ce sujet.</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spacing w:line="360" w:lineRule="auto"/>
        <w:ind w:right="-319"/>
        <w:jc w:val="both"/>
        <w:rPr>
          <w:rFonts w:ascii="Arial Narrow" w:hAnsi="Arial Narrow"/>
          <w:b/>
        </w:rPr>
      </w:pPr>
      <w:bookmarkStart w:id="56" w:name="_Toc283111237"/>
      <w:bookmarkStart w:id="57" w:name="_Toc294675426"/>
      <w:r w:rsidRPr="004F0541">
        <w:rPr>
          <w:rFonts w:ascii="Arial Narrow" w:hAnsi="Arial Narrow"/>
          <w:b/>
        </w:rPr>
        <w:t>GESTION DES DECHETS</w:t>
      </w:r>
      <w:bookmarkEnd w:id="56"/>
      <w:bookmarkEnd w:id="57"/>
    </w:p>
    <w:p w:rsidR="000B4D19" w:rsidRPr="004F0541" w:rsidRDefault="000B4D19" w:rsidP="00437F31">
      <w:pPr>
        <w:ind w:right="-319"/>
        <w:jc w:val="both"/>
        <w:rPr>
          <w:rFonts w:ascii="Arial Narrow" w:hAnsi="Arial Narrow"/>
        </w:rPr>
      </w:pPr>
      <w:r w:rsidRPr="004F0541">
        <w:rPr>
          <w:rFonts w:ascii="Arial Narrow" w:hAnsi="Arial Narrow"/>
        </w:rPr>
        <w:t>Les déchets de chantier feront l’objet d’un tri sélectif et d’une gestion commune pour l’ensemble du chantier.</w:t>
      </w:r>
    </w:p>
    <w:p w:rsidR="000B4D19" w:rsidRPr="004F0541" w:rsidRDefault="000B4D19" w:rsidP="00437F31">
      <w:pPr>
        <w:ind w:right="-319"/>
        <w:jc w:val="both"/>
        <w:rPr>
          <w:rFonts w:ascii="Arial Narrow" w:hAnsi="Arial Narrow"/>
        </w:rPr>
      </w:pPr>
      <w:r w:rsidRPr="004F0541">
        <w:rPr>
          <w:rFonts w:ascii="Arial Narrow" w:hAnsi="Arial Narrow"/>
        </w:rPr>
        <w:t>Le tri sélectif des déchets permet de séparer les différents matériaux composant le bâtiment en vue :</w:t>
      </w:r>
    </w:p>
    <w:p w:rsidR="000B4D19" w:rsidRPr="004F0541" w:rsidRDefault="000B4D19" w:rsidP="00437F31">
      <w:pPr>
        <w:ind w:right="-319"/>
        <w:jc w:val="both"/>
        <w:rPr>
          <w:rFonts w:ascii="Arial Narrow" w:hAnsi="Arial Narrow"/>
        </w:rPr>
      </w:pPr>
      <w:r w:rsidRPr="004F0541">
        <w:rPr>
          <w:rFonts w:ascii="Arial Narrow" w:hAnsi="Arial Narrow"/>
        </w:rPr>
        <w:t>D’une valorisation pour les produits recyclables,</w:t>
      </w:r>
    </w:p>
    <w:p w:rsidR="000B4D19" w:rsidRPr="004F0541" w:rsidRDefault="000B4D19" w:rsidP="00437F31">
      <w:pPr>
        <w:ind w:right="-319"/>
        <w:jc w:val="both"/>
        <w:rPr>
          <w:rFonts w:ascii="Arial Narrow" w:hAnsi="Arial Narrow"/>
        </w:rPr>
      </w:pPr>
      <w:r w:rsidRPr="004F0541">
        <w:rPr>
          <w:rFonts w:ascii="Arial Narrow" w:hAnsi="Arial Narrow"/>
        </w:rPr>
        <w:t>D’un traitement approprié pour les produits considérés comme déchets spéciaux ou déchets ultimes.</w:t>
      </w:r>
    </w:p>
    <w:p w:rsidR="000B4D19" w:rsidRPr="004F0541" w:rsidRDefault="000B4D19" w:rsidP="00437F31">
      <w:pPr>
        <w:ind w:right="-319"/>
        <w:jc w:val="both"/>
        <w:rPr>
          <w:rFonts w:ascii="Arial Narrow" w:hAnsi="Arial Narrow"/>
        </w:rPr>
      </w:pPr>
      <w:r w:rsidRPr="004F0541">
        <w:rPr>
          <w:rFonts w:ascii="Arial Narrow" w:hAnsi="Arial Narrow"/>
        </w:rPr>
        <w:t xml:space="preserve">Les matériaux seront classifiés selon la nomenclature des déchets actuellement en vigueur, </w:t>
      </w:r>
    </w:p>
    <w:p w:rsidR="000B4D19" w:rsidRPr="004F0541" w:rsidRDefault="000B4D19" w:rsidP="00437F31">
      <w:pPr>
        <w:ind w:right="-319"/>
        <w:jc w:val="both"/>
        <w:rPr>
          <w:rFonts w:ascii="Arial Narrow" w:hAnsi="Arial Narrow"/>
        </w:rPr>
      </w:pPr>
      <w:r w:rsidRPr="004F0541">
        <w:rPr>
          <w:rFonts w:ascii="Arial Narrow" w:hAnsi="Arial Narrow"/>
        </w:rPr>
        <w:t>Les éléments non valorisables sont dirigés vers les sites appropriés suivant la classification suivante :</w:t>
      </w:r>
    </w:p>
    <w:p w:rsidR="000B4D19" w:rsidRPr="004F0541" w:rsidRDefault="000B4D19" w:rsidP="00437F31">
      <w:pPr>
        <w:ind w:right="-319"/>
        <w:jc w:val="both"/>
        <w:rPr>
          <w:rFonts w:ascii="Arial Narrow" w:hAnsi="Arial Narrow"/>
        </w:rPr>
      </w:pPr>
      <w:r w:rsidRPr="004F0541">
        <w:rPr>
          <w:rFonts w:ascii="Arial Narrow" w:hAnsi="Arial Narrow"/>
        </w:rPr>
        <w:t>Classe I : déchets industriels spéciaux,</w:t>
      </w:r>
    </w:p>
    <w:p w:rsidR="000B4D19" w:rsidRPr="004F0541" w:rsidRDefault="000B4D19" w:rsidP="00437F31">
      <w:pPr>
        <w:ind w:right="-319"/>
        <w:jc w:val="both"/>
        <w:rPr>
          <w:rFonts w:ascii="Arial Narrow" w:hAnsi="Arial Narrow"/>
        </w:rPr>
      </w:pPr>
      <w:r w:rsidRPr="004F0541">
        <w:rPr>
          <w:rFonts w:ascii="Arial Narrow" w:hAnsi="Arial Narrow"/>
        </w:rPr>
        <w:t>Classe II : déchets ménagers et assimilés,</w:t>
      </w:r>
    </w:p>
    <w:p w:rsidR="000B4D19" w:rsidRPr="004F0541" w:rsidRDefault="000B4D19" w:rsidP="00437F31">
      <w:pPr>
        <w:ind w:right="-319"/>
        <w:jc w:val="both"/>
        <w:rPr>
          <w:rFonts w:ascii="Arial Narrow" w:hAnsi="Arial Narrow"/>
        </w:rPr>
      </w:pPr>
      <w:r w:rsidRPr="004F0541">
        <w:rPr>
          <w:rFonts w:ascii="Arial Narrow" w:hAnsi="Arial Narrow"/>
        </w:rPr>
        <w:t>Classe III : déchets dits « inertes ».</w:t>
      </w:r>
    </w:p>
    <w:p w:rsidR="000B4D19" w:rsidRPr="004F0541" w:rsidRDefault="000B4D19" w:rsidP="00437F31">
      <w:pPr>
        <w:ind w:right="-319"/>
        <w:jc w:val="both"/>
        <w:rPr>
          <w:rFonts w:ascii="Arial Narrow" w:hAnsi="Arial Narrow"/>
        </w:rPr>
      </w:pPr>
      <w:r w:rsidRPr="004F0541">
        <w:rPr>
          <w:rFonts w:ascii="Arial Narrow" w:hAnsi="Arial Narrow"/>
        </w:rPr>
        <w:t>L’entreprise du lot gros-œuvre aura à sa charge l’ensemble de la gestion des déchets de l’ensemble des corps d’état et pendant toute la durée de l’opération. On distinguera notamment :</w:t>
      </w:r>
    </w:p>
    <w:p w:rsidR="000B4D19" w:rsidRPr="004F0541" w:rsidRDefault="000B4D19" w:rsidP="00437F31">
      <w:pPr>
        <w:ind w:right="-319"/>
        <w:jc w:val="both"/>
        <w:rPr>
          <w:rFonts w:ascii="Arial Narrow" w:hAnsi="Arial Narrow"/>
        </w:rPr>
      </w:pPr>
      <w:r w:rsidRPr="004F0541">
        <w:rPr>
          <w:rFonts w:ascii="Arial Narrow" w:hAnsi="Arial Narrow"/>
        </w:rPr>
        <w:t>La mise en place des bennes et des installations spécifiques nécessaires,</w:t>
      </w:r>
    </w:p>
    <w:p w:rsidR="000B4D19" w:rsidRPr="004F0541" w:rsidRDefault="000B4D19" w:rsidP="00437F31">
      <w:pPr>
        <w:ind w:right="-319"/>
        <w:jc w:val="both"/>
        <w:rPr>
          <w:rFonts w:ascii="Arial Narrow" w:hAnsi="Arial Narrow"/>
        </w:rPr>
      </w:pPr>
      <w:r w:rsidRPr="004F0541">
        <w:rPr>
          <w:rFonts w:ascii="Arial Narrow" w:hAnsi="Arial Narrow"/>
        </w:rPr>
        <w:t>L’évacuation et le transport des déchets,</w:t>
      </w:r>
    </w:p>
    <w:p w:rsidR="000B4D19" w:rsidRPr="004F0541" w:rsidRDefault="000B4D19" w:rsidP="00437F31">
      <w:pPr>
        <w:ind w:right="-319"/>
        <w:jc w:val="both"/>
        <w:rPr>
          <w:rFonts w:ascii="Arial Narrow" w:hAnsi="Arial Narrow"/>
        </w:rPr>
      </w:pPr>
      <w:r w:rsidRPr="004F0541">
        <w:rPr>
          <w:rFonts w:ascii="Arial Narrow" w:hAnsi="Arial Narrow"/>
        </w:rPr>
        <w:t>Le suivi (réception, recyclage, traitement, etc…) des déchets.</w:t>
      </w:r>
    </w:p>
    <w:p w:rsidR="000B4D19" w:rsidRPr="004F0541" w:rsidRDefault="000B4D19" w:rsidP="00437F31">
      <w:pPr>
        <w:ind w:right="-319"/>
        <w:jc w:val="both"/>
        <w:rPr>
          <w:rFonts w:ascii="Arial Narrow" w:hAnsi="Arial Narrow"/>
        </w:rPr>
      </w:pPr>
      <w:r w:rsidRPr="004F0541">
        <w:rPr>
          <w:rFonts w:ascii="Arial Narrow" w:hAnsi="Arial Narrow"/>
        </w:rPr>
        <w:t>Les frais relatifs à cette prestation sont affectés à l’entreprise.</w:t>
      </w:r>
    </w:p>
    <w:p w:rsidR="000B4D19" w:rsidRPr="004F0541" w:rsidRDefault="000B4D19" w:rsidP="00437F31">
      <w:pPr>
        <w:ind w:right="-319"/>
        <w:jc w:val="both"/>
        <w:rPr>
          <w:rFonts w:ascii="Arial Narrow" w:hAnsi="Arial Narrow"/>
        </w:rPr>
      </w:pPr>
      <w:bookmarkStart w:id="58" w:name="_Toc453283539"/>
      <w:bookmarkStart w:id="59" w:name="_Toc458473592"/>
      <w:r w:rsidRPr="004F0541">
        <w:rPr>
          <w:rFonts w:ascii="Arial Narrow" w:hAnsi="Arial Narrow"/>
        </w:rPr>
        <w:t>Remise en état des lieux</w:t>
      </w:r>
      <w:bookmarkEnd w:id="58"/>
      <w:bookmarkEnd w:id="59"/>
    </w:p>
    <w:p w:rsidR="000B4D19" w:rsidRPr="004F0541" w:rsidRDefault="000B4D19" w:rsidP="00437F31">
      <w:pPr>
        <w:ind w:right="-319"/>
        <w:jc w:val="both"/>
        <w:rPr>
          <w:rFonts w:ascii="Arial Narrow" w:hAnsi="Arial Narrow"/>
        </w:rPr>
      </w:pPr>
      <w:r w:rsidRPr="004F0541">
        <w:rPr>
          <w:rFonts w:ascii="Arial Narrow" w:hAnsi="Arial Narrow"/>
        </w:rPr>
        <w:t>Les installations de chantier, le matériel et les matériaux en excédent, ainsi que tous autres gravois et décombres, devront être enlevés en fin de chantier, et les emplacements mis à disposition remis en état.</w:t>
      </w:r>
    </w:p>
    <w:p w:rsidR="000B4D19" w:rsidRPr="004F0541" w:rsidRDefault="000B4D19" w:rsidP="00437F31">
      <w:pPr>
        <w:ind w:right="-319"/>
        <w:jc w:val="both"/>
        <w:rPr>
          <w:rFonts w:ascii="Arial Narrow" w:hAnsi="Arial Narrow"/>
        </w:rPr>
      </w:pPr>
      <w:r w:rsidRPr="004F0541">
        <w:rPr>
          <w:rFonts w:ascii="Arial Narrow" w:hAnsi="Arial Narrow"/>
        </w:rPr>
        <w:t>L’ensemble des emplacements remis en état et le chantier totalement nettoyé devront être remis au maître d’ouvrage, au plus tard le jour de la réception des travaux.</w:t>
      </w:r>
    </w:p>
    <w:p w:rsidR="000B4D19" w:rsidRPr="004F0541" w:rsidRDefault="000B4D19" w:rsidP="00437F31">
      <w:pPr>
        <w:ind w:right="-319"/>
        <w:jc w:val="both"/>
        <w:rPr>
          <w:rFonts w:ascii="Arial Narrow" w:hAnsi="Arial Narrow"/>
        </w:rPr>
      </w:pPr>
      <w:bookmarkStart w:id="60" w:name="_Toc453283540"/>
      <w:bookmarkStart w:id="61" w:name="_Toc458473593"/>
      <w:r w:rsidRPr="004F0541">
        <w:rPr>
          <w:rFonts w:ascii="Arial Narrow" w:hAnsi="Arial Narrow"/>
        </w:rPr>
        <w:t>Passerelles, protections, etc. des tranchées</w:t>
      </w:r>
      <w:bookmarkEnd w:id="60"/>
      <w:bookmarkEnd w:id="61"/>
    </w:p>
    <w:p w:rsidR="000B4D19" w:rsidRPr="004F0541" w:rsidRDefault="000B4D19" w:rsidP="00437F31">
      <w:pPr>
        <w:ind w:right="-319"/>
        <w:jc w:val="both"/>
        <w:rPr>
          <w:rFonts w:ascii="Arial Narrow" w:hAnsi="Arial Narrow"/>
        </w:rPr>
      </w:pPr>
      <w:r w:rsidRPr="004F0541">
        <w:rPr>
          <w:rFonts w:ascii="Arial Narrow" w:hAnsi="Arial Narrow"/>
        </w:rPr>
        <w:t>Le cas échéant, l'entrepreneur aura implicitement à sa charge, dans le cadre des prix de son marché, l’amenée, la mise en place, la maintenance, la dépose et le repli de tous les équipements de passage et de sécurité au droit des tranchées de canalisation, notamment :</w:t>
      </w:r>
    </w:p>
    <w:p w:rsidR="000B4D19" w:rsidRPr="004F0541" w:rsidRDefault="000B4D19" w:rsidP="00437F31">
      <w:pPr>
        <w:ind w:right="-319"/>
        <w:jc w:val="both"/>
        <w:rPr>
          <w:rFonts w:ascii="Arial Narrow" w:hAnsi="Arial Narrow"/>
        </w:rPr>
      </w:pPr>
      <w:r w:rsidRPr="004F0541">
        <w:rPr>
          <w:rFonts w:ascii="Arial Narrow" w:hAnsi="Arial Narrow"/>
        </w:rPr>
        <w:t>Toutes les passerelles avec ou sans garde-corps selon le cas ;</w:t>
      </w:r>
    </w:p>
    <w:p w:rsidR="000B4D19" w:rsidRPr="004F0541" w:rsidRDefault="000B4D19" w:rsidP="00437F31">
      <w:pPr>
        <w:ind w:right="-319"/>
        <w:jc w:val="both"/>
        <w:rPr>
          <w:rFonts w:ascii="Arial Narrow" w:hAnsi="Arial Narrow"/>
        </w:rPr>
      </w:pPr>
      <w:r w:rsidRPr="004F0541">
        <w:rPr>
          <w:rFonts w:ascii="Arial Narrow" w:hAnsi="Arial Narrow"/>
        </w:rPr>
        <w:t>Toutes les barrières, garde-corps et autres protections nécessaires ;</w:t>
      </w:r>
    </w:p>
    <w:p w:rsidR="000B4D19" w:rsidRPr="004F0541" w:rsidRDefault="000B4D19" w:rsidP="00437F31">
      <w:pPr>
        <w:ind w:right="-319"/>
        <w:jc w:val="both"/>
        <w:rPr>
          <w:rFonts w:ascii="Arial Narrow" w:hAnsi="Arial Narrow"/>
        </w:rPr>
      </w:pPr>
      <w:r w:rsidRPr="004F0541">
        <w:rPr>
          <w:rFonts w:ascii="Arial Narrow" w:hAnsi="Arial Narrow"/>
        </w:rPr>
        <w:t>La signalisation de jour et de nuit ;</w:t>
      </w:r>
    </w:p>
    <w:p w:rsidR="000B4D19" w:rsidRDefault="000B4D19" w:rsidP="00437F31">
      <w:pPr>
        <w:ind w:right="-319"/>
        <w:jc w:val="both"/>
        <w:rPr>
          <w:rFonts w:ascii="Arial Narrow" w:hAnsi="Arial Narrow"/>
        </w:rPr>
      </w:pPr>
      <w:r w:rsidRPr="004F0541">
        <w:rPr>
          <w:rFonts w:ascii="Arial Narrow" w:hAnsi="Arial Narrow"/>
        </w:rPr>
        <w:t>Et tous les autres équipements de sécurité qui s’avéreraient nécessaires.</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bookmarkStart w:id="62" w:name="_Toc453283541"/>
      <w:bookmarkStart w:id="63" w:name="_Toc458473594"/>
      <w:r w:rsidRPr="004F0541">
        <w:rPr>
          <w:rFonts w:ascii="Arial Narrow" w:hAnsi="Arial Narrow"/>
          <w:b/>
        </w:rPr>
        <w:t>Planning d’exécution des travaux</w:t>
      </w:r>
      <w:bookmarkEnd w:id="62"/>
      <w:bookmarkEnd w:id="63"/>
    </w:p>
    <w:p w:rsidR="000B4D19" w:rsidRDefault="000B4D19" w:rsidP="00437F31">
      <w:pPr>
        <w:ind w:right="-319"/>
        <w:jc w:val="both"/>
        <w:rPr>
          <w:rFonts w:ascii="Arial Narrow" w:hAnsi="Arial Narrow"/>
        </w:rPr>
      </w:pPr>
      <w:r w:rsidRPr="004F0541">
        <w:rPr>
          <w:rFonts w:ascii="Arial Narrow" w:hAnsi="Arial Narrow"/>
        </w:rPr>
        <w:t>Le planning d'exécution des travaux sera conforme au planning reçu à la remise de l’offre de l’Entrepreneur.</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0"/>
        </w:numPr>
        <w:ind w:right="-319"/>
        <w:jc w:val="both"/>
        <w:rPr>
          <w:rFonts w:ascii="Arial Narrow" w:hAnsi="Arial Narrow"/>
          <w:b/>
        </w:rPr>
      </w:pPr>
      <w:bookmarkStart w:id="64" w:name="_Toc283111239"/>
      <w:bookmarkStart w:id="65" w:name="_Toc294675428"/>
      <w:r w:rsidRPr="004F0541">
        <w:rPr>
          <w:rFonts w:ascii="Arial Narrow" w:hAnsi="Arial Narrow"/>
          <w:b/>
        </w:rPr>
        <w:t>ETUDES TECHNIQUES, PLANS D’EXECUTION</w:t>
      </w:r>
      <w:bookmarkEnd w:id="64"/>
      <w:bookmarkEnd w:id="65"/>
    </w:p>
    <w:p w:rsidR="000B4D19" w:rsidRPr="004F0541" w:rsidRDefault="000B4D19" w:rsidP="00437F31">
      <w:pPr>
        <w:ind w:right="-319"/>
        <w:jc w:val="both"/>
        <w:rPr>
          <w:rFonts w:ascii="Arial Narrow" w:hAnsi="Arial Narrow"/>
        </w:rPr>
      </w:pPr>
      <w:r w:rsidRPr="004F0541">
        <w:rPr>
          <w:rFonts w:ascii="Arial Narrow" w:hAnsi="Arial Narrow"/>
        </w:rPr>
        <w:t>Les études techniques et les plans d’exécution seront à la charge de l’entrepreneur :</w:t>
      </w:r>
    </w:p>
    <w:p w:rsidR="000B4D19" w:rsidRPr="004F0541" w:rsidRDefault="000B4D19" w:rsidP="00437F31">
      <w:pPr>
        <w:ind w:right="-319"/>
        <w:jc w:val="both"/>
        <w:rPr>
          <w:rFonts w:ascii="Arial Narrow" w:hAnsi="Arial Narrow"/>
        </w:rPr>
      </w:pPr>
      <w:r w:rsidRPr="004F0541">
        <w:rPr>
          <w:rFonts w:ascii="Arial Narrow" w:hAnsi="Arial Narrow"/>
        </w:rPr>
        <w:t>Établissement de toutes les études et notes de calcul sur la base de la réglementation et des normes applicables ;</w:t>
      </w:r>
    </w:p>
    <w:p w:rsidR="000B4D19" w:rsidRPr="004F0541" w:rsidRDefault="000B4D19" w:rsidP="00437F31">
      <w:pPr>
        <w:ind w:right="-319"/>
        <w:jc w:val="both"/>
        <w:rPr>
          <w:rFonts w:ascii="Arial Narrow" w:hAnsi="Arial Narrow"/>
        </w:rPr>
      </w:pPr>
      <w:r w:rsidRPr="004F0541">
        <w:rPr>
          <w:rFonts w:ascii="Arial Narrow" w:hAnsi="Arial Narrow"/>
        </w:rPr>
        <w:t>Établissement de tous les plans d’exécution nécessaires à la bonne réalisation des ouvrages.</w:t>
      </w:r>
    </w:p>
    <w:p w:rsidR="000B4D19" w:rsidRPr="004F0541" w:rsidRDefault="000B4D19" w:rsidP="00437F31">
      <w:pPr>
        <w:ind w:right="-319"/>
        <w:jc w:val="both"/>
        <w:rPr>
          <w:rFonts w:ascii="Arial Narrow" w:hAnsi="Arial Narrow"/>
        </w:rPr>
      </w:pPr>
      <w:r w:rsidRPr="004F0541">
        <w:rPr>
          <w:rFonts w:ascii="Arial Narrow" w:hAnsi="Arial Narrow"/>
        </w:rPr>
        <w:t>L’entrepreneur aura toujours à sa charge l’établissement des plans et détails de mise en œuvre et de montage sur chantier, ainsi que les plans de réservation, le cas échéant.</w:t>
      </w:r>
    </w:p>
    <w:p w:rsidR="000B4D19" w:rsidRPr="004F0541" w:rsidRDefault="000B4D19" w:rsidP="00437F31">
      <w:pPr>
        <w:ind w:right="-319"/>
        <w:jc w:val="both"/>
        <w:rPr>
          <w:rFonts w:ascii="Arial Narrow" w:hAnsi="Arial Narrow"/>
        </w:rPr>
      </w:pPr>
      <w:r w:rsidRPr="004F0541">
        <w:rPr>
          <w:rFonts w:ascii="Arial Narrow" w:hAnsi="Arial Narrow"/>
        </w:rPr>
        <w:t>Les plans et détails de mise en œuvre et de montage sur chantier devront faire apparaître tous les détails et points particuliers de l’exécution que le maître d’œuvre jugera utiles à la bonne marche du chantier.</w:t>
      </w:r>
    </w:p>
    <w:p w:rsidR="000B4D19" w:rsidRPr="004F0541" w:rsidRDefault="000B4D19" w:rsidP="00437F31">
      <w:pPr>
        <w:ind w:right="-319"/>
        <w:jc w:val="both"/>
        <w:rPr>
          <w:rFonts w:ascii="Arial Narrow" w:hAnsi="Arial Narrow"/>
        </w:rPr>
      </w:pPr>
      <w:r w:rsidRPr="004F0541">
        <w:rPr>
          <w:rFonts w:ascii="Arial Narrow" w:hAnsi="Arial Narrow"/>
        </w:rPr>
        <w:t>Le cas échéant, les plans de réservation seront à établir par le présent lot et à mettre au point ensuite en accord avec le (ou les) lot(s) concerné(s).</w:t>
      </w:r>
    </w:p>
    <w:p w:rsidR="000B4D19" w:rsidRPr="004F0541" w:rsidRDefault="000B4D19" w:rsidP="00437F31">
      <w:pPr>
        <w:ind w:right="-319"/>
        <w:jc w:val="both"/>
        <w:rPr>
          <w:rFonts w:ascii="Arial Narrow" w:hAnsi="Arial Narrow"/>
        </w:rPr>
      </w:pPr>
      <w:r w:rsidRPr="004F0541">
        <w:rPr>
          <w:rFonts w:ascii="Arial Narrow" w:hAnsi="Arial Narrow"/>
        </w:rPr>
        <w:t>Ces pièces seront à remettre au maître d’œuvre en cinq exemplaires + un exemplaire reproductible.</w:t>
      </w:r>
    </w:p>
    <w:p w:rsidR="000B4D19" w:rsidRPr="004F0541" w:rsidRDefault="000B4D19" w:rsidP="00437F31">
      <w:pPr>
        <w:ind w:right="-319"/>
        <w:jc w:val="both"/>
        <w:rPr>
          <w:rFonts w:ascii="Arial Narrow" w:hAnsi="Arial Narrow"/>
        </w:rPr>
      </w:pPr>
      <w:r w:rsidRPr="004F0541">
        <w:rPr>
          <w:rFonts w:ascii="Arial Narrow" w:hAnsi="Arial Narrow"/>
        </w:rPr>
        <w:lastRenderedPageBreak/>
        <w:t>Ces plans après approbation du Maître d’œuvre seront soumis à l’avis de l’Ingénieur du Marché, puis transmis au Chef de Service du Marché, ils apposeront leurs visas respectifs et ces plans porteront alors la mention Bon Pour Exécution.</w:t>
      </w:r>
    </w:p>
    <w:p w:rsidR="000B4D19" w:rsidRPr="004F0541" w:rsidRDefault="000B4D19" w:rsidP="00437F31">
      <w:pPr>
        <w:pStyle w:val="Paragraphedeliste"/>
        <w:numPr>
          <w:ilvl w:val="0"/>
          <w:numId w:val="31"/>
        </w:numPr>
        <w:spacing w:line="360" w:lineRule="auto"/>
        <w:ind w:right="-319"/>
        <w:jc w:val="both"/>
        <w:rPr>
          <w:rFonts w:ascii="Arial Narrow" w:hAnsi="Arial Narrow"/>
          <w:b/>
        </w:rPr>
      </w:pPr>
      <w:bookmarkStart w:id="66" w:name="_Toc283111240"/>
      <w:bookmarkStart w:id="67" w:name="_Toc294675429"/>
      <w:r w:rsidRPr="004F0541">
        <w:rPr>
          <w:rFonts w:ascii="Arial Narrow" w:hAnsi="Arial Narrow"/>
          <w:b/>
        </w:rPr>
        <w:t>DOSSIER DES OUVRAGES EXECUTES</w:t>
      </w:r>
      <w:bookmarkEnd w:id="66"/>
      <w:bookmarkEnd w:id="67"/>
    </w:p>
    <w:p w:rsidR="000B4D19" w:rsidRPr="004F0541" w:rsidRDefault="000B4D19" w:rsidP="00437F31">
      <w:pPr>
        <w:ind w:right="-319"/>
        <w:jc w:val="both"/>
        <w:rPr>
          <w:rFonts w:ascii="Arial Narrow" w:hAnsi="Arial Narrow"/>
        </w:rPr>
      </w:pPr>
      <w:r w:rsidRPr="004F0541">
        <w:rPr>
          <w:rFonts w:ascii="Arial Narrow" w:hAnsi="Arial Narrow"/>
        </w:rPr>
        <w:t>En complément du CCAP, le dossier des ouvrages exécutés que toutes les entreprises doivent remettre lors de la réception des ouvrages, comprendra :</w:t>
      </w:r>
    </w:p>
    <w:p w:rsidR="000B4D19" w:rsidRPr="004F0541" w:rsidRDefault="000B4D19" w:rsidP="00437F31">
      <w:pPr>
        <w:ind w:right="-319"/>
        <w:jc w:val="both"/>
        <w:rPr>
          <w:rFonts w:ascii="Arial Narrow" w:hAnsi="Arial Narrow"/>
        </w:rPr>
      </w:pPr>
      <w:r w:rsidRPr="004F0541">
        <w:rPr>
          <w:rFonts w:ascii="Arial Narrow" w:hAnsi="Arial Narrow"/>
        </w:rPr>
        <w:t>Un sommaire listant l’ensemble des pièces remises, avec le nom de l’opération,</w:t>
      </w:r>
    </w:p>
    <w:p w:rsidR="000B4D19" w:rsidRPr="004F0541" w:rsidRDefault="000B4D19" w:rsidP="00437F31">
      <w:pPr>
        <w:ind w:right="-319"/>
        <w:jc w:val="both"/>
        <w:rPr>
          <w:rFonts w:ascii="Arial Narrow" w:hAnsi="Arial Narrow"/>
        </w:rPr>
      </w:pPr>
      <w:r w:rsidRPr="004F0541">
        <w:rPr>
          <w:rFonts w:ascii="Arial Narrow" w:hAnsi="Arial Narrow"/>
        </w:rPr>
        <w:t>Les plans et schémas indicés et datés,</w:t>
      </w:r>
    </w:p>
    <w:p w:rsidR="000B4D19" w:rsidRPr="004F0541" w:rsidRDefault="000B4D19" w:rsidP="00437F31">
      <w:pPr>
        <w:ind w:right="-319"/>
        <w:jc w:val="both"/>
        <w:rPr>
          <w:rFonts w:ascii="Arial Narrow" w:hAnsi="Arial Narrow"/>
        </w:rPr>
      </w:pPr>
      <w:r w:rsidRPr="004F0541">
        <w:rPr>
          <w:rFonts w:ascii="Arial Narrow" w:hAnsi="Arial Narrow"/>
        </w:rPr>
        <w:t>Les pièces écrites remises à jour,</w:t>
      </w:r>
    </w:p>
    <w:p w:rsidR="000B4D19" w:rsidRPr="004F0541" w:rsidRDefault="000B4D19" w:rsidP="00437F31">
      <w:pPr>
        <w:ind w:right="-319"/>
        <w:jc w:val="both"/>
        <w:rPr>
          <w:rFonts w:ascii="Arial Narrow" w:hAnsi="Arial Narrow"/>
        </w:rPr>
      </w:pPr>
      <w:r w:rsidRPr="004F0541">
        <w:rPr>
          <w:rFonts w:ascii="Arial Narrow" w:hAnsi="Arial Narrow"/>
        </w:rPr>
        <w:t>Les fiches techniques.</w:t>
      </w:r>
    </w:p>
    <w:p w:rsidR="000B4D19" w:rsidRPr="004F0541" w:rsidRDefault="000B4D19" w:rsidP="00437F31">
      <w:pPr>
        <w:ind w:right="-319"/>
        <w:jc w:val="both"/>
        <w:rPr>
          <w:rFonts w:ascii="Arial Narrow" w:hAnsi="Arial Narrow"/>
        </w:rPr>
      </w:pPr>
      <w:r w:rsidRPr="004F0541">
        <w:rPr>
          <w:rFonts w:ascii="Arial Narrow" w:hAnsi="Arial Narrow"/>
        </w:rPr>
        <w:t>Les comptes rendus et PV d’essais,</w:t>
      </w:r>
    </w:p>
    <w:p w:rsidR="000B4D19" w:rsidRPr="004F0541" w:rsidRDefault="000B4D19" w:rsidP="00437F31">
      <w:pPr>
        <w:ind w:right="-319"/>
        <w:jc w:val="both"/>
        <w:rPr>
          <w:rFonts w:ascii="Arial Narrow" w:hAnsi="Arial Narrow"/>
        </w:rPr>
      </w:pPr>
      <w:r w:rsidRPr="004F0541">
        <w:rPr>
          <w:rFonts w:ascii="Arial Narrow" w:hAnsi="Arial Narrow"/>
        </w:rPr>
        <w:t>Les notices d’entretien.</w:t>
      </w:r>
    </w:p>
    <w:p w:rsidR="000B4D19" w:rsidRPr="004F0541" w:rsidRDefault="000B4D19" w:rsidP="00437F31">
      <w:pPr>
        <w:ind w:right="-319"/>
        <w:jc w:val="both"/>
        <w:rPr>
          <w:rFonts w:ascii="Arial Narrow" w:hAnsi="Arial Narrow"/>
        </w:rPr>
      </w:pPr>
      <w:r w:rsidRPr="004F0541">
        <w:rPr>
          <w:rFonts w:ascii="Arial Narrow" w:hAnsi="Arial Narrow"/>
        </w:rPr>
        <w:t>Pour chaque produit indiquer : le type de produit, la marque, la référence, la couleur, les dimensions, les coordonnées du fournisseur (nom, adresse, téléphone, fax), sa localisation précise (nom et code du local) joindre un plan de repérage légendé si nécessaire.</w:t>
      </w:r>
    </w:p>
    <w:p w:rsidR="000B4D19" w:rsidRPr="004F0541" w:rsidRDefault="000B4D19" w:rsidP="00437F31">
      <w:pPr>
        <w:ind w:right="-319"/>
        <w:jc w:val="both"/>
        <w:rPr>
          <w:rFonts w:ascii="Arial Narrow" w:hAnsi="Arial Narrow"/>
        </w:rPr>
      </w:pPr>
      <w:r w:rsidRPr="004F0541">
        <w:rPr>
          <w:rFonts w:ascii="Arial Narrow" w:hAnsi="Arial Narrow"/>
        </w:rPr>
        <w:t>Ces dossiers seront remis :</w:t>
      </w:r>
    </w:p>
    <w:p w:rsidR="000B4D19" w:rsidRPr="004F0541" w:rsidRDefault="000B4D19" w:rsidP="00437F31">
      <w:pPr>
        <w:pStyle w:val="Paragraphedeliste"/>
        <w:numPr>
          <w:ilvl w:val="0"/>
          <w:numId w:val="17"/>
        </w:numPr>
        <w:ind w:right="-319"/>
        <w:jc w:val="both"/>
        <w:rPr>
          <w:rFonts w:ascii="Arial Narrow" w:hAnsi="Arial Narrow"/>
        </w:rPr>
      </w:pPr>
      <w:r w:rsidRPr="004F0541">
        <w:rPr>
          <w:rFonts w:ascii="Arial Narrow" w:hAnsi="Arial Narrow"/>
        </w:rPr>
        <w:t>En 5 exemplaires sur support papier rangés dans des cartons d’archivage dûment étiquetés.</w:t>
      </w:r>
    </w:p>
    <w:p w:rsidR="000B4D19" w:rsidRPr="00742800" w:rsidRDefault="000B4D19" w:rsidP="00437F31">
      <w:pPr>
        <w:pStyle w:val="Paragraphedeliste"/>
        <w:numPr>
          <w:ilvl w:val="0"/>
          <w:numId w:val="17"/>
        </w:numPr>
        <w:ind w:right="-319"/>
        <w:jc w:val="both"/>
        <w:rPr>
          <w:rFonts w:ascii="Arial Narrow" w:hAnsi="Arial Narrow"/>
        </w:rPr>
      </w:pPr>
      <w:r w:rsidRPr="004F0541">
        <w:rPr>
          <w:rFonts w:ascii="Arial Narrow" w:hAnsi="Arial Narrow"/>
        </w:rPr>
        <w:t xml:space="preserve">En 1 exemplaire informatique sur CD-ROM (plans au format DWG, sur </w:t>
      </w:r>
      <w:proofErr w:type="spellStart"/>
      <w:r w:rsidRPr="004F0541">
        <w:rPr>
          <w:rFonts w:ascii="Arial Narrow" w:hAnsi="Arial Narrow"/>
        </w:rPr>
        <w:t>Autocad</w:t>
      </w:r>
      <w:proofErr w:type="spellEnd"/>
      <w:r w:rsidRPr="004F0541">
        <w:rPr>
          <w:rFonts w:ascii="Arial Narrow" w:hAnsi="Arial Narrow"/>
        </w:rPr>
        <w:t xml:space="preserve"> 2000 et PDF).</w:t>
      </w:r>
    </w:p>
    <w:p w:rsidR="000B4D19" w:rsidRPr="004F0541" w:rsidRDefault="000B4D19" w:rsidP="00437F31">
      <w:pPr>
        <w:pStyle w:val="Paragraphedeliste"/>
        <w:numPr>
          <w:ilvl w:val="0"/>
          <w:numId w:val="31"/>
        </w:numPr>
        <w:ind w:right="-319"/>
        <w:jc w:val="both"/>
        <w:rPr>
          <w:rFonts w:ascii="Arial Narrow" w:hAnsi="Arial Narrow"/>
          <w:b/>
        </w:rPr>
      </w:pPr>
      <w:bookmarkStart w:id="68" w:name="_Toc294675433"/>
      <w:r w:rsidRPr="004F0541">
        <w:rPr>
          <w:rFonts w:ascii="Arial Narrow" w:hAnsi="Arial Narrow"/>
          <w:b/>
        </w:rPr>
        <w:t>GARANTIE PARTICULIERE</w:t>
      </w:r>
      <w:bookmarkEnd w:id="68"/>
    </w:p>
    <w:p w:rsidR="000B4D19" w:rsidRPr="004F0541" w:rsidRDefault="000B4D19" w:rsidP="00437F31">
      <w:pPr>
        <w:ind w:right="-319"/>
        <w:jc w:val="both"/>
        <w:rPr>
          <w:rFonts w:ascii="Arial Narrow" w:hAnsi="Arial Narrow"/>
        </w:rPr>
      </w:pPr>
      <w:r w:rsidRPr="004F0541">
        <w:rPr>
          <w:rFonts w:ascii="Arial Narrow" w:hAnsi="Arial Narrow"/>
        </w:rPr>
        <w:t xml:space="preserve">L'Entrepreneur garantit le Maître de l'Ouvrage contre tout désordre relatif à la solidité, à l'étanchéité et aux revêtements d'étanchéité, pendant un délai de </w:t>
      </w:r>
      <w:r w:rsidR="00A51537" w:rsidRPr="004F0541">
        <w:rPr>
          <w:rFonts w:ascii="Arial Narrow" w:hAnsi="Arial Narrow"/>
        </w:rPr>
        <w:t>01 an</w:t>
      </w:r>
      <w:r w:rsidRPr="004F0541">
        <w:rPr>
          <w:rFonts w:ascii="Arial Narrow" w:hAnsi="Arial Narrow"/>
        </w:rPr>
        <w:t>, à partir de la date de la réception des travaux correspondants.</w:t>
      </w:r>
    </w:p>
    <w:p w:rsidR="000B4D19" w:rsidRPr="004F0541" w:rsidRDefault="000B4D19" w:rsidP="00437F31">
      <w:pPr>
        <w:ind w:right="-319"/>
        <w:jc w:val="both"/>
        <w:rPr>
          <w:rFonts w:ascii="Arial Narrow" w:hAnsi="Arial Narrow"/>
        </w:rPr>
      </w:pPr>
      <w:r w:rsidRPr="004F0541">
        <w:rPr>
          <w:rFonts w:ascii="Arial Narrow" w:hAnsi="Arial Narrow"/>
        </w:rPr>
        <w:t>Cette garantie engage l'entrepreneur, pendant le délai fixé, à effectuer à ses frais, sur simple demande du Maître de l'Ouvrage, toutes les recherches sur l'origine des désordres et les réparations ou réfections nécessaires pour remédier aux défauts qui seraient constatés, que ceux-ci proviennent d'une défectuosité des produits ou matériaux employés, ou des conditions d'exécution.</w:t>
      </w:r>
    </w:p>
    <w:p w:rsidR="00096F02" w:rsidRPr="004F0541" w:rsidRDefault="00096F02" w:rsidP="00437F31">
      <w:pPr>
        <w:ind w:right="-319"/>
        <w:jc w:val="both"/>
        <w:rPr>
          <w:rFonts w:ascii="Arial Narrow" w:hAnsi="Arial Narrow"/>
        </w:rPr>
      </w:pPr>
      <w:bookmarkStart w:id="69" w:name="_Toc485285250"/>
      <w:bookmarkStart w:id="70" w:name="_Toc528681456"/>
      <w:bookmarkStart w:id="71" w:name="_Toc528838413"/>
      <w:bookmarkStart w:id="72" w:name="_Toc528838612"/>
      <w:bookmarkEnd w:id="30"/>
    </w:p>
    <w:p w:rsidR="000B4D19" w:rsidRPr="004F0541" w:rsidRDefault="00096F02" w:rsidP="00437F31">
      <w:pPr>
        <w:pStyle w:val="Paragraphedeliste"/>
        <w:numPr>
          <w:ilvl w:val="0"/>
          <w:numId w:val="29"/>
        </w:numPr>
        <w:ind w:right="-319"/>
        <w:jc w:val="both"/>
        <w:rPr>
          <w:rFonts w:ascii="Arial Narrow" w:eastAsiaTheme="majorEastAsia" w:hAnsi="Arial Narrow"/>
        </w:rPr>
      </w:pPr>
      <w:r w:rsidRPr="004F0541">
        <w:rPr>
          <w:rFonts w:ascii="Arial Narrow" w:hAnsi="Arial Narrow"/>
          <w:b/>
        </w:rPr>
        <w:t> </w:t>
      </w:r>
      <w:r w:rsidR="00D91F3E" w:rsidRPr="004F0541">
        <w:rPr>
          <w:rFonts w:ascii="Arial Narrow" w:hAnsi="Arial Narrow"/>
          <w:b/>
        </w:rPr>
        <w:t>: TRAVAUX</w:t>
      </w:r>
      <w:r w:rsidR="000B4D19" w:rsidRPr="004F0541">
        <w:rPr>
          <w:rFonts w:ascii="Arial Narrow" w:hAnsi="Arial Narrow"/>
          <w:b/>
        </w:rPr>
        <w:t>-PREPARATOIRES-INSTALLATIONS DE CHANTIER</w:t>
      </w:r>
      <w:bookmarkEnd w:id="12"/>
      <w:bookmarkEnd w:id="69"/>
      <w:bookmarkEnd w:id="70"/>
      <w:bookmarkEnd w:id="71"/>
      <w:bookmarkEnd w:id="72"/>
    </w:p>
    <w:p w:rsidR="000B4D19" w:rsidRDefault="000B4D19" w:rsidP="00437F31">
      <w:pPr>
        <w:pStyle w:val="Paragraphedeliste"/>
        <w:numPr>
          <w:ilvl w:val="0"/>
          <w:numId w:val="32"/>
        </w:numPr>
        <w:ind w:right="-319"/>
        <w:jc w:val="both"/>
        <w:rPr>
          <w:rFonts w:ascii="Arial Narrow" w:hAnsi="Arial Narrow"/>
          <w:b/>
        </w:rPr>
      </w:pPr>
      <w:bookmarkStart w:id="73" w:name="_Toc484025218"/>
      <w:bookmarkStart w:id="74" w:name="_Toc484111195"/>
      <w:bookmarkStart w:id="75" w:name="_Toc485285251"/>
      <w:r w:rsidRPr="004F0541">
        <w:rPr>
          <w:rFonts w:ascii="Arial Narrow" w:hAnsi="Arial Narrow"/>
          <w:b/>
        </w:rPr>
        <w:t>GENERALITES</w:t>
      </w:r>
      <w:bookmarkEnd w:id="73"/>
      <w:bookmarkEnd w:id="74"/>
      <w:bookmarkEnd w:id="75"/>
    </w:p>
    <w:p w:rsidR="008B44C6" w:rsidRPr="004F0541" w:rsidRDefault="008B44C6" w:rsidP="00437F31">
      <w:pPr>
        <w:pStyle w:val="Paragraphedeliste"/>
        <w:ind w:right="-319"/>
        <w:jc w:val="both"/>
        <w:rPr>
          <w:rFonts w:ascii="Arial Narrow" w:hAnsi="Arial Narrow"/>
          <w:b/>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OBJET</w:t>
      </w:r>
    </w:p>
    <w:p w:rsidR="000B4D19" w:rsidRDefault="000B4D19" w:rsidP="00437F31">
      <w:pPr>
        <w:ind w:right="-319"/>
        <w:jc w:val="both"/>
        <w:rPr>
          <w:rFonts w:ascii="Arial Narrow" w:hAnsi="Arial Narrow"/>
        </w:rPr>
      </w:pPr>
      <w:r w:rsidRPr="004F0541">
        <w:rPr>
          <w:rFonts w:ascii="Arial Narrow" w:hAnsi="Arial Narrow"/>
        </w:rPr>
        <w:t xml:space="preserve">Le présent cahier de charges a pour objet de définir les travaux nécessaires à la réalisation des installations de chantier de construction </w:t>
      </w:r>
      <w:r w:rsidR="00A51537" w:rsidRPr="004F0541">
        <w:rPr>
          <w:rFonts w:ascii="Arial Narrow" w:hAnsi="Arial Narrow"/>
        </w:rPr>
        <w:t xml:space="preserve">d’une </w:t>
      </w:r>
      <w:r w:rsidR="00437F31">
        <w:rPr>
          <w:rFonts w:ascii="Arial Narrow" w:hAnsi="Arial Narrow"/>
        </w:rPr>
        <w:t>UNITE DE PRODUCTION DE LA FARINE INFANTILE</w:t>
      </w:r>
      <w:r w:rsidR="00A51537" w:rsidRPr="004F0541">
        <w:rPr>
          <w:rFonts w:ascii="Arial Narrow" w:hAnsi="Arial Narrow"/>
        </w:rPr>
        <w:t xml:space="preserve">A MENGONG dans la région du sud </w:t>
      </w:r>
      <w:r w:rsidRPr="004F0541">
        <w:rPr>
          <w:rFonts w:ascii="Arial Narrow" w:hAnsi="Arial Narrow"/>
        </w:rPr>
        <w:t>Cameroun</w:t>
      </w:r>
      <w:r w:rsidR="00A51537" w:rsidRPr="004F0541">
        <w:rPr>
          <w:rFonts w:ascii="Arial Narrow" w:hAnsi="Arial Narrow"/>
        </w:rPr>
        <w:t>.</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bookmarkStart w:id="76" w:name="_Toc484025219"/>
      <w:bookmarkStart w:id="77" w:name="_Toc484111196"/>
      <w:bookmarkStart w:id="78" w:name="_Toc485285252"/>
      <w:r w:rsidRPr="004F0541">
        <w:rPr>
          <w:rFonts w:ascii="Arial Narrow" w:hAnsi="Arial Narrow"/>
          <w:b/>
        </w:rPr>
        <w:t>ETENDUE DES TRAVAUX</w:t>
      </w:r>
      <w:bookmarkEnd w:id="76"/>
      <w:bookmarkEnd w:id="77"/>
      <w:bookmarkEnd w:id="78"/>
    </w:p>
    <w:p w:rsidR="000B4D19" w:rsidRPr="004F0541" w:rsidRDefault="000B4D19" w:rsidP="00437F31">
      <w:pPr>
        <w:ind w:right="-319"/>
        <w:jc w:val="both"/>
        <w:rPr>
          <w:rFonts w:ascii="Arial Narrow" w:hAnsi="Arial Narrow"/>
        </w:rPr>
      </w:pPr>
      <w:r w:rsidRPr="004F0541">
        <w:rPr>
          <w:rFonts w:ascii="Arial Narrow" w:hAnsi="Arial Narrow"/>
        </w:rPr>
        <w:t>Ces travaux comprennent :</w:t>
      </w:r>
    </w:p>
    <w:p w:rsidR="001B5705" w:rsidRPr="00395E36" w:rsidRDefault="001B5705" w:rsidP="001B5705">
      <w:pPr>
        <w:pStyle w:val="Paragraphedeliste"/>
        <w:numPr>
          <w:ilvl w:val="0"/>
          <w:numId w:val="75"/>
        </w:numPr>
        <w:ind w:right="-319"/>
        <w:jc w:val="both"/>
        <w:rPr>
          <w:rFonts w:ascii="Arial Narrow" w:hAnsi="Arial Narrow"/>
          <w:iCs/>
          <w:color w:val="000000"/>
        </w:rPr>
      </w:pPr>
      <w:bookmarkStart w:id="79" w:name="_Toc484025220"/>
      <w:bookmarkStart w:id="80" w:name="_Toc484111197"/>
      <w:bookmarkStart w:id="81" w:name="_Toc485285253"/>
      <w:r>
        <w:rPr>
          <w:rFonts w:ascii="Arial Narrow" w:hAnsi="Arial Narrow"/>
        </w:rPr>
        <w:t xml:space="preserve"> </w:t>
      </w:r>
      <w:r w:rsidRPr="00395E36">
        <w:rPr>
          <w:rFonts w:ascii="Arial Narrow" w:hAnsi="Arial Narrow"/>
          <w:iCs/>
          <w:color w:val="000000"/>
        </w:rPr>
        <w:t>TRAVAUX PREPARATOIRES</w:t>
      </w:r>
    </w:p>
    <w:p w:rsidR="001B5705" w:rsidRPr="00395E36" w:rsidRDefault="001B5705" w:rsidP="001B570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TERRASSEMENT</w:t>
      </w:r>
    </w:p>
    <w:p w:rsidR="001B5705" w:rsidRPr="00395E36" w:rsidRDefault="001B5705" w:rsidP="001B570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FONDATION</w:t>
      </w:r>
    </w:p>
    <w:p w:rsidR="001B5705" w:rsidRPr="00395E36" w:rsidRDefault="001B5705" w:rsidP="001B570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MACONNERIE EN ELEVATION ET DE BETON</w:t>
      </w:r>
    </w:p>
    <w:p w:rsidR="001B5705" w:rsidRPr="00395E36" w:rsidRDefault="001B5705" w:rsidP="001B570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CHARPENTE  COUVERTURE ET PLAFONNAGE</w:t>
      </w:r>
    </w:p>
    <w:p w:rsidR="001B5705" w:rsidRPr="00395E36" w:rsidRDefault="001B5705" w:rsidP="001B570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ENDUIT ET REVETEMENT</w:t>
      </w:r>
    </w:p>
    <w:p w:rsidR="001B5705" w:rsidRPr="00395E36" w:rsidRDefault="001B5705" w:rsidP="001B570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MENUISERIE METALLIQUE ET BOIS</w:t>
      </w:r>
    </w:p>
    <w:p w:rsidR="001B5705" w:rsidRPr="00395E36" w:rsidRDefault="001B5705" w:rsidP="001B570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PLOMBERIE, INSTALLATION SANITAIRE</w:t>
      </w:r>
    </w:p>
    <w:p w:rsidR="001B5705" w:rsidRPr="00395E36" w:rsidRDefault="001B5705" w:rsidP="001B570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ELECTRICITE</w:t>
      </w:r>
    </w:p>
    <w:p w:rsidR="001B5705" w:rsidRPr="00395E36" w:rsidRDefault="001B5705" w:rsidP="001B570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PEINTURE</w:t>
      </w:r>
    </w:p>
    <w:p w:rsidR="001B5705" w:rsidRPr="00395E36" w:rsidRDefault="001B5705" w:rsidP="001B5705">
      <w:pPr>
        <w:pStyle w:val="Paragraphedeliste"/>
        <w:numPr>
          <w:ilvl w:val="0"/>
          <w:numId w:val="75"/>
        </w:numPr>
        <w:ind w:right="-319"/>
        <w:jc w:val="both"/>
        <w:rPr>
          <w:rFonts w:ascii="Arial Narrow" w:hAnsi="Arial Narrow"/>
          <w:iCs/>
          <w:color w:val="000000"/>
        </w:rPr>
      </w:pPr>
      <w:r w:rsidRPr="00395E36">
        <w:rPr>
          <w:rFonts w:ascii="Arial Narrow" w:hAnsi="Arial Narrow"/>
          <w:iCs/>
          <w:color w:val="000000"/>
        </w:rPr>
        <w:t>VO</w:t>
      </w:r>
      <w:r>
        <w:rPr>
          <w:rFonts w:ascii="Arial Narrow" w:hAnsi="Arial Narrow"/>
          <w:iCs/>
          <w:color w:val="000000"/>
        </w:rPr>
        <w:t>IR</w:t>
      </w:r>
      <w:r w:rsidRPr="00395E36">
        <w:rPr>
          <w:rFonts w:ascii="Arial Narrow" w:hAnsi="Arial Narrow"/>
          <w:iCs/>
          <w:color w:val="000000"/>
        </w:rPr>
        <w:t>IE ET RESEAUX DIVERS (VRD) ET ASSAINISSEMENT</w:t>
      </w:r>
    </w:p>
    <w:p w:rsidR="008B44C6" w:rsidRPr="004F0541" w:rsidRDefault="008B44C6" w:rsidP="001B5705">
      <w:pPr>
        <w:ind w:right="-319"/>
        <w:jc w:val="both"/>
        <w:rPr>
          <w:rFonts w:ascii="Arial Narrow" w:hAnsi="Arial Narrow"/>
        </w:rPr>
      </w:pPr>
    </w:p>
    <w:p w:rsidR="008B44C6" w:rsidRPr="00742800" w:rsidRDefault="000B4D19" w:rsidP="00742800">
      <w:pPr>
        <w:pStyle w:val="Paragraphedeliste"/>
        <w:numPr>
          <w:ilvl w:val="0"/>
          <w:numId w:val="32"/>
        </w:numPr>
        <w:ind w:right="-319"/>
        <w:jc w:val="both"/>
        <w:rPr>
          <w:rFonts w:ascii="Arial Narrow" w:hAnsi="Arial Narrow"/>
          <w:b/>
        </w:rPr>
      </w:pPr>
      <w:bookmarkStart w:id="82" w:name="_Toc484025221"/>
      <w:bookmarkStart w:id="83" w:name="_Toc484111198"/>
      <w:bookmarkStart w:id="84" w:name="_Toc485285254"/>
      <w:bookmarkEnd w:id="79"/>
      <w:bookmarkEnd w:id="80"/>
      <w:bookmarkEnd w:id="81"/>
      <w:r w:rsidRPr="004F0541">
        <w:rPr>
          <w:rFonts w:ascii="Arial Narrow" w:hAnsi="Arial Narrow"/>
          <w:b/>
        </w:rPr>
        <w:t>DESCRIPTION DES TRAVAUX</w:t>
      </w:r>
      <w:bookmarkEnd w:id="82"/>
      <w:bookmarkEnd w:id="83"/>
      <w:bookmarkEnd w:id="84"/>
    </w:p>
    <w:p w:rsidR="000B4D19" w:rsidRPr="004F0541" w:rsidRDefault="000B4D19" w:rsidP="00437F31">
      <w:pPr>
        <w:pStyle w:val="Paragraphedeliste"/>
        <w:numPr>
          <w:ilvl w:val="0"/>
          <w:numId w:val="31"/>
        </w:numPr>
        <w:ind w:right="-319"/>
        <w:jc w:val="both"/>
        <w:rPr>
          <w:rFonts w:ascii="Arial Narrow" w:hAnsi="Arial Narrow"/>
          <w:b/>
        </w:rPr>
      </w:pPr>
      <w:bookmarkStart w:id="85" w:name="_Toc480397756"/>
      <w:bookmarkStart w:id="86" w:name="_Toc484025222"/>
      <w:bookmarkStart w:id="87" w:name="_Toc484111199"/>
      <w:bookmarkStart w:id="88" w:name="_Toc485285255"/>
      <w:r w:rsidRPr="004F0541">
        <w:rPr>
          <w:rFonts w:ascii="Arial Narrow" w:hAnsi="Arial Narrow"/>
          <w:b/>
        </w:rPr>
        <w:lastRenderedPageBreak/>
        <w:t>INSTALLATION GENERALE DE CHANTIER</w:t>
      </w:r>
      <w:bookmarkEnd w:id="85"/>
      <w:bookmarkEnd w:id="86"/>
      <w:bookmarkEnd w:id="87"/>
      <w:bookmarkEnd w:id="88"/>
    </w:p>
    <w:p w:rsidR="000B4D19" w:rsidRPr="004F0541" w:rsidRDefault="000B4D19" w:rsidP="00437F31">
      <w:pPr>
        <w:ind w:right="-319"/>
        <w:jc w:val="both"/>
        <w:rPr>
          <w:rFonts w:ascii="Arial Narrow" w:hAnsi="Arial Narrow"/>
        </w:rPr>
      </w:pPr>
      <w:r w:rsidRPr="004F0541">
        <w:rPr>
          <w:rFonts w:ascii="Arial Narrow" w:hAnsi="Arial Narrow"/>
        </w:rPr>
        <w:t>Il est prévu au titre des travaux de l’installation géné</w:t>
      </w:r>
      <w:r w:rsidR="00685902" w:rsidRPr="004F0541">
        <w:rPr>
          <w:rFonts w:ascii="Arial Narrow" w:hAnsi="Arial Narrow"/>
        </w:rPr>
        <w:t xml:space="preserve">rale de chantier l’exécution : </w:t>
      </w:r>
    </w:p>
    <w:p w:rsidR="000B4D19" w:rsidRPr="004F0541" w:rsidRDefault="000B4D19" w:rsidP="00437F31">
      <w:pPr>
        <w:pStyle w:val="Paragraphedeliste"/>
        <w:numPr>
          <w:ilvl w:val="0"/>
          <w:numId w:val="18"/>
        </w:numPr>
        <w:ind w:right="-319"/>
        <w:jc w:val="both"/>
        <w:rPr>
          <w:rFonts w:ascii="Arial Narrow" w:hAnsi="Arial Narrow"/>
        </w:rPr>
      </w:pPr>
      <w:r w:rsidRPr="004F0541">
        <w:rPr>
          <w:rFonts w:ascii="Arial Narrow" w:hAnsi="Arial Narrow"/>
        </w:rPr>
        <w:t>des baraques de chantier et les branchements pour la totalité des ouvriers.</w:t>
      </w:r>
    </w:p>
    <w:p w:rsidR="000B4D19" w:rsidRPr="004F0541" w:rsidRDefault="000B4D19" w:rsidP="00437F31">
      <w:pPr>
        <w:pStyle w:val="Paragraphedeliste"/>
        <w:numPr>
          <w:ilvl w:val="0"/>
          <w:numId w:val="18"/>
        </w:numPr>
        <w:ind w:right="-319"/>
        <w:jc w:val="both"/>
        <w:rPr>
          <w:rFonts w:ascii="Arial Narrow" w:hAnsi="Arial Narrow"/>
        </w:rPr>
      </w:pPr>
      <w:r w:rsidRPr="004F0541">
        <w:rPr>
          <w:rFonts w:ascii="Arial Narrow" w:hAnsi="Arial Narrow"/>
        </w:rPr>
        <w:t>des bureaux de</w:t>
      </w:r>
      <w:r w:rsidR="00685902" w:rsidRPr="004F0541">
        <w:rPr>
          <w:rFonts w:ascii="Arial Narrow" w:hAnsi="Arial Narrow"/>
        </w:rPr>
        <w:t xml:space="preserve"> chantier propre à l’Entreprise ;</w:t>
      </w:r>
    </w:p>
    <w:p w:rsidR="000B4D19" w:rsidRPr="004F0541" w:rsidRDefault="000B4D19" w:rsidP="00437F31">
      <w:pPr>
        <w:pStyle w:val="Paragraphedeliste"/>
        <w:numPr>
          <w:ilvl w:val="0"/>
          <w:numId w:val="18"/>
        </w:numPr>
        <w:ind w:right="-319"/>
        <w:jc w:val="both"/>
        <w:rPr>
          <w:rFonts w:ascii="Arial Narrow" w:hAnsi="Arial Narrow"/>
        </w:rPr>
      </w:pPr>
      <w:r w:rsidRPr="004F0541">
        <w:rPr>
          <w:rFonts w:ascii="Arial Narrow" w:hAnsi="Arial Narrow"/>
        </w:rPr>
        <w:t xml:space="preserve">d’implantation de </w:t>
      </w:r>
      <w:r w:rsidR="00685902" w:rsidRPr="004F0541">
        <w:rPr>
          <w:rFonts w:ascii="Arial Narrow" w:hAnsi="Arial Narrow"/>
        </w:rPr>
        <w:t>la bétonnière</w:t>
      </w:r>
      <w:r w:rsidRPr="004F0541">
        <w:rPr>
          <w:rFonts w:ascii="Arial Narrow" w:hAnsi="Arial Narrow"/>
        </w:rPr>
        <w:t>.</w:t>
      </w:r>
    </w:p>
    <w:p w:rsidR="000B4D19" w:rsidRPr="004F0541" w:rsidRDefault="000B4D19" w:rsidP="00437F31">
      <w:pPr>
        <w:pStyle w:val="Paragraphedeliste"/>
        <w:numPr>
          <w:ilvl w:val="0"/>
          <w:numId w:val="18"/>
        </w:numPr>
        <w:ind w:right="-319"/>
        <w:jc w:val="both"/>
        <w:rPr>
          <w:rFonts w:ascii="Arial Narrow" w:hAnsi="Arial Narrow"/>
        </w:rPr>
      </w:pPr>
      <w:r w:rsidRPr="004F0541">
        <w:rPr>
          <w:rFonts w:ascii="Arial Narrow" w:hAnsi="Arial Narrow"/>
        </w:rPr>
        <w:t>des aires de stockage.</w:t>
      </w:r>
    </w:p>
    <w:p w:rsidR="000B4D19" w:rsidRPr="004F0541" w:rsidRDefault="000B4D19" w:rsidP="00437F31">
      <w:pPr>
        <w:pStyle w:val="Paragraphedeliste"/>
        <w:numPr>
          <w:ilvl w:val="0"/>
          <w:numId w:val="18"/>
        </w:numPr>
        <w:ind w:right="-319"/>
        <w:jc w:val="both"/>
        <w:rPr>
          <w:rFonts w:ascii="Arial Narrow" w:hAnsi="Arial Narrow"/>
        </w:rPr>
      </w:pPr>
      <w:r w:rsidRPr="004F0541">
        <w:rPr>
          <w:rFonts w:ascii="Arial Narrow" w:hAnsi="Arial Narrow"/>
        </w:rPr>
        <w:t xml:space="preserve">la totalité des fournitures, les transports et la mise en œuvre  des produits, </w:t>
      </w:r>
    </w:p>
    <w:p w:rsidR="000B4D19" w:rsidRPr="004F0541" w:rsidRDefault="000B4D19" w:rsidP="00437F31">
      <w:pPr>
        <w:pStyle w:val="Paragraphedeliste"/>
        <w:numPr>
          <w:ilvl w:val="0"/>
          <w:numId w:val="18"/>
        </w:numPr>
        <w:ind w:right="-319"/>
        <w:jc w:val="both"/>
        <w:rPr>
          <w:rFonts w:ascii="Arial Narrow" w:hAnsi="Arial Narrow"/>
        </w:rPr>
      </w:pPr>
      <w:r w:rsidRPr="004F0541">
        <w:rPr>
          <w:rFonts w:ascii="Arial Narrow" w:hAnsi="Arial Narrow"/>
        </w:rPr>
        <w:t xml:space="preserve">la mobilisation des moyens nécessaire aux travaux, </w:t>
      </w:r>
    </w:p>
    <w:p w:rsidR="000B4D19" w:rsidRPr="004F0541" w:rsidRDefault="000B4D19" w:rsidP="00437F31">
      <w:pPr>
        <w:pStyle w:val="Paragraphedeliste"/>
        <w:numPr>
          <w:ilvl w:val="0"/>
          <w:numId w:val="18"/>
        </w:numPr>
        <w:ind w:right="-319"/>
        <w:jc w:val="both"/>
        <w:rPr>
          <w:rFonts w:ascii="Arial Narrow" w:hAnsi="Arial Narrow"/>
        </w:rPr>
      </w:pPr>
      <w:r w:rsidRPr="004F0541">
        <w:rPr>
          <w:rFonts w:ascii="Arial Narrow" w:hAnsi="Arial Narrow"/>
        </w:rPr>
        <w:t xml:space="preserve">les travaux préparatoires, </w:t>
      </w:r>
    </w:p>
    <w:p w:rsidR="000B4D19" w:rsidRPr="004F0541" w:rsidRDefault="000B4D19" w:rsidP="00437F31">
      <w:pPr>
        <w:pStyle w:val="Paragraphedeliste"/>
        <w:numPr>
          <w:ilvl w:val="0"/>
          <w:numId w:val="18"/>
        </w:numPr>
        <w:ind w:right="-319"/>
        <w:jc w:val="both"/>
        <w:rPr>
          <w:rFonts w:ascii="Arial Narrow" w:hAnsi="Arial Narrow"/>
        </w:rPr>
      </w:pPr>
      <w:r w:rsidRPr="004F0541">
        <w:rPr>
          <w:rFonts w:ascii="Arial Narrow" w:hAnsi="Arial Narrow"/>
        </w:rPr>
        <w:t>le repliement et la remise en état des lieux après exécution des ouvrages.</w:t>
      </w:r>
    </w:p>
    <w:p w:rsidR="000B4D19" w:rsidRPr="004F0541" w:rsidRDefault="000B4D19" w:rsidP="00437F31">
      <w:pPr>
        <w:pStyle w:val="Paragraphedeliste"/>
        <w:numPr>
          <w:ilvl w:val="0"/>
          <w:numId w:val="18"/>
        </w:numPr>
        <w:ind w:right="-319"/>
        <w:jc w:val="both"/>
        <w:rPr>
          <w:rFonts w:ascii="Arial Narrow" w:hAnsi="Arial Narrow"/>
        </w:rPr>
      </w:pPr>
      <w:r w:rsidRPr="004F0541">
        <w:rPr>
          <w:rFonts w:ascii="Arial Narrow" w:hAnsi="Arial Narrow"/>
        </w:rPr>
        <w:t xml:space="preserve">Un plan d'organisation du chantier sera établi et soumis l'approbation du Maître d’Ouvrage et </w:t>
      </w:r>
      <w:r w:rsidR="00685902" w:rsidRPr="004F0541">
        <w:rPr>
          <w:rFonts w:ascii="Arial Narrow" w:hAnsi="Arial Narrow"/>
        </w:rPr>
        <w:t>de l’ingénieur</w:t>
      </w:r>
      <w:r w:rsidRPr="004F0541">
        <w:rPr>
          <w:rFonts w:ascii="Arial Narrow" w:hAnsi="Arial Narrow"/>
        </w:rPr>
        <w:t>.</w:t>
      </w:r>
    </w:p>
    <w:p w:rsidR="000B4D19" w:rsidRPr="004F0541" w:rsidRDefault="000B4D19" w:rsidP="00437F31">
      <w:pPr>
        <w:ind w:right="-319"/>
        <w:jc w:val="both"/>
        <w:rPr>
          <w:rFonts w:ascii="Arial Narrow" w:hAnsi="Arial Narrow"/>
        </w:rPr>
      </w:pPr>
      <w:r w:rsidRPr="004F0541">
        <w:rPr>
          <w:rFonts w:ascii="Arial Narrow" w:hAnsi="Arial Narrow"/>
        </w:rPr>
        <w:t>Toute installation de baraquement, de stockage, même provisoire, est soumise à l’approbation du maître d’œuvre.</w:t>
      </w:r>
    </w:p>
    <w:p w:rsidR="000B4D19" w:rsidRPr="004F0541" w:rsidRDefault="000B4D19" w:rsidP="00437F31">
      <w:pPr>
        <w:ind w:right="-319"/>
        <w:jc w:val="both"/>
        <w:rPr>
          <w:rFonts w:ascii="Arial Narrow" w:hAnsi="Arial Narrow"/>
        </w:rPr>
      </w:pPr>
      <w:r w:rsidRPr="004F0541">
        <w:rPr>
          <w:rFonts w:ascii="Arial Narrow" w:hAnsi="Arial Narrow"/>
        </w:rPr>
        <w:t>Toutes les installations provisoires seront démolies et enlevées, compris fondations en fin de chantier ou à tout autre moment selon les besoins du chantier. Il en est de même pour les aires de stockage et de fabrication. Les emplacements seront remis en parfait état de propreté, y compris les abords lors de l’achèvement des travaux.</w:t>
      </w:r>
    </w:p>
    <w:p w:rsidR="000B4D19" w:rsidRPr="004F0541" w:rsidRDefault="000B4D19" w:rsidP="00437F31">
      <w:pPr>
        <w:ind w:right="-319"/>
        <w:jc w:val="both"/>
        <w:rPr>
          <w:rFonts w:ascii="Arial Narrow" w:hAnsi="Arial Narrow"/>
        </w:rPr>
      </w:pPr>
      <w:r w:rsidRPr="004F0541">
        <w:rPr>
          <w:rFonts w:ascii="Arial Narrow" w:hAnsi="Arial Narrow"/>
        </w:rPr>
        <w:t>Sauf accord écrit du maître d’ouvrage, il est interdit d’utiliser les locaux des bâtiments en cours de construction pour leurs besoins propres, tels que dépôts, magasins, bureaux, réfectoires, dortoirs.</w:t>
      </w:r>
    </w:p>
    <w:p w:rsidR="000B4D19" w:rsidRPr="004F0541" w:rsidRDefault="000B4D19" w:rsidP="00437F31">
      <w:pPr>
        <w:ind w:right="-319"/>
        <w:jc w:val="both"/>
        <w:rPr>
          <w:rFonts w:ascii="Arial Narrow" w:hAnsi="Arial Narrow"/>
        </w:rPr>
      </w:pPr>
      <w:r w:rsidRPr="004F0541">
        <w:rPr>
          <w:rFonts w:ascii="Arial Narrow" w:hAnsi="Arial Narrow"/>
        </w:rPr>
        <w:t>L'entrepreneur fait son affaire des réclamations de toute nature qui pourraient être présentées par les administrations ou les collectivités publiques pour usage des voies ou des réseaux publics. Il en est de même des travaux de nettoyage périodiques qui seraient exigés au même titre, le tout de manière à ce que le maître d’ouvrage ne puisse être ni inqu</w:t>
      </w:r>
      <w:r w:rsidR="00742800">
        <w:rPr>
          <w:rFonts w:ascii="Arial Narrow" w:hAnsi="Arial Narrow"/>
        </w:rPr>
        <w:t xml:space="preserve">iété, ni recherché à ce sujet. </w:t>
      </w:r>
    </w:p>
    <w:p w:rsidR="000B4D19" w:rsidRPr="004F0541" w:rsidRDefault="000B4D19" w:rsidP="00437F31">
      <w:pPr>
        <w:pStyle w:val="Paragraphedeliste"/>
        <w:numPr>
          <w:ilvl w:val="0"/>
          <w:numId w:val="31"/>
        </w:numPr>
        <w:ind w:right="-319"/>
        <w:jc w:val="both"/>
        <w:rPr>
          <w:rFonts w:ascii="Arial Narrow" w:hAnsi="Arial Narrow"/>
          <w:b/>
        </w:rPr>
      </w:pPr>
      <w:bookmarkStart w:id="89" w:name="_Toc480397760"/>
      <w:bookmarkStart w:id="90" w:name="_Toc484025226"/>
      <w:bookmarkStart w:id="91" w:name="_Toc484111204"/>
      <w:bookmarkStart w:id="92" w:name="_Toc485285259"/>
      <w:bookmarkStart w:id="93" w:name="_Toc484025229"/>
      <w:bookmarkStart w:id="94" w:name="_Toc484111207"/>
      <w:bookmarkStart w:id="95" w:name="_Toc485285262"/>
      <w:bookmarkStart w:id="96" w:name="_Toc480397764"/>
      <w:r w:rsidRPr="004F0541">
        <w:rPr>
          <w:rFonts w:ascii="Arial Narrow" w:hAnsi="Arial Narrow"/>
          <w:b/>
        </w:rPr>
        <w:t>ETUDES D’EXECUTION</w:t>
      </w:r>
      <w:bookmarkEnd w:id="89"/>
      <w:bookmarkEnd w:id="90"/>
      <w:bookmarkEnd w:id="91"/>
      <w:bookmarkEnd w:id="92"/>
      <w:r w:rsidRPr="004F0541">
        <w:rPr>
          <w:rFonts w:ascii="Arial Narrow" w:hAnsi="Arial Narrow"/>
          <w:b/>
        </w:rPr>
        <w:t>, DOSSIER D’AGREMENT DU MATERIEL ET RECOLLEMENT</w:t>
      </w:r>
    </w:p>
    <w:p w:rsidR="000B4D19" w:rsidRPr="004F0541" w:rsidRDefault="000B4D19" w:rsidP="00437F31">
      <w:pPr>
        <w:ind w:right="-319"/>
        <w:jc w:val="both"/>
        <w:rPr>
          <w:rFonts w:ascii="Arial Narrow" w:hAnsi="Arial Narrow"/>
        </w:rPr>
      </w:pPr>
      <w:r w:rsidRPr="004F0541">
        <w:rPr>
          <w:rFonts w:ascii="Arial Narrow" w:hAnsi="Arial Narrow"/>
        </w:rPr>
        <w:t>Il est prévu au titre des travaux de l’installation de chantier, l’établissement du Dossier d’Exécution des Ouvrages.</w:t>
      </w:r>
    </w:p>
    <w:p w:rsidR="000B4D19" w:rsidRPr="004F0541" w:rsidRDefault="000B4D19" w:rsidP="00437F31">
      <w:pPr>
        <w:ind w:right="-319"/>
        <w:jc w:val="both"/>
        <w:rPr>
          <w:rFonts w:ascii="Arial Narrow" w:hAnsi="Arial Narrow"/>
        </w:rPr>
      </w:pPr>
      <w:r w:rsidRPr="004F0541">
        <w:rPr>
          <w:rFonts w:ascii="Arial Narrow" w:hAnsi="Arial Narrow"/>
        </w:rPr>
        <w:t>Dans ce cadre, l'entreprise est tenue de fournir avant exécution de ses ouvrages, tous les plans d'exécution, notes de calculs, fiches techniques et échantillons nécessaires à la bonne réalisation des différents ouvrages.</w:t>
      </w:r>
    </w:p>
    <w:p w:rsidR="000B4D19" w:rsidRPr="004F0541" w:rsidRDefault="000B4D19" w:rsidP="00437F31">
      <w:pPr>
        <w:ind w:right="-319"/>
        <w:jc w:val="both"/>
        <w:rPr>
          <w:rFonts w:ascii="Arial Narrow" w:hAnsi="Arial Narrow"/>
        </w:rPr>
      </w:pPr>
      <w:r w:rsidRPr="004F0541">
        <w:rPr>
          <w:rFonts w:ascii="Arial Narrow" w:hAnsi="Arial Narrow"/>
        </w:rPr>
        <w:t>NOTA : En cas de divergence entre les différents plans, les plans de l’Architecte primeront sur les plans de structure joints au dossier.</w:t>
      </w:r>
    </w:p>
    <w:p w:rsidR="000B4D19" w:rsidRPr="004F0541" w:rsidRDefault="000B4D19" w:rsidP="00437F31">
      <w:pPr>
        <w:ind w:right="-319"/>
        <w:jc w:val="both"/>
        <w:rPr>
          <w:rFonts w:ascii="Arial Narrow" w:hAnsi="Arial Narrow"/>
        </w:rPr>
      </w:pPr>
      <w:r w:rsidRPr="004F0541">
        <w:rPr>
          <w:rFonts w:ascii="Arial Narrow" w:hAnsi="Arial Narrow"/>
        </w:rPr>
        <w:t>Plans d’exécution</w:t>
      </w:r>
    </w:p>
    <w:p w:rsidR="000B4D19" w:rsidRPr="004F0541" w:rsidRDefault="000B4D19" w:rsidP="00437F31">
      <w:pPr>
        <w:ind w:right="-319"/>
        <w:jc w:val="both"/>
        <w:rPr>
          <w:rFonts w:ascii="Arial Narrow" w:hAnsi="Arial Narrow"/>
        </w:rPr>
      </w:pPr>
      <w:r w:rsidRPr="004F0541">
        <w:rPr>
          <w:rFonts w:ascii="Arial Narrow" w:hAnsi="Arial Narrow"/>
        </w:rPr>
        <w:t>Cette prestation prévoit l’ensemble des études, notes de calculs et des plans nécessaires à l’exécution des travaux en respectant les dispositions du projet et les objectifs fixés par les pièces écrites et plans du présent marché.</w:t>
      </w:r>
    </w:p>
    <w:p w:rsidR="000B4D19" w:rsidRDefault="000B4D19" w:rsidP="00437F31">
      <w:pPr>
        <w:ind w:right="-319"/>
        <w:jc w:val="both"/>
        <w:rPr>
          <w:rFonts w:ascii="Arial Narrow" w:hAnsi="Arial Narrow"/>
        </w:rPr>
      </w:pPr>
      <w:r w:rsidRPr="004F0541">
        <w:rPr>
          <w:rFonts w:ascii="Arial Narrow" w:hAnsi="Arial Narrow"/>
        </w:rPr>
        <w:t>La Liste indicative des documents sera à remettre au maître d'ouvrage.</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 xml:space="preserve">PLANS D'EXECUTION ET SPECIFICATIONS A L'USAGE DU CHANTIER </w:t>
      </w:r>
    </w:p>
    <w:p w:rsidR="000B4D19" w:rsidRPr="004F0541" w:rsidRDefault="000B4D19" w:rsidP="00437F31">
      <w:pPr>
        <w:ind w:right="-319"/>
        <w:jc w:val="both"/>
        <w:rPr>
          <w:rFonts w:ascii="Arial Narrow" w:hAnsi="Arial Narrow"/>
        </w:rPr>
      </w:pPr>
      <w:r w:rsidRPr="004F0541">
        <w:rPr>
          <w:rFonts w:ascii="Arial Narrow" w:hAnsi="Arial Narrow"/>
        </w:rPr>
        <w:t xml:space="preserve">En complément des plans architecturaux établis au stade du projet : </w:t>
      </w:r>
    </w:p>
    <w:p w:rsidR="000B4D19" w:rsidRPr="004F0541" w:rsidRDefault="000B4D19" w:rsidP="00437F31">
      <w:pPr>
        <w:ind w:right="-319"/>
        <w:jc w:val="both"/>
        <w:rPr>
          <w:rFonts w:ascii="Arial Narrow" w:hAnsi="Arial Narrow"/>
        </w:rPr>
      </w:pPr>
      <w:r w:rsidRPr="004F0541">
        <w:rPr>
          <w:rFonts w:ascii="Arial Narrow" w:hAnsi="Arial Narrow"/>
        </w:rPr>
        <w:t xml:space="preserve">Plans de repérage et calepinage des ouvrages de second œuvre (menuiseries, faux plafonds, revêtements de sols, etc.) </w:t>
      </w:r>
    </w:p>
    <w:p w:rsidR="000B4D19" w:rsidRPr="004F0541" w:rsidRDefault="000B4D19" w:rsidP="00437F31">
      <w:pPr>
        <w:ind w:right="-319"/>
        <w:jc w:val="both"/>
        <w:rPr>
          <w:rFonts w:ascii="Arial Narrow" w:hAnsi="Arial Narrow"/>
        </w:rPr>
      </w:pPr>
      <w:r w:rsidRPr="004F0541">
        <w:rPr>
          <w:rFonts w:ascii="Arial Narrow" w:hAnsi="Arial Narrow"/>
        </w:rPr>
        <w:t xml:space="preserve">Coupes et détails de second œuvre à grande échelle avec définitions des interfaces entre composants et corps d’état </w:t>
      </w:r>
    </w:p>
    <w:p w:rsidR="000B4D19" w:rsidRPr="004F0541" w:rsidRDefault="000B4D19" w:rsidP="00437F31">
      <w:pPr>
        <w:ind w:right="-319"/>
        <w:jc w:val="both"/>
        <w:rPr>
          <w:rFonts w:ascii="Arial Narrow" w:hAnsi="Arial Narrow"/>
        </w:rPr>
      </w:pPr>
      <w:r w:rsidRPr="004F0541">
        <w:rPr>
          <w:rFonts w:ascii="Arial Narrow" w:hAnsi="Arial Narrow"/>
        </w:rPr>
        <w:t xml:space="preserve">Infrastructure, fondations et structure </w:t>
      </w:r>
    </w:p>
    <w:p w:rsidR="000B4D19" w:rsidRPr="004F0541" w:rsidRDefault="000B4D19" w:rsidP="00437F31">
      <w:pPr>
        <w:ind w:right="-319"/>
        <w:jc w:val="both"/>
        <w:rPr>
          <w:rFonts w:ascii="Arial Narrow" w:hAnsi="Arial Narrow"/>
        </w:rPr>
      </w:pPr>
      <w:r w:rsidRPr="004F0541">
        <w:rPr>
          <w:rFonts w:ascii="Arial Narrow" w:hAnsi="Arial Narrow"/>
        </w:rPr>
        <w:t xml:space="preserve">Plans de fondations et ouvrages d’infrastructure, incluant les terrassements particuliers, les tracés de toutes les canalisations enterrées avec tous diamètres, les dimensionnements et niveaux au 1/50 des fondations superficielles et profondes </w:t>
      </w:r>
    </w:p>
    <w:p w:rsidR="000B4D19" w:rsidRPr="004F0541" w:rsidRDefault="000B4D19" w:rsidP="00437F31">
      <w:pPr>
        <w:ind w:right="-319"/>
        <w:jc w:val="both"/>
        <w:rPr>
          <w:rFonts w:ascii="Arial Narrow" w:hAnsi="Arial Narrow"/>
        </w:rPr>
      </w:pPr>
      <w:r w:rsidRPr="004F0541">
        <w:rPr>
          <w:rFonts w:ascii="Arial Narrow" w:hAnsi="Arial Narrow"/>
        </w:rPr>
        <w:t xml:space="preserve">Plans de ferraillage au 1/50 avec nature des aciers, sections d’armatures et implantation générale </w:t>
      </w:r>
    </w:p>
    <w:p w:rsidR="000B4D19" w:rsidRPr="004F0541" w:rsidRDefault="000B4D19" w:rsidP="00437F31">
      <w:pPr>
        <w:ind w:right="-319"/>
        <w:jc w:val="both"/>
        <w:rPr>
          <w:rFonts w:ascii="Arial Narrow" w:hAnsi="Arial Narrow"/>
        </w:rPr>
      </w:pPr>
      <w:r w:rsidRPr="004F0541">
        <w:rPr>
          <w:rFonts w:ascii="Arial Narrow" w:hAnsi="Arial Narrow"/>
        </w:rPr>
        <w:t xml:space="preserve">Plans de structure béton armé incluant les plans des différents niveaux au 1/50 avec cotation, dimensionnement, implantation des trémies, report des réservations définies par les BET </w:t>
      </w:r>
    </w:p>
    <w:p w:rsidR="000B4D19" w:rsidRPr="004F0541" w:rsidRDefault="000B4D19" w:rsidP="00437F31">
      <w:pPr>
        <w:ind w:right="-319"/>
        <w:jc w:val="both"/>
        <w:rPr>
          <w:rFonts w:ascii="Arial Narrow" w:hAnsi="Arial Narrow"/>
        </w:rPr>
      </w:pPr>
      <w:r w:rsidRPr="004F0541">
        <w:rPr>
          <w:rFonts w:ascii="Arial Narrow" w:hAnsi="Arial Narrow"/>
        </w:rPr>
        <w:t xml:space="preserve">Plans des maçonneries porteuses, nature, positionnement au 1/50 </w:t>
      </w:r>
    </w:p>
    <w:p w:rsidR="000B4D19" w:rsidRPr="004F0541" w:rsidRDefault="000B4D19" w:rsidP="00437F31">
      <w:pPr>
        <w:ind w:right="-319"/>
        <w:jc w:val="both"/>
        <w:rPr>
          <w:rFonts w:ascii="Arial Narrow" w:hAnsi="Arial Narrow"/>
        </w:rPr>
      </w:pPr>
      <w:r w:rsidRPr="004F0541">
        <w:rPr>
          <w:rFonts w:ascii="Arial Narrow" w:hAnsi="Arial Narrow"/>
        </w:rPr>
        <w:t xml:space="preserve">Plans des ouvrages de structure métallique incluant lignes d’épure, cotation, nature des profilés, détails de principe des assemblages, des scellements et appuis. </w:t>
      </w:r>
    </w:p>
    <w:p w:rsidR="000B4D19" w:rsidRPr="004F0541" w:rsidRDefault="000B4D19" w:rsidP="00437F31">
      <w:pPr>
        <w:ind w:right="-319"/>
        <w:jc w:val="both"/>
        <w:rPr>
          <w:rFonts w:ascii="Arial Narrow" w:hAnsi="Arial Narrow"/>
        </w:rPr>
      </w:pPr>
      <w:r w:rsidRPr="004F0541">
        <w:rPr>
          <w:rFonts w:ascii="Arial Narrow" w:hAnsi="Arial Narrow"/>
        </w:rPr>
        <w:t xml:space="preserve">Ventilation, climatisation, plomberie </w:t>
      </w:r>
    </w:p>
    <w:p w:rsidR="000B4D19" w:rsidRPr="004F0541" w:rsidRDefault="000B4D19" w:rsidP="00437F31">
      <w:pPr>
        <w:ind w:right="-319"/>
        <w:jc w:val="both"/>
        <w:rPr>
          <w:rFonts w:ascii="Arial Narrow" w:hAnsi="Arial Narrow"/>
        </w:rPr>
      </w:pPr>
      <w:r w:rsidRPr="004F0541">
        <w:rPr>
          <w:rFonts w:ascii="Arial Narrow" w:hAnsi="Arial Narrow"/>
        </w:rPr>
        <w:lastRenderedPageBreak/>
        <w:t xml:space="preserve">Plans au 1/50 intégrant les tracés des réseaux et gaines (bifilaires) avec indication des diamètres, sections et niveaux, l’implantation des terminaux et principaux accessoires </w:t>
      </w:r>
    </w:p>
    <w:p w:rsidR="000B4D19" w:rsidRPr="004F0541" w:rsidRDefault="000B4D19" w:rsidP="00437F31">
      <w:pPr>
        <w:ind w:right="-319"/>
        <w:jc w:val="both"/>
        <w:rPr>
          <w:rFonts w:ascii="Arial Narrow" w:hAnsi="Arial Narrow"/>
        </w:rPr>
      </w:pPr>
      <w:r w:rsidRPr="004F0541">
        <w:rPr>
          <w:rFonts w:ascii="Arial Narrow" w:hAnsi="Arial Narrow"/>
        </w:rPr>
        <w:t xml:space="preserve">Les détails de principe d’équipement des locaux techniques et sanitaires </w:t>
      </w:r>
    </w:p>
    <w:p w:rsidR="000B4D19" w:rsidRPr="004F0541" w:rsidRDefault="000B4D19" w:rsidP="00437F31">
      <w:pPr>
        <w:ind w:right="-319"/>
        <w:jc w:val="both"/>
        <w:rPr>
          <w:rFonts w:ascii="Arial Narrow" w:hAnsi="Arial Narrow"/>
        </w:rPr>
      </w:pPr>
      <w:r w:rsidRPr="004F0541">
        <w:rPr>
          <w:rFonts w:ascii="Arial Narrow" w:hAnsi="Arial Narrow"/>
        </w:rPr>
        <w:t xml:space="preserve">Les coupes et détails nécessaires. </w:t>
      </w:r>
    </w:p>
    <w:p w:rsidR="000B4D19" w:rsidRPr="004F0541" w:rsidRDefault="000B4D19" w:rsidP="00437F31">
      <w:pPr>
        <w:ind w:right="-319"/>
        <w:jc w:val="both"/>
        <w:rPr>
          <w:rFonts w:ascii="Arial Narrow" w:hAnsi="Arial Narrow"/>
        </w:rPr>
      </w:pPr>
      <w:r w:rsidRPr="004F0541">
        <w:rPr>
          <w:rFonts w:ascii="Arial Narrow" w:hAnsi="Arial Narrow"/>
        </w:rPr>
        <w:t xml:space="preserve">Electricité : courants forts et faibles </w:t>
      </w:r>
    </w:p>
    <w:p w:rsidR="000B4D19" w:rsidRPr="004F0541" w:rsidRDefault="000B4D19" w:rsidP="00437F31">
      <w:pPr>
        <w:ind w:right="-319"/>
        <w:jc w:val="both"/>
        <w:rPr>
          <w:rFonts w:ascii="Arial Narrow" w:hAnsi="Arial Narrow"/>
        </w:rPr>
      </w:pPr>
      <w:r w:rsidRPr="004F0541">
        <w:rPr>
          <w:rFonts w:ascii="Arial Narrow" w:hAnsi="Arial Narrow"/>
        </w:rPr>
        <w:t xml:space="preserve">Plans au 1/50 d’implantation des tableaux d’étage et appareillages et des tracés de chemins de câbles </w:t>
      </w:r>
    </w:p>
    <w:p w:rsidR="00685902" w:rsidRPr="004F0541" w:rsidRDefault="000B4D19" w:rsidP="00437F31">
      <w:pPr>
        <w:ind w:right="-319"/>
        <w:jc w:val="both"/>
        <w:rPr>
          <w:rFonts w:ascii="Arial Narrow" w:hAnsi="Arial Narrow"/>
        </w:rPr>
      </w:pPr>
      <w:r w:rsidRPr="004F0541">
        <w:rPr>
          <w:rFonts w:ascii="Arial Narrow" w:hAnsi="Arial Narrow"/>
        </w:rPr>
        <w:t>Schémas des tableaux avec définition des différents départs, puissances et protect</w:t>
      </w:r>
      <w:r w:rsidR="00685902" w:rsidRPr="004F0541">
        <w:rPr>
          <w:rFonts w:ascii="Arial Narrow" w:hAnsi="Arial Narrow"/>
        </w:rPr>
        <w:t xml:space="preserve">ions. Plans d’organisation des  </w:t>
      </w:r>
      <w:bookmarkStart w:id="97" w:name="_Toc480397762"/>
      <w:bookmarkStart w:id="98" w:name="_Toc484025228"/>
      <w:bookmarkStart w:id="99" w:name="_Toc484111206"/>
      <w:bookmarkStart w:id="100" w:name="_Toc485285261"/>
      <w:r w:rsidR="00742800">
        <w:rPr>
          <w:rFonts w:ascii="Arial Narrow" w:hAnsi="Arial Narrow"/>
        </w:rPr>
        <w:t xml:space="preserve">baies. </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DOSSIER DE RECOLEMENT</w:t>
      </w:r>
      <w:bookmarkEnd w:id="97"/>
      <w:bookmarkEnd w:id="98"/>
      <w:bookmarkEnd w:id="99"/>
      <w:bookmarkEnd w:id="100"/>
      <w:r w:rsidRPr="004F0541">
        <w:rPr>
          <w:rFonts w:ascii="Arial Narrow" w:eastAsia="Calibri" w:hAnsi="Arial Narrow"/>
          <w:b/>
        </w:rPr>
        <w:tab/>
      </w:r>
    </w:p>
    <w:p w:rsidR="000B4D19" w:rsidRPr="004F0541" w:rsidRDefault="000B4D19" w:rsidP="00437F31">
      <w:pPr>
        <w:ind w:right="-319"/>
        <w:jc w:val="both"/>
        <w:rPr>
          <w:rFonts w:ascii="Arial Narrow" w:hAnsi="Arial Narrow"/>
        </w:rPr>
      </w:pPr>
      <w:r w:rsidRPr="004F0541">
        <w:rPr>
          <w:rFonts w:ascii="Arial Narrow" w:hAnsi="Arial Narrow"/>
        </w:rPr>
        <w:t>En fin de chantier ou des travaux du corps d’état, Il sera établi et soumis au visa du maître d’œuvre et de l’Ingénieur du Marché un dossier de récolement conforme à l’exécution et comprenant :</w:t>
      </w:r>
    </w:p>
    <w:p w:rsidR="000B4D19" w:rsidRPr="004F0541" w:rsidRDefault="000B4D19" w:rsidP="00437F31">
      <w:pPr>
        <w:ind w:right="-319"/>
        <w:jc w:val="both"/>
        <w:rPr>
          <w:rFonts w:ascii="Arial Narrow" w:hAnsi="Arial Narrow"/>
        </w:rPr>
      </w:pPr>
      <w:r w:rsidRPr="004F0541">
        <w:rPr>
          <w:rFonts w:ascii="Arial Narrow" w:hAnsi="Arial Narrow"/>
        </w:rPr>
        <w:t>Les plans des ouvrages avec toutes les indications nécessaires pour la bonne compréhension et leur localisation et implantation ;</w:t>
      </w:r>
    </w:p>
    <w:p w:rsidR="000B4D19" w:rsidRPr="004F0541" w:rsidRDefault="000B4D19" w:rsidP="00437F31">
      <w:pPr>
        <w:pStyle w:val="Paragraphedeliste"/>
        <w:numPr>
          <w:ilvl w:val="0"/>
          <w:numId w:val="19"/>
        </w:numPr>
        <w:ind w:right="-319"/>
        <w:jc w:val="both"/>
        <w:rPr>
          <w:rFonts w:ascii="Arial Narrow" w:hAnsi="Arial Narrow"/>
        </w:rPr>
      </w:pPr>
      <w:r w:rsidRPr="004F0541">
        <w:rPr>
          <w:rFonts w:ascii="Arial Narrow" w:hAnsi="Arial Narrow"/>
        </w:rPr>
        <w:t>Les plans sous forme de fichiers informatiques ;</w:t>
      </w:r>
    </w:p>
    <w:p w:rsidR="000B4D19" w:rsidRPr="004F0541" w:rsidRDefault="000B4D19" w:rsidP="00437F31">
      <w:pPr>
        <w:pStyle w:val="Paragraphedeliste"/>
        <w:numPr>
          <w:ilvl w:val="0"/>
          <w:numId w:val="19"/>
        </w:numPr>
        <w:ind w:right="-319"/>
        <w:jc w:val="both"/>
        <w:rPr>
          <w:rFonts w:ascii="Arial Narrow" w:hAnsi="Arial Narrow"/>
        </w:rPr>
      </w:pPr>
      <w:r w:rsidRPr="004F0541">
        <w:rPr>
          <w:rFonts w:ascii="Arial Narrow" w:hAnsi="Arial Narrow"/>
        </w:rPr>
        <w:t>Les notices d’entretien et d’exploitation des équipements et ouvrages ;</w:t>
      </w:r>
    </w:p>
    <w:p w:rsidR="000B4D19" w:rsidRPr="004F0541" w:rsidRDefault="000B4D19" w:rsidP="00437F31">
      <w:pPr>
        <w:pStyle w:val="Paragraphedeliste"/>
        <w:numPr>
          <w:ilvl w:val="0"/>
          <w:numId w:val="19"/>
        </w:numPr>
        <w:ind w:right="-319"/>
        <w:jc w:val="both"/>
        <w:rPr>
          <w:rFonts w:ascii="Arial Narrow" w:hAnsi="Arial Narrow"/>
        </w:rPr>
      </w:pPr>
      <w:r w:rsidRPr="004F0541">
        <w:rPr>
          <w:rFonts w:ascii="Arial Narrow" w:hAnsi="Arial Narrow"/>
        </w:rPr>
        <w:t>Les documents photographiques ;</w:t>
      </w:r>
    </w:p>
    <w:p w:rsidR="000B4D19" w:rsidRPr="004F0541" w:rsidRDefault="000B4D19" w:rsidP="00437F31">
      <w:pPr>
        <w:pStyle w:val="Paragraphedeliste"/>
        <w:numPr>
          <w:ilvl w:val="0"/>
          <w:numId w:val="19"/>
        </w:numPr>
        <w:ind w:right="-319"/>
        <w:jc w:val="both"/>
        <w:rPr>
          <w:rFonts w:ascii="Arial Narrow" w:hAnsi="Arial Narrow"/>
        </w:rPr>
      </w:pPr>
      <w:r w:rsidRPr="004F0541">
        <w:rPr>
          <w:rFonts w:ascii="Arial Narrow" w:hAnsi="Arial Narrow"/>
        </w:rPr>
        <w:t>Les consignes d’exploitation ;</w:t>
      </w:r>
    </w:p>
    <w:p w:rsidR="000B4D19" w:rsidRPr="004F0541" w:rsidRDefault="000B4D19" w:rsidP="00437F31">
      <w:pPr>
        <w:pStyle w:val="Paragraphedeliste"/>
        <w:numPr>
          <w:ilvl w:val="0"/>
          <w:numId w:val="19"/>
        </w:numPr>
        <w:ind w:left="0" w:right="-319" w:firstLine="360"/>
        <w:jc w:val="both"/>
        <w:rPr>
          <w:rFonts w:ascii="Arial Narrow" w:hAnsi="Arial Narrow"/>
        </w:rPr>
      </w:pPr>
      <w:r w:rsidRPr="004F0541">
        <w:rPr>
          <w:rFonts w:ascii="Arial Narrow" w:hAnsi="Arial Narrow"/>
        </w:rPr>
        <w:t>Le dossier de récolement sera remis au Maître d'Ouvrage avant la signature du procès-verbal de réception provisoire sous la forme suivante :</w:t>
      </w:r>
    </w:p>
    <w:p w:rsidR="000B4D19" w:rsidRPr="004F0541" w:rsidRDefault="000B4D19" w:rsidP="00437F31">
      <w:pPr>
        <w:pStyle w:val="Paragraphedeliste"/>
        <w:numPr>
          <w:ilvl w:val="0"/>
          <w:numId w:val="20"/>
        </w:numPr>
        <w:ind w:right="-319"/>
        <w:jc w:val="both"/>
        <w:rPr>
          <w:rFonts w:ascii="Arial Narrow" w:hAnsi="Arial Narrow"/>
        </w:rPr>
      </w:pPr>
      <w:r w:rsidRPr="004F0541">
        <w:rPr>
          <w:rFonts w:ascii="Arial Narrow" w:hAnsi="Arial Narrow"/>
        </w:rPr>
        <w:t>en 4 exemplaires sur support papier rangés dans des cartons d’archivage dûment étiquetés ;</w:t>
      </w:r>
    </w:p>
    <w:p w:rsidR="000B4D19" w:rsidRPr="004F0541" w:rsidRDefault="000B4D19" w:rsidP="00437F31">
      <w:pPr>
        <w:pStyle w:val="Paragraphedeliste"/>
        <w:numPr>
          <w:ilvl w:val="0"/>
          <w:numId w:val="20"/>
        </w:numPr>
        <w:ind w:right="-319"/>
        <w:jc w:val="both"/>
        <w:rPr>
          <w:rFonts w:ascii="Arial Narrow" w:hAnsi="Arial Narrow"/>
        </w:rPr>
      </w:pPr>
      <w:r w:rsidRPr="004F0541">
        <w:rPr>
          <w:rFonts w:ascii="Arial Narrow" w:hAnsi="Arial Narrow"/>
        </w:rPr>
        <w:t xml:space="preserve">en 1 exemplaire informatique sur CD-ROM (plans au format DWG, sur </w:t>
      </w:r>
      <w:proofErr w:type="spellStart"/>
      <w:r w:rsidRPr="004F0541">
        <w:rPr>
          <w:rFonts w:ascii="Arial Narrow" w:hAnsi="Arial Narrow"/>
        </w:rPr>
        <w:t>Autocad</w:t>
      </w:r>
      <w:proofErr w:type="spellEnd"/>
      <w:r w:rsidRPr="004F0541">
        <w:rPr>
          <w:rFonts w:ascii="Arial Narrow" w:hAnsi="Arial Narrow"/>
        </w:rPr>
        <w:t xml:space="preserve"> 2000 et PDF).</w:t>
      </w:r>
    </w:p>
    <w:p w:rsidR="000B4D19" w:rsidRPr="004F0541" w:rsidRDefault="000B4D19"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IMPLANTATION GENERALE DES OUVRAGES</w:t>
      </w:r>
      <w:bookmarkEnd w:id="93"/>
      <w:bookmarkEnd w:id="94"/>
      <w:bookmarkEnd w:id="95"/>
    </w:p>
    <w:p w:rsidR="000B4D19" w:rsidRPr="004F0541" w:rsidRDefault="000B4D19" w:rsidP="00437F31">
      <w:pPr>
        <w:ind w:right="-319"/>
        <w:jc w:val="both"/>
        <w:rPr>
          <w:rFonts w:ascii="Arial Narrow" w:hAnsi="Arial Narrow"/>
        </w:rPr>
      </w:pPr>
      <w:r w:rsidRPr="004F0541">
        <w:rPr>
          <w:rFonts w:ascii="Arial Narrow" w:hAnsi="Arial Narrow"/>
        </w:rPr>
        <w:t>Ces travaux comprennent :</w:t>
      </w:r>
    </w:p>
    <w:p w:rsidR="000B4D19" w:rsidRPr="004F0541" w:rsidRDefault="000B4D19" w:rsidP="00437F31">
      <w:pPr>
        <w:ind w:right="-319"/>
        <w:jc w:val="both"/>
        <w:rPr>
          <w:rFonts w:ascii="Arial Narrow" w:hAnsi="Arial Narrow"/>
        </w:rPr>
      </w:pPr>
      <w:r w:rsidRPr="004F0541">
        <w:rPr>
          <w:rFonts w:ascii="Arial Narrow" w:hAnsi="Arial Narrow"/>
        </w:rPr>
        <w:t>Repères d'implantation et de nivellement</w:t>
      </w:r>
    </w:p>
    <w:p w:rsidR="000B4D19" w:rsidRPr="004F0541" w:rsidRDefault="000B4D19" w:rsidP="00437F31">
      <w:pPr>
        <w:ind w:right="-319"/>
        <w:jc w:val="both"/>
        <w:rPr>
          <w:rFonts w:ascii="Arial Narrow" w:hAnsi="Arial Narrow"/>
        </w:rPr>
      </w:pPr>
      <w:r w:rsidRPr="004F0541">
        <w:rPr>
          <w:rFonts w:ascii="Arial Narrow" w:hAnsi="Arial Narrow"/>
        </w:rPr>
        <w:t>L’établissement de repères fixes de planimétrie et de nivellement rattachés au niveau référence à faire valider expressément par le Maître d'œuvre, de même que le report de deux axes perpendiculaires. Il devra procéder à la mise en place de ces repères à ses frais et sous sa responsabilité par un géomètre expert agréé par le Maître de l'ouvrage.</w:t>
      </w:r>
    </w:p>
    <w:p w:rsidR="00685902" w:rsidRDefault="000B4D19" w:rsidP="00437F31">
      <w:pPr>
        <w:ind w:right="-319"/>
        <w:jc w:val="both"/>
        <w:rPr>
          <w:rFonts w:ascii="Arial Narrow" w:hAnsi="Arial Narrow"/>
        </w:rPr>
      </w:pPr>
      <w:r w:rsidRPr="004F0541">
        <w:rPr>
          <w:rFonts w:ascii="Arial Narrow" w:hAnsi="Arial Narrow"/>
        </w:rPr>
        <w:t>Ces repères seront positionnés préalablement à la construction</w:t>
      </w:r>
      <w:r w:rsidR="00685902" w:rsidRPr="004F0541">
        <w:rPr>
          <w:rFonts w:ascii="Arial Narrow" w:hAnsi="Arial Narrow"/>
        </w:rPr>
        <w:t xml:space="preserve"> de l’ouvrage.</w:t>
      </w:r>
      <w:r w:rsidRPr="004F0541">
        <w:rPr>
          <w:rFonts w:ascii="Arial Narrow" w:hAnsi="Arial Narrow"/>
        </w:rPr>
        <w:t xml:space="preserve"> </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bookmarkStart w:id="101" w:name="_Toc484025230"/>
      <w:bookmarkStart w:id="102" w:name="_Toc484111208"/>
      <w:bookmarkStart w:id="103" w:name="_Toc485285263"/>
      <w:r w:rsidRPr="004F0541">
        <w:rPr>
          <w:rFonts w:ascii="Arial Narrow" w:hAnsi="Arial Narrow"/>
          <w:b/>
        </w:rPr>
        <w:t>PANNEAU DE CHANTIER</w:t>
      </w:r>
      <w:bookmarkEnd w:id="96"/>
      <w:bookmarkEnd w:id="101"/>
      <w:bookmarkEnd w:id="102"/>
      <w:bookmarkEnd w:id="103"/>
    </w:p>
    <w:p w:rsidR="000B4D19" w:rsidRPr="004F0541" w:rsidRDefault="000B4D19" w:rsidP="00437F31">
      <w:pPr>
        <w:ind w:right="-319"/>
        <w:jc w:val="both"/>
        <w:rPr>
          <w:rFonts w:ascii="Arial Narrow" w:hAnsi="Arial Narrow"/>
        </w:rPr>
      </w:pPr>
      <w:r w:rsidRPr="004F0541">
        <w:rPr>
          <w:rFonts w:ascii="Arial Narrow" w:hAnsi="Arial Narrow"/>
        </w:rPr>
        <w:t>Ces travaux comprennent la réalisation et la mise en œuvre du panneau de chantier dans les conditions décrites ci-après.</w:t>
      </w:r>
    </w:p>
    <w:p w:rsidR="000B4D19" w:rsidRPr="004F0541" w:rsidRDefault="000B4D19" w:rsidP="00437F31">
      <w:pPr>
        <w:ind w:right="-319"/>
        <w:jc w:val="both"/>
        <w:rPr>
          <w:rFonts w:ascii="Arial Narrow" w:hAnsi="Arial Narrow"/>
        </w:rPr>
      </w:pPr>
      <w:r w:rsidRPr="004F0541">
        <w:rPr>
          <w:rFonts w:ascii="Arial Narrow" w:hAnsi="Arial Narrow"/>
        </w:rPr>
        <w:t>En tête du panneau ou sur un panneau spécifique devra apparaître une perspective du projet avec indication du calendrier de réalisation.</w:t>
      </w:r>
    </w:p>
    <w:p w:rsidR="000B4D19" w:rsidRPr="004F0541" w:rsidRDefault="000B4D19" w:rsidP="00437F31">
      <w:pPr>
        <w:ind w:right="-319"/>
        <w:jc w:val="both"/>
        <w:rPr>
          <w:rFonts w:ascii="Arial Narrow" w:hAnsi="Arial Narrow"/>
        </w:rPr>
      </w:pPr>
      <w:r w:rsidRPr="004F0541">
        <w:rPr>
          <w:rFonts w:ascii="Arial Narrow" w:hAnsi="Arial Narrow"/>
        </w:rPr>
        <w:t>Le graphisme du panneau devra également tenir compte des impositions spécifiques de la ville de NGAMBE.</w:t>
      </w:r>
    </w:p>
    <w:p w:rsidR="000B4D19" w:rsidRPr="004F0541" w:rsidRDefault="000B4D19" w:rsidP="00437F31">
      <w:pPr>
        <w:ind w:right="-319"/>
        <w:jc w:val="both"/>
        <w:rPr>
          <w:rFonts w:ascii="Arial Narrow" w:hAnsi="Arial Narrow"/>
        </w:rPr>
      </w:pPr>
      <w:r w:rsidRPr="004F0541">
        <w:rPr>
          <w:rFonts w:ascii="Arial Narrow" w:hAnsi="Arial Narrow"/>
        </w:rPr>
        <w:t>Bandeau toute largeur comprenant :</w:t>
      </w:r>
    </w:p>
    <w:p w:rsidR="000B4D19" w:rsidRPr="004F0541" w:rsidRDefault="00685902" w:rsidP="00437F31">
      <w:pPr>
        <w:pStyle w:val="Paragraphedeliste"/>
        <w:numPr>
          <w:ilvl w:val="0"/>
          <w:numId w:val="21"/>
        </w:numPr>
        <w:ind w:right="-319"/>
        <w:jc w:val="both"/>
        <w:rPr>
          <w:rFonts w:ascii="Arial Narrow" w:hAnsi="Arial Narrow"/>
        </w:rPr>
      </w:pPr>
      <w:r w:rsidRPr="004F0541">
        <w:rPr>
          <w:rFonts w:ascii="Arial Narrow" w:hAnsi="Arial Narrow"/>
        </w:rPr>
        <w:t>Indication du chantier</w:t>
      </w:r>
    </w:p>
    <w:p w:rsidR="000B4D19" w:rsidRPr="004F0541" w:rsidRDefault="00685902" w:rsidP="00437F31">
      <w:pPr>
        <w:pStyle w:val="Paragraphedeliste"/>
        <w:numPr>
          <w:ilvl w:val="0"/>
          <w:numId w:val="21"/>
        </w:numPr>
        <w:ind w:right="-319"/>
        <w:jc w:val="both"/>
        <w:rPr>
          <w:rFonts w:ascii="Arial Narrow" w:hAnsi="Arial Narrow"/>
        </w:rPr>
      </w:pPr>
      <w:r w:rsidRPr="004F0541">
        <w:rPr>
          <w:rFonts w:ascii="Arial Narrow" w:hAnsi="Arial Narrow"/>
        </w:rPr>
        <w:t>Nom et adresse du maître de l’ouvrage</w:t>
      </w:r>
    </w:p>
    <w:p w:rsidR="000B4D19" w:rsidRPr="004F0541" w:rsidRDefault="00685902" w:rsidP="00437F31">
      <w:pPr>
        <w:pStyle w:val="Paragraphedeliste"/>
        <w:numPr>
          <w:ilvl w:val="0"/>
          <w:numId w:val="21"/>
        </w:numPr>
        <w:ind w:right="-319"/>
        <w:jc w:val="both"/>
        <w:rPr>
          <w:rFonts w:ascii="Arial Narrow" w:hAnsi="Arial Narrow"/>
        </w:rPr>
      </w:pPr>
      <w:r w:rsidRPr="004F0541">
        <w:rPr>
          <w:rFonts w:ascii="Arial Narrow" w:hAnsi="Arial Narrow"/>
        </w:rPr>
        <w:t>Nom et adresse du maître d’œuvre</w:t>
      </w:r>
    </w:p>
    <w:p w:rsidR="000B4D19" w:rsidRPr="004F0541" w:rsidRDefault="00685902" w:rsidP="00437F31">
      <w:pPr>
        <w:pStyle w:val="Paragraphedeliste"/>
        <w:numPr>
          <w:ilvl w:val="0"/>
          <w:numId w:val="21"/>
        </w:numPr>
        <w:ind w:right="-319"/>
        <w:jc w:val="both"/>
        <w:rPr>
          <w:rFonts w:ascii="Arial Narrow" w:hAnsi="Arial Narrow"/>
        </w:rPr>
      </w:pPr>
      <w:r w:rsidRPr="004F0541">
        <w:rPr>
          <w:rFonts w:ascii="Arial Narrow" w:hAnsi="Arial Narrow"/>
        </w:rPr>
        <w:t>Nom et adresse du bureau de contrôle</w:t>
      </w:r>
    </w:p>
    <w:p w:rsidR="000B4D19" w:rsidRPr="004F0541" w:rsidRDefault="00685902" w:rsidP="00437F31">
      <w:pPr>
        <w:pStyle w:val="Paragraphedeliste"/>
        <w:numPr>
          <w:ilvl w:val="0"/>
          <w:numId w:val="21"/>
        </w:numPr>
        <w:ind w:right="-319"/>
        <w:jc w:val="both"/>
        <w:rPr>
          <w:rFonts w:ascii="Arial Narrow" w:hAnsi="Arial Narrow"/>
        </w:rPr>
      </w:pPr>
      <w:r w:rsidRPr="004F0541">
        <w:rPr>
          <w:rFonts w:ascii="Arial Narrow" w:hAnsi="Arial Narrow"/>
        </w:rPr>
        <w:t>Noms et adresses des entreprises de travaux</w:t>
      </w:r>
    </w:p>
    <w:p w:rsidR="000B4D19" w:rsidRPr="004F0541" w:rsidRDefault="00685902" w:rsidP="00437F31">
      <w:pPr>
        <w:pStyle w:val="Paragraphedeliste"/>
        <w:numPr>
          <w:ilvl w:val="0"/>
          <w:numId w:val="21"/>
        </w:numPr>
        <w:ind w:right="-319"/>
        <w:jc w:val="both"/>
        <w:rPr>
          <w:rFonts w:ascii="Arial Narrow" w:hAnsi="Arial Narrow"/>
        </w:rPr>
      </w:pPr>
      <w:r w:rsidRPr="004F0541">
        <w:rPr>
          <w:rFonts w:ascii="Arial Narrow" w:hAnsi="Arial Narrow"/>
        </w:rPr>
        <w:t>Références du permis de construire</w:t>
      </w:r>
    </w:p>
    <w:p w:rsidR="000B4D19" w:rsidRPr="004F0541" w:rsidRDefault="00685902" w:rsidP="00437F31">
      <w:pPr>
        <w:pStyle w:val="Paragraphedeliste"/>
        <w:numPr>
          <w:ilvl w:val="0"/>
          <w:numId w:val="21"/>
        </w:numPr>
        <w:ind w:right="-319"/>
        <w:jc w:val="both"/>
        <w:rPr>
          <w:rFonts w:ascii="Arial Narrow" w:hAnsi="Arial Narrow"/>
        </w:rPr>
      </w:pPr>
      <w:r w:rsidRPr="004F0541">
        <w:rPr>
          <w:rFonts w:ascii="Arial Narrow" w:hAnsi="Arial Narrow"/>
        </w:rPr>
        <w:t>Délai d’exécution et date de mise en ser</w:t>
      </w:r>
      <w:r w:rsidR="000B4D19" w:rsidRPr="004F0541">
        <w:rPr>
          <w:rFonts w:ascii="Arial Narrow" w:hAnsi="Arial Narrow"/>
        </w:rPr>
        <w:t>vice</w:t>
      </w:r>
    </w:p>
    <w:p w:rsidR="000B4D19" w:rsidRPr="004F0541" w:rsidRDefault="000B4D19" w:rsidP="00437F31">
      <w:pPr>
        <w:ind w:right="-319"/>
        <w:jc w:val="both"/>
        <w:rPr>
          <w:rFonts w:ascii="Arial Narrow" w:hAnsi="Arial Narrow"/>
        </w:rPr>
      </w:pPr>
      <w:r w:rsidRPr="004F0541">
        <w:rPr>
          <w:rFonts w:ascii="Arial Narrow" w:hAnsi="Arial Narrow"/>
        </w:rPr>
        <w:t>La taille minimale du panneau sera de 7 m².</w:t>
      </w:r>
    </w:p>
    <w:p w:rsidR="000B4D19" w:rsidRPr="004F0541" w:rsidRDefault="000B4D19" w:rsidP="00437F31">
      <w:pPr>
        <w:ind w:right="-319"/>
        <w:jc w:val="both"/>
        <w:rPr>
          <w:rFonts w:ascii="Arial Narrow" w:hAnsi="Arial Narrow"/>
        </w:rPr>
      </w:pPr>
      <w:r w:rsidRPr="004F0541">
        <w:rPr>
          <w:rFonts w:ascii="Arial Narrow" w:hAnsi="Arial Narrow"/>
        </w:rPr>
        <w:t>Il sera également pourvu, sans frais pour le Maître d’Ouvrage, au remplacement du panneau à l’identique en cas de compléments d'informations ou en cas de détérioration. La dépose du panneau et éventuellement son déplacement sont également à la charge de l’Entreprise et à ses frais.</w:t>
      </w:r>
    </w:p>
    <w:p w:rsidR="008C2B5F" w:rsidRPr="004F0541" w:rsidRDefault="000B4D19" w:rsidP="00437F31">
      <w:pPr>
        <w:ind w:right="-319"/>
        <w:jc w:val="both"/>
        <w:rPr>
          <w:rFonts w:ascii="Arial Narrow" w:hAnsi="Arial Narrow"/>
        </w:rPr>
      </w:pPr>
      <w:r w:rsidRPr="004F0541">
        <w:rPr>
          <w:rFonts w:ascii="Arial Narrow" w:hAnsi="Arial Narrow"/>
        </w:rPr>
        <w:t>Tout panneau publicitaire propre à l’entreprise est interdit, sauf autorisat</w:t>
      </w:r>
      <w:r w:rsidR="00804972" w:rsidRPr="004F0541">
        <w:rPr>
          <w:rFonts w:ascii="Arial Narrow" w:hAnsi="Arial Narrow"/>
        </w:rPr>
        <w:t>ion écrite du Maître d’Ouvrage.</w:t>
      </w:r>
      <w:bookmarkStart w:id="104" w:name="_Toc485195839"/>
      <w:bookmarkStart w:id="105" w:name="_Toc485285266"/>
      <w:bookmarkStart w:id="106" w:name="_Toc528681457"/>
      <w:bookmarkStart w:id="107" w:name="_Toc528838414"/>
      <w:bookmarkStart w:id="108" w:name="_Toc528838613"/>
      <w:bookmarkStart w:id="109" w:name="_Toc463226755"/>
      <w:bookmarkStart w:id="110" w:name="_Toc463921893"/>
      <w:bookmarkStart w:id="111" w:name="_Toc257805661"/>
    </w:p>
    <w:p w:rsidR="008B44C6" w:rsidRPr="004F0541" w:rsidRDefault="008B44C6" w:rsidP="00437F31">
      <w:pPr>
        <w:ind w:right="-319"/>
        <w:jc w:val="both"/>
        <w:rPr>
          <w:rFonts w:ascii="Arial Narrow" w:hAnsi="Arial Narrow"/>
        </w:rPr>
      </w:pPr>
    </w:p>
    <w:p w:rsidR="000B4D19" w:rsidRPr="004F0541" w:rsidRDefault="00E44A4A" w:rsidP="00437F31">
      <w:pPr>
        <w:pStyle w:val="Paragraphedeliste"/>
        <w:numPr>
          <w:ilvl w:val="0"/>
          <w:numId w:val="29"/>
        </w:numPr>
        <w:spacing w:line="360" w:lineRule="auto"/>
        <w:ind w:right="-319"/>
        <w:jc w:val="both"/>
        <w:rPr>
          <w:rFonts w:ascii="Arial Narrow" w:hAnsi="Arial Narrow"/>
        </w:rPr>
      </w:pPr>
      <w:r w:rsidRPr="004F0541">
        <w:rPr>
          <w:rFonts w:ascii="Arial Narrow" w:hAnsi="Arial Narrow"/>
          <w:b/>
        </w:rPr>
        <w:t xml:space="preserve"> : </w:t>
      </w:r>
      <w:r w:rsidR="000B4D19" w:rsidRPr="004F0541">
        <w:rPr>
          <w:rFonts w:ascii="Arial Narrow" w:hAnsi="Arial Narrow"/>
          <w:b/>
        </w:rPr>
        <w:t>TERRASSEMENT</w:t>
      </w:r>
      <w:bookmarkEnd w:id="104"/>
      <w:bookmarkEnd w:id="105"/>
      <w:bookmarkEnd w:id="106"/>
      <w:bookmarkEnd w:id="107"/>
      <w:bookmarkEnd w:id="108"/>
    </w:p>
    <w:p w:rsidR="000B4D19" w:rsidRPr="004F0541" w:rsidRDefault="000B4D19" w:rsidP="00437F31">
      <w:pPr>
        <w:pStyle w:val="Paragraphedeliste"/>
        <w:numPr>
          <w:ilvl w:val="0"/>
          <w:numId w:val="33"/>
        </w:numPr>
        <w:spacing w:line="360" w:lineRule="auto"/>
        <w:ind w:right="-319"/>
        <w:jc w:val="both"/>
        <w:rPr>
          <w:rFonts w:ascii="Arial Narrow" w:hAnsi="Arial Narrow"/>
          <w:b/>
        </w:rPr>
      </w:pPr>
      <w:bookmarkStart w:id="112" w:name="_Toc485195840"/>
      <w:bookmarkStart w:id="113" w:name="_Toc485285267"/>
      <w:r w:rsidRPr="004F0541">
        <w:rPr>
          <w:rFonts w:ascii="Arial Narrow" w:hAnsi="Arial Narrow"/>
          <w:b/>
        </w:rPr>
        <w:t>GENERALITES</w:t>
      </w:r>
      <w:bookmarkEnd w:id="112"/>
      <w:bookmarkEnd w:id="113"/>
    </w:p>
    <w:p w:rsidR="000B4D19" w:rsidRPr="004F0541" w:rsidRDefault="000B4D19" w:rsidP="00437F31">
      <w:pPr>
        <w:pStyle w:val="Paragraphedeliste"/>
        <w:numPr>
          <w:ilvl w:val="0"/>
          <w:numId w:val="31"/>
        </w:numPr>
        <w:spacing w:line="360" w:lineRule="auto"/>
        <w:ind w:right="-319"/>
        <w:jc w:val="both"/>
        <w:rPr>
          <w:rFonts w:ascii="Arial Narrow" w:hAnsi="Arial Narrow"/>
          <w:b/>
        </w:rPr>
      </w:pPr>
      <w:r w:rsidRPr="004F0541">
        <w:rPr>
          <w:rFonts w:ascii="Arial Narrow" w:hAnsi="Arial Narrow"/>
          <w:b/>
        </w:rPr>
        <w:t>OBJET</w:t>
      </w:r>
    </w:p>
    <w:p w:rsidR="008B44C6" w:rsidRPr="004F0541" w:rsidRDefault="000B4D19" w:rsidP="00437F31">
      <w:pPr>
        <w:ind w:right="-319"/>
        <w:jc w:val="both"/>
        <w:rPr>
          <w:rFonts w:ascii="Arial Narrow" w:hAnsi="Arial Narrow"/>
        </w:rPr>
      </w:pPr>
      <w:r w:rsidRPr="004F0541">
        <w:rPr>
          <w:rFonts w:ascii="Arial Narrow" w:hAnsi="Arial Narrow"/>
        </w:rPr>
        <w:t xml:space="preserve">Le présent cahier de charges a pour objet de définir les travaux nécessaires à la réalisation des terrassements de chantier de construction </w:t>
      </w:r>
      <w:r w:rsidR="009600C0" w:rsidRPr="004F0541">
        <w:rPr>
          <w:rFonts w:ascii="Arial Narrow" w:hAnsi="Arial Narrow"/>
        </w:rPr>
        <w:t xml:space="preserve">d’une </w:t>
      </w:r>
      <w:r w:rsidR="00437F31">
        <w:rPr>
          <w:rFonts w:ascii="Arial Narrow" w:hAnsi="Arial Narrow"/>
        </w:rPr>
        <w:t>UNITE DE PRODUCTION DE LA FARINE INFANTILE</w:t>
      </w:r>
      <w:r w:rsidR="009600C0" w:rsidRPr="004F0541">
        <w:rPr>
          <w:rFonts w:ascii="Arial Narrow" w:hAnsi="Arial Narrow"/>
        </w:rPr>
        <w:t xml:space="preserve">A MENGONG </w:t>
      </w:r>
      <w:r w:rsidRPr="004F0541">
        <w:rPr>
          <w:rFonts w:ascii="Arial Narrow" w:hAnsi="Arial Narrow"/>
        </w:rPr>
        <w:t xml:space="preserve">dans la région du </w:t>
      </w:r>
      <w:r w:rsidR="009600C0" w:rsidRPr="004F0541">
        <w:rPr>
          <w:rFonts w:ascii="Arial Narrow" w:hAnsi="Arial Narrow"/>
        </w:rPr>
        <w:t>Suc</w:t>
      </w:r>
      <w:r w:rsidRPr="004F0541">
        <w:rPr>
          <w:rFonts w:ascii="Arial Narrow" w:hAnsi="Arial Narrow"/>
        </w:rPr>
        <w:t xml:space="preserve"> Cameroun</w:t>
      </w:r>
      <w:r w:rsidR="009600C0" w:rsidRPr="004F0541">
        <w:rPr>
          <w:rFonts w:ascii="Arial Narrow" w:hAnsi="Arial Narrow"/>
        </w:rPr>
        <w:t>.</w:t>
      </w:r>
    </w:p>
    <w:p w:rsidR="000B4D19" w:rsidRPr="004F0541" w:rsidRDefault="000B4D19" w:rsidP="00437F31">
      <w:pPr>
        <w:pStyle w:val="Paragraphedeliste"/>
        <w:numPr>
          <w:ilvl w:val="0"/>
          <w:numId w:val="31"/>
        </w:numPr>
        <w:ind w:right="-319"/>
        <w:jc w:val="both"/>
        <w:rPr>
          <w:rFonts w:ascii="Arial Narrow" w:hAnsi="Arial Narrow"/>
          <w:b/>
        </w:rPr>
      </w:pPr>
      <w:bookmarkStart w:id="114" w:name="_Toc485195841"/>
      <w:bookmarkStart w:id="115" w:name="_Toc485285268"/>
      <w:bookmarkStart w:id="116" w:name="_Toc475689770"/>
      <w:r w:rsidRPr="004F0541">
        <w:rPr>
          <w:rFonts w:ascii="Arial Narrow" w:hAnsi="Arial Narrow"/>
          <w:b/>
        </w:rPr>
        <w:t>ETENDUES DES TRAVAUX</w:t>
      </w:r>
      <w:bookmarkEnd w:id="114"/>
      <w:bookmarkEnd w:id="115"/>
    </w:p>
    <w:p w:rsidR="000B4D19" w:rsidRPr="004F0541" w:rsidRDefault="00804972" w:rsidP="00437F31">
      <w:pPr>
        <w:ind w:right="-319"/>
        <w:jc w:val="both"/>
        <w:rPr>
          <w:rFonts w:ascii="Arial Narrow" w:hAnsi="Arial Narrow"/>
        </w:rPr>
      </w:pPr>
      <w:r w:rsidRPr="004F0541">
        <w:rPr>
          <w:rFonts w:ascii="Arial Narrow" w:hAnsi="Arial Narrow"/>
        </w:rPr>
        <w:t>Ces</w:t>
      </w:r>
      <w:r w:rsidR="000B4D19" w:rsidRPr="004F0541">
        <w:rPr>
          <w:rFonts w:ascii="Arial Narrow" w:hAnsi="Arial Narrow"/>
        </w:rPr>
        <w:t xml:space="preserve"> travaux comprennent :</w:t>
      </w:r>
    </w:p>
    <w:p w:rsidR="000B4D19" w:rsidRPr="004F0541" w:rsidRDefault="000B4D19" w:rsidP="00437F31">
      <w:pPr>
        <w:pStyle w:val="Paragraphedeliste"/>
        <w:numPr>
          <w:ilvl w:val="0"/>
          <w:numId w:val="22"/>
        </w:numPr>
        <w:ind w:right="-319"/>
        <w:jc w:val="both"/>
        <w:rPr>
          <w:rFonts w:ascii="Arial Narrow" w:hAnsi="Arial Narrow"/>
        </w:rPr>
      </w:pPr>
      <w:r w:rsidRPr="004F0541">
        <w:rPr>
          <w:rFonts w:ascii="Arial Narrow" w:hAnsi="Arial Narrow"/>
        </w:rPr>
        <w:t>L’abattage et dessouchage des arbres ;</w:t>
      </w:r>
    </w:p>
    <w:p w:rsidR="000B4D19" w:rsidRPr="004F0541" w:rsidRDefault="00804972" w:rsidP="00437F31">
      <w:pPr>
        <w:pStyle w:val="Paragraphedeliste"/>
        <w:numPr>
          <w:ilvl w:val="0"/>
          <w:numId w:val="22"/>
        </w:numPr>
        <w:ind w:right="-319"/>
        <w:jc w:val="both"/>
        <w:rPr>
          <w:rFonts w:ascii="Arial Narrow" w:hAnsi="Arial Narrow"/>
        </w:rPr>
      </w:pPr>
      <w:r w:rsidRPr="004F0541">
        <w:rPr>
          <w:rFonts w:ascii="Arial Narrow" w:hAnsi="Arial Narrow"/>
        </w:rPr>
        <w:t>Le</w:t>
      </w:r>
      <w:r w:rsidR="000B4D19" w:rsidRPr="004F0541">
        <w:rPr>
          <w:rFonts w:ascii="Arial Narrow" w:hAnsi="Arial Narrow"/>
        </w:rPr>
        <w:t xml:space="preserve"> nettoyage général des emprises ;</w:t>
      </w:r>
    </w:p>
    <w:p w:rsidR="000B4D19" w:rsidRDefault="000B4D19" w:rsidP="00437F31">
      <w:pPr>
        <w:pStyle w:val="Paragraphedeliste"/>
        <w:numPr>
          <w:ilvl w:val="0"/>
          <w:numId w:val="22"/>
        </w:numPr>
        <w:ind w:right="-319"/>
        <w:jc w:val="both"/>
        <w:rPr>
          <w:rFonts w:ascii="Arial Narrow" w:hAnsi="Arial Narrow"/>
        </w:rPr>
      </w:pPr>
      <w:r w:rsidRPr="004F0541">
        <w:rPr>
          <w:rFonts w:ascii="Arial Narrow" w:hAnsi="Arial Narrow"/>
        </w:rPr>
        <w:t>Terrassement général de l’emprise.</w:t>
      </w:r>
    </w:p>
    <w:p w:rsidR="008B44C6" w:rsidRPr="008B44C6" w:rsidRDefault="008B44C6" w:rsidP="00437F31">
      <w:pPr>
        <w:pStyle w:val="Paragraphedeliste"/>
        <w:ind w:right="-319"/>
        <w:jc w:val="both"/>
        <w:rPr>
          <w:rFonts w:ascii="Arial Narrow" w:hAnsi="Arial Narrow"/>
          <w:sz w:val="14"/>
          <w:szCs w:val="14"/>
        </w:rPr>
      </w:pPr>
    </w:p>
    <w:p w:rsidR="000B4D19" w:rsidRPr="004F0541" w:rsidRDefault="000B4D19" w:rsidP="00437F31">
      <w:pPr>
        <w:pStyle w:val="Paragraphedeliste"/>
        <w:numPr>
          <w:ilvl w:val="0"/>
          <w:numId w:val="33"/>
        </w:numPr>
        <w:spacing w:line="360" w:lineRule="auto"/>
        <w:ind w:right="-319"/>
        <w:jc w:val="both"/>
        <w:rPr>
          <w:rFonts w:ascii="Arial Narrow" w:hAnsi="Arial Narrow"/>
          <w:b/>
        </w:rPr>
      </w:pPr>
      <w:r w:rsidRPr="004F0541">
        <w:rPr>
          <w:rFonts w:ascii="Arial Narrow" w:hAnsi="Arial Narrow"/>
          <w:b/>
        </w:rPr>
        <w:t>PRESCRIPTIONS TECHNIQUES GENERALES</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REGLEMENTATION</w:t>
      </w:r>
    </w:p>
    <w:p w:rsidR="000B4D19" w:rsidRPr="004F0541" w:rsidRDefault="000B4D19" w:rsidP="00437F31">
      <w:pPr>
        <w:ind w:right="-319"/>
        <w:jc w:val="both"/>
        <w:rPr>
          <w:rFonts w:ascii="Arial Narrow" w:eastAsia="Arial" w:hAnsi="Arial Narrow"/>
        </w:rPr>
      </w:pPr>
      <w:r w:rsidRPr="004F0541">
        <w:rPr>
          <w:rFonts w:ascii="Arial Narrow" w:eastAsia="Arial" w:hAnsi="Arial Narrow"/>
        </w:rPr>
        <w:t>NF EN 1997-1 et -2, « Euro Code 7 – calcul géotechnique ».</w:t>
      </w:r>
    </w:p>
    <w:p w:rsidR="000B4D19" w:rsidRPr="004F0541" w:rsidRDefault="009600C0" w:rsidP="00437F31">
      <w:pPr>
        <w:ind w:right="-460"/>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P11-300 : « classification des matériaux utilisables dans la construction des remblais et des couches de forme ».</w:t>
      </w:r>
    </w:p>
    <w:p w:rsidR="000B4D19" w:rsidRPr="004F0541" w:rsidRDefault="009600C0" w:rsidP="00437F31">
      <w:pPr>
        <w:jc w:val="both"/>
        <w:rPr>
          <w:rFonts w:ascii="Arial Narrow" w:hAnsi="Arial Narrow"/>
        </w:rPr>
      </w:pPr>
      <w:r w:rsidRPr="004F0541">
        <w:rPr>
          <w:rFonts w:ascii="Arial Narrow" w:hAnsi="Arial Narrow"/>
        </w:rPr>
        <w:t xml:space="preserve"> </w:t>
      </w:r>
      <w:r w:rsidR="000B4D19" w:rsidRPr="004F0541">
        <w:rPr>
          <w:rFonts w:ascii="Arial Narrow" w:hAnsi="Arial Narrow"/>
        </w:rPr>
        <w:t>NF P 11-301: Exécution des travaux de terrassements.</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11-213-1, -2 et -3 (DTU 13.2) : dallages.</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94-500 : missions géotechniques.</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98-331 : tranchées – ouverture, remblayage, réfection.</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94-050 / 049-1 et -2 : détermination de la teneur en eau.</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94-056 : analyse granulométrique par tamisage.</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94-051 : limites d’</w:t>
      </w:r>
      <w:proofErr w:type="spellStart"/>
      <w:r w:rsidR="000B4D19" w:rsidRPr="004F0541">
        <w:rPr>
          <w:rFonts w:ascii="Arial Narrow" w:eastAsia="Arial" w:hAnsi="Arial Narrow"/>
        </w:rPr>
        <w:t>Atterberg</w:t>
      </w:r>
      <w:proofErr w:type="spellEnd"/>
      <w:r w:rsidR="000B4D19" w:rsidRPr="004F0541">
        <w:rPr>
          <w:rFonts w:ascii="Arial Narrow" w:eastAsia="Arial" w:hAnsi="Arial Narrow"/>
        </w:rPr>
        <w:t>.</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94-093 : essais Proctor normal (OPN) et modifié (OPM).</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 xml:space="preserve">NF P 94-078 : Californian </w:t>
      </w:r>
      <w:proofErr w:type="spellStart"/>
      <w:r w:rsidR="000B4D19" w:rsidRPr="004F0541">
        <w:rPr>
          <w:rFonts w:ascii="Arial Narrow" w:eastAsia="Arial" w:hAnsi="Arial Narrow"/>
        </w:rPr>
        <w:t>Bearing</w:t>
      </w:r>
      <w:proofErr w:type="spellEnd"/>
      <w:r w:rsidR="000B4D19" w:rsidRPr="004F0541">
        <w:rPr>
          <w:rFonts w:ascii="Arial Narrow" w:eastAsia="Arial" w:hAnsi="Arial Narrow"/>
        </w:rPr>
        <w:t xml:space="preserve"> Ratio (CBR) après immersion et Indice Portant Immédiat (IPI).</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94-063 / 105 / 101 : contrôle de qualité du compactage (pénétromètres dynamiques).</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94-117-1 : module de déformation (essai de plaque).</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94-117-2 : module de chargement dynamique à la plaque (</w:t>
      </w:r>
      <w:proofErr w:type="spellStart"/>
      <w:r w:rsidR="000B4D19" w:rsidRPr="004F0541">
        <w:rPr>
          <w:rFonts w:ascii="Arial Narrow" w:eastAsia="Arial" w:hAnsi="Arial Narrow"/>
        </w:rPr>
        <w:t>dynaplaque</w:t>
      </w:r>
      <w:proofErr w:type="spellEnd"/>
      <w:r w:rsidR="000B4D19" w:rsidRPr="004F0541">
        <w:rPr>
          <w:rFonts w:ascii="Arial Narrow" w:eastAsia="Arial" w:hAnsi="Arial Narrow"/>
        </w:rPr>
        <w:t>).</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 xml:space="preserve">NF P 94-117-3 : essai de </w:t>
      </w:r>
      <w:proofErr w:type="spellStart"/>
      <w:r w:rsidR="000B4D19" w:rsidRPr="004F0541">
        <w:rPr>
          <w:rFonts w:ascii="Arial Narrow" w:eastAsia="Arial" w:hAnsi="Arial Narrow"/>
        </w:rPr>
        <w:t>Westergaard</w:t>
      </w:r>
      <w:proofErr w:type="spellEnd"/>
      <w:r w:rsidR="000B4D19" w:rsidRPr="004F0541">
        <w:rPr>
          <w:rFonts w:ascii="Arial Narrow" w:eastAsia="Arial" w:hAnsi="Arial Narrow"/>
        </w:rPr>
        <w:t>.</w:t>
      </w:r>
    </w:p>
    <w:p w:rsidR="000B4D19" w:rsidRPr="004F0541"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98-200-1 à -7 : mesure de la déflexion engendrée par une charge roulante.</w:t>
      </w:r>
    </w:p>
    <w:p w:rsidR="000B4D19" w:rsidRDefault="009600C0" w:rsidP="00437F31">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 xml:space="preserve">NF P 94-090 : </w:t>
      </w:r>
      <w:proofErr w:type="spellStart"/>
      <w:r w:rsidR="000B4D19" w:rsidRPr="004F0541">
        <w:rPr>
          <w:rFonts w:ascii="Arial Narrow" w:eastAsia="Arial" w:hAnsi="Arial Narrow"/>
        </w:rPr>
        <w:t>oedomètre</w:t>
      </w:r>
      <w:proofErr w:type="spellEnd"/>
      <w:r w:rsidR="000B4D19" w:rsidRPr="004F0541">
        <w:rPr>
          <w:rFonts w:ascii="Arial Narrow" w:eastAsia="Arial" w:hAnsi="Arial Narrow"/>
        </w:rPr>
        <w:t>.</w:t>
      </w:r>
    </w:p>
    <w:p w:rsidR="008B44C6" w:rsidRPr="004F0541" w:rsidRDefault="008B44C6" w:rsidP="00437F31">
      <w:pPr>
        <w:jc w:val="both"/>
        <w:rPr>
          <w:rFonts w:ascii="Arial Narrow" w:hAnsi="Arial Narrow"/>
        </w:rPr>
      </w:pPr>
    </w:p>
    <w:p w:rsidR="000B4D19" w:rsidRPr="004F0541" w:rsidRDefault="000B4D19" w:rsidP="00437F31">
      <w:pPr>
        <w:pStyle w:val="Paragraphedeliste"/>
        <w:numPr>
          <w:ilvl w:val="0"/>
          <w:numId w:val="33"/>
        </w:numPr>
        <w:spacing w:line="360" w:lineRule="auto"/>
        <w:ind w:right="-319"/>
        <w:jc w:val="both"/>
        <w:rPr>
          <w:rFonts w:ascii="Arial Narrow" w:hAnsi="Arial Narrow"/>
          <w:b/>
        </w:rPr>
      </w:pPr>
      <w:r w:rsidRPr="004F0541">
        <w:rPr>
          <w:rFonts w:ascii="Arial Narrow" w:hAnsi="Arial Narrow"/>
          <w:b/>
        </w:rPr>
        <w:t>SPECIFICATIONS TECHNIQUES  RELATIVES AUX MATERIAUX</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MATERIAUX POUR REMBLAIS</w:t>
      </w:r>
    </w:p>
    <w:p w:rsidR="000B4D19" w:rsidRPr="004F0541" w:rsidRDefault="000B4D19" w:rsidP="00437F31">
      <w:pPr>
        <w:ind w:right="-319"/>
        <w:jc w:val="both"/>
        <w:rPr>
          <w:rFonts w:ascii="Arial Narrow" w:hAnsi="Arial Narrow"/>
        </w:rPr>
      </w:pPr>
      <w:r w:rsidRPr="004F0541">
        <w:rPr>
          <w:rFonts w:ascii="Arial Narrow" w:hAnsi="Arial Narrow"/>
        </w:rPr>
        <w:t>Indications générales :</w:t>
      </w:r>
    </w:p>
    <w:p w:rsidR="000B4D19" w:rsidRPr="004F0541" w:rsidRDefault="000B4D19" w:rsidP="00437F31">
      <w:pPr>
        <w:ind w:right="-319"/>
        <w:jc w:val="both"/>
        <w:rPr>
          <w:rFonts w:ascii="Arial Narrow" w:hAnsi="Arial Narrow"/>
        </w:rPr>
      </w:pPr>
      <w:r w:rsidRPr="004F0541">
        <w:rPr>
          <w:rFonts w:ascii="Arial Narrow" w:hAnsi="Arial Narrow"/>
        </w:rPr>
        <w:t>Les matériaux utilisés en remblai devront avoir les caractéristiques suivantes :</w:t>
      </w:r>
    </w:p>
    <w:p w:rsidR="000B4D19" w:rsidRPr="004F0541" w:rsidRDefault="000B4D19" w:rsidP="00437F31">
      <w:pPr>
        <w:pStyle w:val="Paragraphedeliste"/>
        <w:numPr>
          <w:ilvl w:val="0"/>
          <w:numId w:val="23"/>
        </w:numPr>
        <w:ind w:right="-319"/>
        <w:jc w:val="both"/>
        <w:rPr>
          <w:rFonts w:ascii="Arial Narrow" w:hAnsi="Arial Narrow"/>
        </w:rPr>
      </w:pPr>
      <w:r w:rsidRPr="004F0541">
        <w:rPr>
          <w:rFonts w:ascii="Arial Narrow" w:hAnsi="Arial Narrow"/>
        </w:rPr>
        <w:t xml:space="preserve">Teneur en éléments végétaux inférieur à 1% </w:t>
      </w:r>
    </w:p>
    <w:p w:rsidR="000B4D19" w:rsidRPr="004F0541" w:rsidRDefault="000B4D19" w:rsidP="00437F31">
      <w:pPr>
        <w:pStyle w:val="Paragraphedeliste"/>
        <w:numPr>
          <w:ilvl w:val="0"/>
          <w:numId w:val="23"/>
        </w:numPr>
        <w:ind w:right="-319"/>
        <w:jc w:val="both"/>
        <w:rPr>
          <w:rFonts w:ascii="Arial Narrow" w:hAnsi="Arial Narrow"/>
        </w:rPr>
      </w:pPr>
      <w:r w:rsidRPr="004F0541">
        <w:rPr>
          <w:rFonts w:ascii="Arial Narrow" w:hAnsi="Arial Narrow"/>
        </w:rPr>
        <w:t xml:space="preserve">Granulométrie : pas d'éléments supérieurs à 50 mm </w:t>
      </w:r>
    </w:p>
    <w:p w:rsidR="000B4D19" w:rsidRPr="004F0541" w:rsidRDefault="000B4D19" w:rsidP="00437F31">
      <w:pPr>
        <w:pStyle w:val="Paragraphedeliste"/>
        <w:numPr>
          <w:ilvl w:val="0"/>
          <w:numId w:val="23"/>
        </w:numPr>
        <w:ind w:right="-319"/>
        <w:jc w:val="both"/>
        <w:rPr>
          <w:rFonts w:ascii="Arial Narrow" w:hAnsi="Arial Narrow"/>
        </w:rPr>
      </w:pPr>
      <w:r w:rsidRPr="004F0541">
        <w:rPr>
          <w:rFonts w:ascii="Arial Narrow" w:hAnsi="Arial Narrow"/>
        </w:rPr>
        <w:t xml:space="preserve">Indice de plasticité : inférieur ou égal à 40 </w:t>
      </w:r>
    </w:p>
    <w:p w:rsidR="000B4D19" w:rsidRPr="004F0541" w:rsidRDefault="000B4D19" w:rsidP="00437F31">
      <w:pPr>
        <w:pStyle w:val="Paragraphedeliste"/>
        <w:numPr>
          <w:ilvl w:val="0"/>
          <w:numId w:val="23"/>
        </w:numPr>
        <w:ind w:left="0" w:right="-319" w:firstLine="360"/>
        <w:jc w:val="both"/>
        <w:rPr>
          <w:rFonts w:ascii="Arial Narrow" w:hAnsi="Arial Narrow"/>
        </w:rPr>
      </w:pPr>
      <w:r w:rsidRPr="004F0541">
        <w:rPr>
          <w:rFonts w:ascii="Arial Narrow" w:hAnsi="Arial Narrow"/>
        </w:rPr>
        <w:t>Portance : l'indice portant CBR immédiat (W naturelle) devra être supérieur ou égal à 15 pour un compactage à 95 % de O.P.M.</w:t>
      </w:r>
    </w:p>
    <w:p w:rsidR="000B4D19" w:rsidRPr="004F0541" w:rsidRDefault="000B4D19" w:rsidP="00437F31">
      <w:pPr>
        <w:pStyle w:val="Paragraphedeliste"/>
        <w:numPr>
          <w:ilvl w:val="0"/>
          <w:numId w:val="23"/>
        </w:numPr>
        <w:ind w:right="-319"/>
        <w:jc w:val="both"/>
        <w:rPr>
          <w:rFonts w:ascii="Arial Narrow" w:hAnsi="Arial Narrow"/>
        </w:rPr>
      </w:pPr>
      <w:r w:rsidRPr="004F0541">
        <w:rPr>
          <w:rFonts w:ascii="Arial Narrow" w:hAnsi="Arial Narrow"/>
        </w:rPr>
        <w:t>Gonflement linéaire inférieur à 3 %.</w:t>
      </w:r>
    </w:p>
    <w:p w:rsidR="000B4D19" w:rsidRPr="004F0541" w:rsidRDefault="000B4D19" w:rsidP="00437F31">
      <w:pPr>
        <w:ind w:right="-319"/>
        <w:jc w:val="both"/>
        <w:rPr>
          <w:rFonts w:ascii="Arial Narrow" w:hAnsi="Arial Narrow"/>
        </w:rPr>
      </w:pPr>
      <w:r w:rsidRPr="004F0541">
        <w:rPr>
          <w:rFonts w:ascii="Arial Narrow" w:hAnsi="Arial Narrow"/>
        </w:rPr>
        <w:t xml:space="preserve">Il incombe à l'Entrepreneur de faire à ses frais toutes les études géotechniques sur les sols en place et sur les lieux d'emprunt dont il aura recherché les sites.  </w:t>
      </w:r>
    </w:p>
    <w:p w:rsidR="000B4D19" w:rsidRPr="004F0541" w:rsidRDefault="000B4D19" w:rsidP="00437F31">
      <w:pPr>
        <w:ind w:right="-319"/>
        <w:jc w:val="both"/>
        <w:rPr>
          <w:rFonts w:ascii="Arial Narrow" w:hAnsi="Arial Narrow"/>
        </w:rPr>
      </w:pPr>
      <w:r w:rsidRPr="004F0541">
        <w:rPr>
          <w:rFonts w:ascii="Arial Narrow" w:hAnsi="Arial Narrow"/>
        </w:rPr>
        <w:t>En ce qui concerne les sols dont la teneur en eau, au moment de la mise en œuvre, est trop élevée pour permettre l'obtention de la compacité minimum admissible indiquée au présent CCTP, l'Entrepreneur prendra toutes les dispositions utiles pour aérer et réduire la teneur en eau à une valeur voisine de l'optimum.</w:t>
      </w:r>
    </w:p>
    <w:p w:rsidR="000B4D19" w:rsidRPr="004F0541" w:rsidRDefault="000B4D19" w:rsidP="00437F31">
      <w:pPr>
        <w:ind w:right="-319"/>
        <w:jc w:val="both"/>
        <w:rPr>
          <w:rFonts w:ascii="Arial Narrow" w:hAnsi="Arial Narrow"/>
        </w:rPr>
      </w:pPr>
      <w:r w:rsidRPr="004F0541">
        <w:rPr>
          <w:rFonts w:ascii="Arial Narrow" w:hAnsi="Arial Narrow"/>
        </w:rPr>
        <w:lastRenderedPageBreak/>
        <w:t>En outre, dans les zones inondables, la base des remblais sera exécutée jusqu'à la hauteur des plus hautes eaux avec du sable ou avec tout autre matériau équivalent afin d'accélérer la consolidation des sols en place et de constituer une couche drainante permettant la circulation des eaux.  Le matériau drainant ne devra pas contenir plus de 10 % d'éléments fins.</w:t>
      </w:r>
    </w:p>
    <w:p w:rsidR="000B4D19" w:rsidRPr="004F0541" w:rsidRDefault="000B4D19" w:rsidP="00437F31">
      <w:pPr>
        <w:ind w:right="-319"/>
        <w:jc w:val="both"/>
        <w:rPr>
          <w:rFonts w:ascii="Arial Narrow" w:hAnsi="Arial Narrow"/>
        </w:rPr>
      </w:pPr>
      <w:r w:rsidRPr="004F0541">
        <w:rPr>
          <w:rFonts w:ascii="Arial Narrow" w:hAnsi="Arial Narrow"/>
        </w:rPr>
        <w:t>Matériaux pour corps de remblais</w:t>
      </w:r>
    </w:p>
    <w:p w:rsidR="000B4D19" w:rsidRPr="004F0541" w:rsidRDefault="000B4D19" w:rsidP="00437F31">
      <w:pPr>
        <w:ind w:right="-319"/>
        <w:jc w:val="both"/>
        <w:rPr>
          <w:rFonts w:ascii="Arial Narrow" w:hAnsi="Arial Narrow"/>
        </w:rPr>
      </w:pPr>
      <w:r w:rsidRPr="004F0541">
        <w:rPr>
          <w:rFonts w:ascii="Arial Narrow" w:hAnsi="Arial Narrow"/>
        </w:rPr>
        <w:t>Les corps de remblais seront réalisés avec les matériaux provenant des déblais, terre végétale exclue.  En cas de mauvaise qualité ou d'insuffisance, il sera utilisé des matériaux provenant des meilleurs emprunts agréés par le Maître d’œuvre.</w:t>
      </w:r>
    </w:p>
    <w:p w:rsidR="000B4D19" w:rsidRPr="004F0541" w:rsidRDefault="000B4D19" w:rsidP="00437F31">
      <w:pPr>
        <w:ind w:right="-319"/>
        <w:jc w:val="both"/>
        <w:rPr>
          <w:rFonts w:ascii="Arial Narrow" w:hAnsi="Arial Narrow"/>
        </w:rPr>
      </w:pPr>
      <w:r w:rsidRPr="004F0541">
        <w:rPr>
          <w:rFonts w:ascii="Arial Narrow" w:hAnsi="Arial Narrow"/>
        </w:rPr>
        <w:t>Fond de forme</w:t>
      </w:r>
    </w:p>
    <w:p w:rsidR="000B4D19" w:rsidRPr="004F0541" w:rsidRDefault="000B4D19" w:rsidP="00437F31">
      <w:pPr>
        <w:ind w:right="-319"/>
        <w:jc w:val="both"/>
        <w:rPr>
          <w:rFonts w:ascii="Arial Narrow" w:hAnsi="Arial Narrow"/>
        </w:rPr>
      </w:pPr>
      <w:r w:rsidRPr="004F0541">
        <w:rPr>
          <w:rFonts w:ascii="Arial Narrow" w:hAnsi="Arial Narrow"/>
        </w:rPr>
        <w:t>Le fond de forme est défini comme la partie de l'ouvrage sur laquelle la chaussée est placée.</w:t>
      </w:r>
    </w:p>
    <w:p w:rsidR="000B4D19" w:rsidRDefault="000B4D19" w:rsidP="00437F31">
      <w:pPr>
        <w:ind w:right="-319"/>
        <w:jc w:val="both"/>
        <w:rPr>
          <w:rFonts w:ascii="Arial Narrow" w:hAnsi="Arial Narrow"/>
        </w:rPr>
      </w:pPr>
      <w:r w:rsidRPr="004F0541">
        <w:rPr>
          <w:rFonts w:ascii="Arial Narrow" w:hAnsi="Arial Narrow"/>
        </w:rPr>
        <w:t>Les divers types de forme sont les suivantes :</w:t>
      </w:r>
    </w:p>
    <w:p w:rsidR="008B44C6" w:rsidRPr="008B44C6" w:rsidRDefault="008B44C6" w:rsidP="00437F31">
      <w:pPr>
        <w:ind w:right="-319"/>
        <w:jc w:val="both"/>
        <w:rPr>
          <w:rFonts w:ascii="Arial Narrow" w:hAnsi="Arial Narrow"/>
          <w:sz w:val="8"/>
          <w:szCs w:val="8"/>
        </w:rPr>
      </w:pPr>
    </w:p>
    <w:p w:rsidR="000B4D19" w:rsidRPr="004F0541" w:rsidRDefault="000B4D19" w:rsidP="00437F31">
      <w:pPr>
        <w:pStyle w:val="Paragraphedeliste"/>
        <w:numPr>
          <w:ilvl w:val="0"/>
          <w:numId w:val="24"/>
        </w:numPr>
        <w:ind w:right="-319"/>
        <w:jc w:val="both"/>
        <w:rPr>
          <w:rFonts w:ascii="Arial Narrow" w:hAnsi="Arial Narrow"/>
        </w:rPr>
      </w:pPr>
      <w:r w:rsidRPr="004F0541">
        <w:rPr>
          <w:rFonts w:ascii="Arial Narrow" w:hAnsi="Arial Narrow"/>
        </w:rPr>
        <w:t>forme résultant des déblais,</w:t>
      </w:r>
    </w:p>
    <w:p w:rsidR="000B4D19" w:rsidRPr="004F0541" w:rsidRDefault="000B4D19" w:rsidP="00437F31">
      <w:pPr>
        <w:pStyle w:val="Paragraphedeliste"/>
        <w:numPr>
          <w:ilvl w:val="0"/>
          <w:numId w:val="24"/>
        </w:numPr>
        <w:ind w:right="-319"/>
        <w:jc w:val="both"/>
        <w:rPr>
          <w:rFonts w:ascii="Arial Narrow" w:hAnsi="Arial Narrow"/>
        </w:rPr>
      </w:pPr>
      <w:r w:rsidRPr="004F0541">
        <w:rPr>
          <w:rFonts w:ascii="Arial Narrow" w:hAnsi="Arial Narrow"/>
        </w:rPr>
        <w:t>niveau supérieur des remblais compactés,</w:t>
      </w:r>
    </w:p>
    <w:p w:rsidR="000B4D19" w:rsidRPr="004F0541" w:rsidRDefault="000B4D19" w:rsidP="00437F31">
      <w:pPr>
        <w:ind w:right="-319"/>
        <w:jc w:val="both"/>
        <w:rPr>
          <w:rFonts w:ascii="Arial Narrow" w:hAnsi="Arial Narrow"/>
        </w:rPr>
      </w:pPr>
      <w:r w:rsidRPr="004F0541">
        <w:rPr>
          <w:rFonts w:ascii="Arial Narrow" w:hAnsi="Arial Narrow"/>
        </w:rPr>
        <w:t>L'épaisseur du fond de forme est considérée comme étant égal à 30 cm.</w:t>
      </w:r>
    </w:p>
    <w:p w:rsidR="000B4D19" w:rsidRPr="004F0541" w:rsidRDefault="000B4D19" w:rsidP="00437F31">
      <w:pPr>
        <w:ind w:right="-319"/>
        <w:jc w:val="both"/>
        <w:rPr>
          <w:rFonts w:ascii="Arial Narrow" w:hAnsi="Arial Narrow"/>
        </w:rPr>
      </w:pPr>
      <w:r w:rsidRPr="004F0541">
        <w:rPr>
          <w:rFonts w:ascii="Arial Narrow" w:hAnsi="Arial Narrow"/>
        </w:rPr>
        <w:t>Les matériaux constituant ce fond doivent répondre aux caractéristiques ci-après sauf dérogation accordée par le Maître d’œuvre :</w:t>
      </w:r>
    </w:p>
    <w:p w:rsidR="000B4D19" w:rsidRPr="004F0541" w:rsidRDefault="000B4D19" w:rsidP="00437F31">
      <w:pPr>
        <w:ind w:right="-319"/>
        <w:jc w:val="both"/>
        <w:rPr>
          <w:rFonts w:ascii="Arial Narrow" w:hAnsi="Arial Narrow"/>
        </w:rPr>
      </w:pPr>
      <w:r w:rsidRPr="004F0541">
        <w:rPr>
          <w:rFonts w:ascii="Arial Narrow" w:hAnsi="Arial Narrow"/>
        </w:rPr>
        <w:t>Teneur en matière organiques</w:t>
      </w:r>
      <w:r w:rsidRPr="004F0541">
        <w:rPr>
          <w:rFonts w:ascii="Arial Narrow" w:hAnsi="Arial Narrow"/>
        </w:rPr>
        <w:tab/>
        <w:t>:</w:t>
      </w:r>
      <w:r w:rsidRPr="004F0541">
        <w:rPr>
          <w:rFonts w:ascii="Arial Narrow" w:hAnsi="Arial Narrow"/>
        </w:rPr>
        <w:tab/>
        <w:t>&lt;2%</w:t>
      </w:r>
    </w:p>
    <w:p w:rsidR="000B4D19" w:rsidRPr="004F0541" w:rsidRDefault="000B4D19" w:rsidP="00437F31">
      <w:pPr>
        <w:ind w:right="-319"/>
        <w:jc w:val="both"/>
        <w:rPr>
          <w:rFonts w:ascii="Arial Narrow" w:hAnsi="Arial Narrow"/>
        </w:rPr>
      </w:pPr>
      <w:r w:rsidRPr="004F0541">
        <w:rPr>
          <w:rFonts w:ascii="Arial Narrow" w:hAnsi="Arial Narrow"/>
        </w:rPr>
        <w:t>Granulométrie </w:t>
      </w:r>
      <w:r w:rsidRPr="004F0541">
        <w:rPr>
          <w:rFonts w:ascii="Arial Narrow" w:hAnsi="Arial Narrow"/>
        </w:rPr>
        <w:tab/>
      </w:r>
      <w:r w:rsidRPr="004F0541">
        <w:rPr>
          <w:rFonts w:ascii="Arial Narrow" w:hAnsi="Arial Narrow"/>
        </w:rPr>
        <w:tab/>
        <w:t>:</w:t>
      </w:r>
      <w:r w:rsidRPr="004F0541">
        <w:rPr>
          <w:rFonts w:ascii="Arial Narrow" w:hAnsi="Arial Narrow"/>
        </w:rPr>
        <w:tab/>
        <w:t>150 mm maximum</w:t>
      </w:r>
    </w:p>
    <w:p w:rsidR="000B4D19" w:rsidRPr="004F0541" w:rsidRDefault="000B4D19" w:rsidP="00437F31">
      <w:pPr>
        <w:ind w:right="-319"/>
        <w:jc w:val="both"/>
        <w:rPr>
          <w:rFonts w:ascii="Arial Narrow" w:hAnsi="Arial Narrow"/>
        </w:rPr>
      </w:pPr>
      <w:r w:rsidRPr="004F0541">
        <w:rPr>
          <w:rFonts w:ascii="Arial Narrow" w:hAnsi="Arial Narrow"/>
        </w:rPr>
        <w:t>Pourcentage de fines</w:t>
      </w:r>
      <w:r w:rsidRPr="004F0541">
        <w:rPr>
          <w:rFonts w:ascii="Arial Narrow" w:hAnsi="Arial Narrow"/>
        </w:rPr>
        <w:tab/>
      </w:r>
      <w:r w:rsidRPr="004F0541">
        <w:rPr>
          <w:rFonts w:ascii="Arial Narrow" w:hAnsi="Arial Narrow"/>
        </w:rPr>
        <w:tab/>
        <w:t>:</w:t>
      </w:r>
      <w:r w:rsidRPr="004F0541">
        <w:rPr>
          <w:rFonts w:ascii="Arial Narrow" w:hAnsi="Arial Narrow"/>
        </w:rPr>
        <w:tab/>
        <w:t>&lt; 30 %</w:t>
      </w:r>
    </w:p>
    <w:p w:rsidR="000B4D19" w:rsidRPr="004F0541" w:rsidRDefault="000B4D19" w:rsidP="00437F31">
      <w:pPr>
        <w:ind w:right="-319"/>
        <w:jc w:val="both"/>
        <w:rPr>
          <w:rFonts w:ascii="Arial Narrow" w:hAnsi="Arial Narrow"/>
        </w:rPr>
      </w:pPr>
      <w:r w:rsidRPr="004F0541">
        <w:rPr>
          <w:rFonts w:ascii="Arial Narrow" w:hAnsi="Arial Narrow"/>
        </w:rPr>
        <w:t>Limites d'</w:t>
      </w:r>
      <w:proofErr w:type="spellStart"/>
      <w:r w:rsidRPr="004F0541">
        <w:rPr>
          <w:rFonts w:ascii="Arial Narrow" w:hAnsi="Arial Narrow"/>
        </w:rPr>
        <w:t>Atterberg</w:t>
      </w:r>
      <w:proofErr w:type="spellEnd"/>
      <w:r w:rsidRPr="004F0541">
        <w:rPr>
          <w:rFonts w:ascii="Arial Narrow" w:hAnsi="Arial Narrow"/>
        </w:rPr>
        <w:t> </w:t>
      </w:r>
      <w:r w:rsidRPr="004F0541">
        <w:rPr>
          <w:rFonts w:ascii="Arial Narrow" w:hAnsi="Arial Narrow"/>
        </w:rPr>
        <w:tab/>
      </w:r>
      <w:r w:rsidRPr="004F0541">
        <w:rPr>
          <w:rFonts w:ascii="Arial Narrow" w:hAnsi="Arial Narrow"/>
        </w:rPr>
        <w:tab/>
        <w:t>:</w:t>
      </w:r>
      <w:r w:rsidRPr="004F0541">
        <w:rPr>
          <w:rFonts w:ascii="Arial Narrow" w:hAnsi="Arial Narrow"/>
        </w:rPr>
        <w:tab/>
        <w:t>limite de liquidité &lt; 60</w:t>
      </w:r>
    </w:p>
    <w:p w:rsidR="000B4D19" w:rsidRPr="004F0541" w:rsidRDefault="000B4D19" w:rsidP="00437F31">
      <w:pPr>
        <w:ind w:right="-319"/>
        <w:jc w:val="both"/>
        <w:rPr>
          <w:rFonts w:ascii="Arial Narrow" w:hAnsi="Arial Narrow"/>
        </w:rPr>
      </w:pP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proofErr w:type="gramStart"/>
      <w:r w:rsidRPr="004F0541">
        <w:rPr>
          <w:rFonts w:ascii="Arial Narrow" w:hAnsi="Arial Narrow"/>
        </w:rPr>
        <w:t>indice</w:t>
      </w:r>
      <w:proofErr w:type="gramEnd"/>
      <w:r w:rsidRPr="004F0541">
        <w:rPr>
          <w:rFonts w:ascii="Arial Narrow" w:hAnsi="Arial Narrow"/>
        </w:rPr>
        <w:t xml:space="preserve"> de plasticité &lt; 40 et &gt;30</w:t>
      </w:r>
    </w:p>
    <w:p w:rsidR="000B4D19" w:rsidRPr="004F0541" w:rsidRDefault="000B4D19" w:rsidP="00437F31">
      <w:pPr>
        <w:ind w:right="-319"/>
        <w:jc w:val="both"/>
        <w:rPr>
          <w:rFonts w:ascii="Arial Narrow" w:hAnsi="Arial Narrow"/>
        </w:rPr>
      </w:pPr>
      <w:r w:rsidRPr="004F0541">
        <w:rPr>
          <w:rFonts w:ascii="Arial Narrow" w:hAnsi="Arial Narrow"/>
        </w:rPr>
        <w:t xml:space="preserve">Indice portant CBR </w:t>
      </w:r>
      <w:r w:rsidRPr="004F0541">
        <w:rPr>
          <w:rFonts w:ascii="Arial Narrow" w:hAnsi="Arial Narrow"/>
        </w:rPr>
        <w:tab/>
      </w:r>
      <w:r w:rsidRPr="004F0541">
        <w:rPr>
          <w:rFonts w:ascii="Arial Narrow" w:hAnsi="Arial Narrow"/>
        </w:rPr>
        <w:tab/>
        <w:t>:</w:t>
      </w:r>
      <w:r w:rsidRPr="004F0541">
        <w:rPr>
          <w:rFonts w:ascii="Arial Narrow" w:hAnsi="Arial Narrow"/>
        </w:rPr>
        <w:tab/>
        <w:t xml:space="preserve">on admettra CBR &gt; 15 pour une densité </w:t>
      </w:r>
    </w:p>
    <w:p w:rsidR="000B4D19" w:rsidRPr="004F0541" w:rsidRDefault="000B4D19" w:rsidP="00437F31">
      <w:pPr>
        <w:ind w:right="-319"/>
        <w:jc w:val="both"/>
        <w:rPr>
          <w:rFonts w:ascii="Arial Narrow" w:hAnsi="Arial Narrow"/>
        </w:rPr>
      </w:pP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proofErr w:type="gramStart"/>
      <w:r w:rsidRPr="004F0541">
        <w:rPr>
          <w:rFonts w:ascii="Arial Narrow" w:hAnsi="Arial Narrow"/>
        </w:rPr>
        <w:t>sèche</w:t>
      </w:r>
      <w:proofErr w:type="gramEnd"/>
      <w:r w:rsidRPr="004F0541">
        <w:rPr>
          <w:rFonts w:ascii="Arial Narrow" w:hAnsi="Arial Narrow"/>
        </w:rPr>
        <w:t xml:space="preserve"> correspondant à 95 % de l'O.P.M.</w:t>
      </w:r>
    </w:p>
    <w:p w:rsidR="000B4D19" w:rsidRPr="004F0541" w:rsidRDefault="000B4D19" w:rsidP="00437F31">
      <w:pPr>
        <w:ind w:right="-319"/>
        <w:jc w:val="both"/>
        <w:rPr>
          <w:rFonts w:ascii="Arial Narrow" w:hAnsi="Arial Narrow"/>
        </w:rPr>
      </w:pPr>
      <w:r w:rsidRPr="004F0541">
        <w:rPr>
          <w:rFonts w:ascii="Arial Narrow" w:hAnsi="Arial Narrow"/>
        </w:rPr>
        <w:t>Gonflement linéaire </w:t>
      </w:r>
      <w:r w:rsidRPr="004F0541">
        <w:rPr>
          <w:rFonts w:ascii="Arial Narrow" w:hAnsi="Arial Narrow"/>
        </w:rPr>
        <w:tab/>
      </w:r>
      <w:r w:rsidRPr="004F0541">
        <w:rPr>
          <w:rFonts w:ascii="Arial Narrow" w:hAnsi="Arial Narrow"/>
        </w:rPr>
        <w:tab/>
        <w:t>:</w:t>
      </w:r>
      <w:r w:rsidRPr="004F0541">
        <w:rPr>
          <w:rFonts w:ascii="Arial Narrow" w:hAnsi="Arial Narrow"/>
        </w:rPr>
        <w:tab/>
        <w:t>Tolérance 2 % maximum.</w:t>
      </w:r>
    </w:p>
    <w:p w:rsidR="000B4D19" w:rsidRPr="004F0541" w:rsidRDefault="000B4D19" w:rsidP="00437F31">
      <w:pPr>
        <w:ind w:right="-319"/>
        <w:jc w:val="both"/>
        <w:rPr>
          <w:rFonts w:ascii="Arial Narrow" w:hAnsi="Arial Narrow"/>
        </w:rPr>
      </w:pPr>
      <w:r w:rsidRPr="004F0541">
        <w:rPr>
          <w:rFonts w:ascii="Arial Narrow" w:hAnsi="Arial Narrow"/>
        </w:rPr>
        <w:t>Dans le cas où le terrain naturel n'aurait pas ces caractéristiques, l'Entrepreneur sera tenu de réaliser une couche de forme répondant à ces normes. Des purges ou des améliorations des sols de classes S1 sont à envisager.</w:t>
      </w:r>
    </w:p>
    <w:p w:rsidR="000B4D19" w:rsidRPr="004F0541" w:rsidRDefault="000B4D19" w:rsidP="00437F31">
      <w:pPr>
        <w:ind w:right="-319"/>
        <w:jc w:val="both"/>
        <w:rPr>
          <w:rFonts w:ascii="Arial Narrow" w:hAnsi="Arial Narrow"/>
        </w:rPr>
      </w:pPr>
    </w:p>
    <w:p w:rsidR="000B4D19" w:rsidRPr="004F0541" w:rsidRDefault="000B4D19" w:rsidP="00437F31">
      <w:pPr>
        <w:pStyle w:val="Paragraphedeliste"/>
        <w:numPr>
          <w:ilvl w:val="0"/>
          <w:numId w:val="33"/>
        </w:numPr>
        <w:ind w:right="-319"/>
        <w:jc w:val="both"/>
        <w:rPr>
          <w:rFonts w:ascii="Arial Narrow" w:hAnsi="Arial Narrow"/>
          <w:b/>
        </w:rPr>
      </w:pPr>
      <w:r w:rsidRPr="004F0541">
        <w:rPr>
          <w:rFonts w:ascii="Arial Narrow" w:hAnsi="Arial Narrow"/>
          <w:b/>
        </w:rPr>
        <w:t>SPECIFICATIONS TECHNIQUES RELATIVES  aux travaux de terrassements</w:t>
      </w:r>
    </w:p>
    <w:p w:rsidR="000B4D19" w:rsidRPr="004F0541" w:rsidRDefault="000B4D19" w:rsidP="00437F31">
      <w:pPr>
        <w:ind w:right="-319"/>
        <w:jc w:val="both"/>
        <w:rPr>
          <w:rFonts w:ascii="Arial Narrow" w:hAnsi="Arial Narrow"/>
        </w:rPr>
      </w:pPr>
      <w:r w:rsidRPr="004F0541">
        <w:rPr>
          <w:rFonts w:ascii="Arial Narrow" w:hAnsi="Arial Narrow"/>
        </w:rPr>
        <w:t>Sécurité des ouvriers</w:t>
      </w:r>
    </w:p>
    <w:p w:rsidR="000B4D19" w:rsidRPr="004F0541" w:rsidRDefault="000B4D19" w:rsidP="00437F31">
      <w:pPr>
        <w:ind w:right="-319"/>
        <w:jc w:val="both"/>
        <w:rPr>
          <w:rFonts w:ascii="Arial Narrow" w:hAnsi="Arial Narrow"/>
        </w:rPr>
      </w:pPr>
      <w:r w:rsidRPr="004F0541">
        <w:rPr>
          <w:rFonts w:ascii="Arial Narrow" w:hAnsi="Arial Narrow"/>
        </w:rPr>
        <w:t>L'entrepreneur devra prendre toutes dispositions pour respecter la réglementation à ce sujet.</w:t>
      </w:r>
    </w:p>
    <w:p w:rsidR="000B4D19" w:rsidRDefault="000B4D19" w:rsidP="00437F31">
      <w:pPr>
        <w:ind w:right="-319"/>
        <w:jc w:val="both"/>
        <w:rPr>
          <w:rFonts w:ascii="Arial Narrow" w:hAnsi="Arial Narrow"/>
        </w:rPr>
      </w:pPr>
      <w:r w:rsidRPr="004F0541">
        <w:rPr>
          <w:rFonts w:ascii="Arial Narrow" w:hAnsi="Arial Narrow"/>
        </w:rPr>
        <w:t>Décret n° 65-48 du 8 Janvier 1965 - Titre 4 et plus particulièrement les points suivants :</w:t>
      </w:r>
    </w:p>
    <w:p w:rsidR="008B44C6" w:rsidRPr="008B44C6" w:rsidRDefault="008B44C6" w:rsidP="00437F31">
      <w:pPr>
        <w:ind w:right="-319"/>
        <w:jc w:val="both"/>
        <w:rPr>
          <w:rFonts w:ascii="Arial Narrow" w:hAnsi="Arial Narrow"/>
          <w:sz w:val="14"/>
          <w:szCs w:val="14"/>
        </w:rPr>
      </w:pPr>
    </w:p>
    <w:p w:rsidR="00E44A4A" w:rsidRPr="004F0541" w:rsidRDefault="00E44A4A" w:rsidP="00437F31">
      <w:pPr>
        <w:pStyle w:val="Paragraphedeliste"/>
        <w:numPr>
          <w:ilvl w:val="0"/>
          <w:numId w:val="31"/>
        </w:numPr>
        <w:ind w:right="-319"/>
        <w:jc w:val="both"/>
        <w:rPr>
          <w:rFonts w:ascii="Arial Narrow" w:hAnsi="Arial Narrow"/>
        </w:rPr>
      </w:pPr>
    </w:p>
    <w:p w:rsidR="000B4D19" w:rsidRDefault="000B4D19" w:rsidP="00437F31">
      <w:pPr>
        <w:ind w:right="-319"/>
        <w:jc w:val="both"/>
        <w:rPr>
          <w:rFonts w:ascii="Arial Narrow" w:hAnsi="Arial Narrow"/>
        </w:rPr>
      </w:pPr>
      <w:r w:rsidRPr="004F0541">
        <w:rPr>
          <w:rFonts w:ascii="Arial Narrow" w:hAnsi="Arial Narrow"/>
        </w:rPr>
        <w:t xml:space="preserve">"Avant tout travaux de terrassement à ciel ouvert, s'assurer auprès des services de voirie et des propriétaires de terrains de la présence de canalisations, vieilles fondations, terres rapportées, etc. Dans le cas de présence de canalisations, l'article 178 du décret du 8 janvier 1965 obligent la signalisation de ceux-ci et la présence d'un surveillant afin que la pelle mécanique ne s'approche pas à moins de 1,50 m de ceux-ci." </w:t>
      </w:r>
    </w:p>
    <w:p w:rsidR="008B44C6" w:rsidRPr="008B44C6" w:rsidRDefault="008B44C6" w:rsidP="00437F31">
      <w:pPr>
        <w:ind w:right="-319"/>
        <w:jc w:val="both"/>
        <w:rPr>
          <w:rFonts w:ascii="Arial Narrow" w:hAnsi="Arial Narrow"/>
          <w:sz w:val="14"/>
          <w:szCs w:val="14"/>
        </w:rPr>
      </w:pPr>
    </w:p>
    <w:p w:rsidR="000B4D19" w:rsidRPr="004F0541" w:rsidRDefault="000B4D19" w:rsidP="00437F31">
      <w:pPr>
        <w:pStyle w:val="Paragraphedeliste"/>
        <w:numPr>
          <w:ilvl w:val="0"/>
          <w:numId w:val="31"/>
        </w:numPr>
        <w:ind w:right="-319"/>
        <w:jc w:val="both"/>
        <w:rPr>
          <w:rFonts w:ascii="Arial Narrow" w:hAnsi="Arial Narrow"/>
          <w:b/>
        </w:rPr>
      </w:pPr>
    </w:p>
    <w:p w:rsidR="000B4D19" w:rsidRDefault="000B4D19" w:rsidP="00437F31">
      <w:pPr>
        <w:ind w:right="-319"/>
        <w:jc w:val="both"/>
        <w:rPr>
          <w:rFonts w:ascii="Arial Narrow" w:hAnsi="Arial Narrow"/>
        </w:rPr>
      </w:pPr>
      <w:r w:rsidRPr="004F0541">
        <w:rPr>
          <w:rFonts w:ascii="Arial Narrow" w:hAnsi="Arial Narrow"/>
        </w:rPr>
        <w:t xml:space="preserve">"Les fouilles de plus de 1,30 m. de profondeur de largeur inférieure aux 2 / 3 de la hauteur doivent être blindées. Ces blindages doivent suivre l'avancement des travaux." </w:t>
      </w:r>
    </w:p>
    <w:p w:rsidR="008B44C6" w:rsidRPr="008B44C6" w:rsidRDefault="008B44C6" w:rsidP="00437F31">
      <w:pPr>
        <w:ind w:right="-319"/>
        <w:jc w:val="both"/>
        <w:rPr>
          <w:rFonts w:ascii="Arial Narrow" w:hAnsi="Arial Narrow"/>
          <w:sz w:val="14"/>
          <w:szCs w:val="14"/>
        </w:rPr>
      </w:pPr>
    </w:p>
    <w:p w:rsidR="000B4D19" w:rsidRPr="004F0541" w:rsidRDefault="000B4D19" w:rsidP="00437F31">
      <w:pPr>
        <w:pStyle w:val="Paragraphedeliste"/>
        <w:numPr>
          <w:ilvl w:val="0"/>
          <w:numId w:val="31"/>
        </w:numPr>
        <w:ind w:right="-319"/>
        <w:jc w:val="both"/>
        <w:rPr>
          <w:rFonts w:ascii="Arial Narrow" w:hAnsi="Arial Narrow"/>
          <w:b/>
        </w:rPr>
      </w:pPr>
    </w:p>
    <w:p w:rsidR="000B4D19" w:rsidRDefault="000B4D19" w:rsidP="00437F31">
      <w:pPr>
        <w:ind w:right="-319"/>
        <w:jc w:val="both"/>
        <w:rPr>
          <w:rFonts w:ascii="Arial Narrow" w:hAnsi="Arial Narrow"/>
        </w:rPr>
      </w:pPr>
      <w:r w:rsidRPr="004F0541">
        <w:rPr>
          <w:rFonts w:ascii="Arial Narrow" w:hAnsi="Arial Narrow"/>
        </w:rPr>
        <w:t xml:space="preserve">"Il faut aménager une berme de 40 cm, dégagée en permanence de tout dépôt" </w:t>
      </w:r>
    </w:p>
    <w:p w:rsidR="008B44C6" w:rsidRPr="008B44C6" w:rsidRDefault="008B44C6" w:rsidP="00437F31">
      <w:pPr>
        <w:ind w:right="-319"/>
        <w:jc w:val="both"/>
        <w:rPr>
          <w:rFonts w:ascii="Arial Narrow" w:hAnsi="Arial Narrow"/>
          <w:sz w:val="14"/>
          <w:szCs w:val="14"/>
        </w:rPr>
      </w:pPr>
    </w:p>
    <w:p w:rsidR="000B4D19" w:rsidRPr="004F0541" w:rsidRDefault="000B4D19" w:rsidP="00437F31">
      <w:pPr>
        <w:pStyle w:val="Paragraphedeliste"/>
        <w:numPr>
          <w:ilvl w:val="0"/>
          <w:numId w:val="31"/>
        </w:numPr>
        <w:ind w:right="-319"/>
        <w:jc w:val="both"/>
        <w:rPr>
          <w:rFonts w:ascii="Arial Narrow" w:hAnsi="Arial Narrow"/>
          <w:b/>
        </w:rPr>
      </w:pPr>
    </w:p>
    <w:p w:rsidR="000B4D19" w:rsidRDefault="000B4D19" w:rsidP="00437F31">
      <w:pPr>
        <w:ind w:right="-319"/>
        <w:jc w:val="both"/>
        <w:rPr>
          <w:rFonts w:ascii="Arial Narrow" w:hAnsi="Arial Narrow"/>
        </w:rPr>
      </w:pPr>
      <w:r w:rsidRPr="004F0541">
        <w:rPr>
          <w:rFonts w:ascii="Arial Narrow" w:hAnsi="Arial Narrow"/>
        </w:rPr>
        <w:t xml:space="preserve">"Les fouilles en tranchées ou en excavation doivent comporter les moyens nécessaires à une évacuation rapide des personnes, par exemple une échelle à proximité de la zone de travaux." </w:t>
      </w:r>
    </w:p>
    <w:p w:rsidR="008B44C6" w:rsidRPr="008B44C6" w:rsidRDefault="008B44C6" w:rsidP="00437F31">
      <w:pPr>
        <w:ind w:right="-319"/>
        <w:jc w:val="both"/>
        <w:rPr>
          <w:rFonts w:ascii="Arial Narrow" w:hAnsi="Arial Narrow"/>
          <w:sz w:val="14"/>
          <w:szCs w:val="14"/>
        </w:rPr>
      </w:pPr>
    </w:p>
    <w:p w:rsidR="000B4D19" w:rsidRPr="004F0541" w:rsidRDefault="000B4D19" w:rsidP="00437F31">
      <w:pPr>
        <w:pStyle w:val="Paragraphedeliste"/>
        <w:numPr>
          <w:ilvl w:val="0"/>
          <w:numId w:val="31"/>
        </w:numPr>
        <w:ind w:right="-319"/>
        <w:jc w:val="both"/>
        <w:rPr>
          <w:rFonts w:ascii="Arial Narrow" w:hAnsi="Arial Narrow"/>
          <w:b/>
        </w:rPr>
      </w:pPr>
    </w:p>
    <w:p w:rsidR="000B4D19" w:rsidRPr="004F0541" w:rsidRDefault="000B4D19" w:rsidP="00437F31">
      <w:pPr>
        <w:ind w:right="-319"/>
        <w:jc w:val="both"/>
        <w:rPr>
          <w:rFonts w:ascii="Arial Narrow" w:hAnsi="Arial Narrow"/>
        </w:rPr>
      </w:pPr>
      <w:r w:rsidRPr="004F0541">
        <w:rPr>
          <w:rFonts w:ascii="Arial Narrow" w:hAnsi="Arial Narrow"/>
        </w:rPr>
        <w:t>"Lorsque les travailleurs sont appelés à franchir une tranchée de plus de 40 cm de largeur, des moyens de passage doivent être mis à leur disposition".</w:t>
      </w:r>
    </w:p>
    <w:p w:rsidR="000B4D19" w:rsidRPr="004F0541" w:rsidRDefault="000B4D19" w:rsidP="00437F31">
      <w:pPr>
        <w:pStyle w:val="Paragraphedeliste"/>
        <w:numPr>
          <w:ilvl w:val="0"/>
          <w:numId w:val="31"/>
        </w:numPr>
        <w:spacing w:line="480" w:lineRule="auto"/>
        <w:ind w:right="-319"/>
        <w:jc w:val="both"/>
        <w:rPr>
          <w:rFonts w:ascii="Arial Narrow" w:hAnsi="Arial Narrow"/>
          <w:b/>
        </w:rPr>
      </w:pPr>
      <w:r w:rsidRPr="004F0541">
        <w:rPr>
          <w:rFonts w:ascii="Arial Narrow" w:hAnsi="Arial Narrow"/>
          <w:b/>
        </w:rPr>
        <w:lastRenderedPageBreak/>
        <w:t>Travaux préalables aux terrassements</w:t>
      </w:r>
    </w:p>
    <w:p w:rsidR="000B4D19" w:rsidRPr="004F0541" w:rsidRDefault="000B4D19" w:rsidP="00437F31">
      <w:pPr>
        <w:ind w:right="-319"/>
        <w:jc w:val="both"/>
        <w:rPr>
          <w:rFonts w:ascii="Arial Narrow" w:hAnsi="Arial Narrow"/>
        </w:rPr>
      </w:pPr>
      <w:r w:rsidRPr="004F0541">
        <w:rPr>
          <w:rFonts w:ascii="Arial Narrow" w:hAnsi="Arial Narrow"/>
        </w:rPr>
        <w:t>Les travaux préalables aux terrassements qui seraient, le cas échéant, à réaliser sur le site, tels que:</w:t>
      </w:r>
    </w:p>
    <w:p w:rsidR="000B4D19" w:rsidRPr="004F0541" w:rsidRDefault="000B4D19" w:rsidP="00437F31">
      <w:pPr>
        <w:pStyle w:val="Paragraphedeliste"/>
        <w:numPr>
          <w:ilvl w:val="0"/>
          <w:numId w:val="25"/>
        </w:numPr>
        <w:ind w:right="-319"/>
        <w:jc w:val="both"/>
        <w:rPr>
          <w:rFonts w:ascii="Arial Narrow" w:hAnsi="Arial Narrow"/>
        </w:rPr>
      </w:pPr>
      <w:r w:rsidRPr="004F0541">
        <w:rPr>
          <w:rFonts w:ascii="Arial Narrow" w:hAnsi="Arial Narrow"/>
        </w:rPr>
        <w:t>arrachage de taillis, broussailles, arbustes, etc. ;</w:t>
      </w:r>
    </w:p>
    <w:p w:rsidR="000B4D19" w:rsidRPr="004F0541" w:rsidRDefault="000B4D19" w:rsidP="00437F31">
      <w:pPr>
        <w:pStyle w:val="Paragraphedeliste"/>
        <w:numPr>
          <w:ilvl w:val="0"/>
          <w:numId w:val="25"/>
        </w:numPr>
        <w:ind w:right="-319"/>
        <w:jc w:val="both"/>
        <w:rPr>
          <w:rFonts w:ascii="Arial Narrow" w:hAnsi="Arial Narrow"/>
        </w:rPr>
      </w:pPr>
      <w:r w:rsidRPr="004F0541">
        <w:rPr>
          <w:rFonts w:ascii="Arial Narrow" w:hAnsi="Arial Narrow"/>
        </w:rPr>
        <w:t>abattage d'arbres de toute nature;</w:t>
      </w:r>
    </w:p>
    <w:p w:rsidR="000B4D19" w:rsidRPr="004F0541" w:rsidRDefault="000B4D19" w:rsidP="00437F31">
      <w:pPr>
        <w:pStyle w:val="Paragraphedeliste"/>
        <w:numPr>
          <w:ilvl w:val="0"/>
          <w:numId w:val="25"/>
        </w:numPr>
        <w:ind w:left="0" w:right="-319" w:firstLine="360"/>
        <w:jc w:val="both"/>
        <w:rPr>
          <w:rFonts w:ascii="Arial Narrow" w:hAnsi="Arial Narrow"/>
        </w:rPr>
      </w:pPr>
      <w:r w:rsidRPr="004F0541">
        <w:rPr>
          <w:rFonts w:ascii="Arial Narrow" w:hAnsi="Arial Narrow"/>
        </w:rPr>
        <w:t>démolitions de petits ouvrages au sol tels que dallages, pavages, voiries, chemins, ainsi que bordures, murettes ne font pas partie des travaux du marché, sauf spécifications contraires ci-après.</w:t>
      </w:r>
    </w:p>
    <w:p w:rsidR="000B4D19" w:rsidRPr="004F0541" w:rsidRDefault="000B4D19" w:rsidP="00437F31">
      <w:pPr>
        <w:ind w:right="-319"/>
        <w:jc w:val="both"/>
        <w:rPr>
          <w:rFonts w:ascii="Arial Narrow" w:hAnsi="Arial Narrow"/>
        </w:rPr>
      </w:pPr>
      <w:r w:rsidRPr="004F0541">
        <w:rPr>
          <w:rFonts w:ascii="Arial Narrow" w:hAnsi="Arial Narrow"/>
        </w:rPr>
        <w:t>Décapage terre végétale</w:t>
      </w:r>
    </w:p>
    <w:p w:rsidR="000B4D19" w:rsidRPr="004F0541" w:rsidRDefault="000B4D19" w:rsidP="00437F31">
      <w:pPr>
        <w:ind w:right="-319"/>
        <w:jc w:val="both"/>
        <w:rPr>
          <w:rFonts w:ascii="Arial Narrow" w:hAnsi="Arial Narrow"/>
        </w:rPr>
      </w:pPr>
      <w:r w:rsidRPr="004F0541">
        <w:rPr>
          <w:rFonts w:ascii="Arial Narrow" w:hAnsi="Arial Narrow"/>
        </w:rPr>
        <w:t>Avant travaux de terrassement, la terre végétale sera soigneusement décapée. L'épaisseur de ce décapage sera fonction de l'épaisseur de la couche de terre végétale existante, étant bien précisé que sur toutes les emprises devant recevoir directement des ouvrages tels que dallages, voiries, etc., la totalité de l'épaisseur de terre végétale existante devra être enlevée.</w:t>
      </w:r>
    </w:p>
    <w:p w:rsidR="000B4D19" w:rsidRPr="004F0541" w:rsidRDefault="000B4D19" w:rsidP="00437F31">
      <w:pPr>
        <w:ind w:right="-319"/>
        <w:jc w:val="both"/>
        <w:rPr>
          <w:rFonts w:ascii="Arial Narrow" w:hAnsi="Arial Narrow"/>
        </w:rPr>
      </w:pPr>
      <w:r w:rsidRPr="004F0541">
        <w:rPr>
          <w:rFonts w:ascii="Arial Narrow" w:hAnsi="Arial Narrow"/>
        </w:rPr>
        <w:t xml:space="preserve">Cette terre végétale sera purgée des grosses racines, branches et autres matières impropres, et mise en dépôt dans l'enceinte du chantier aux emplacements qui seront définis en temps utile, en une ou plusieurs buttes de forme géométriquement facilement </w:t>
      </w:r>
      <w:proofErr w:type="spellStart"/>
      <w:r w:rsidRPr="004F0541">
        <w:rPr>
          <w:rFonts w:ascii="Arial Narrow" w:hAnsi="Arial Narrow"/>
        </w:rPr>
        <w:t>cubable</w:t>
      </w:r>
      <w:proofErr w:type="spellEnd"/>
      <w:r w:rsidRPr="004F0541">
        <w:rPr>
          <w:rFonts w:ascii="Arial Narrow" w:hAnsi="Arial Narrow"/>
        </w:rPr>
        <w:t xml:space="preserve">, dont le dessus sera </w:t>
      </w:r>
      <w:proofErr w:type="spellStart"/>
      <w:r w:rsidRPr="004F0541">
        <w:rPr>
          <w:rFonts w:ascii="Arial Narrow" w:hAnsi="Arial Narrow"/>
        </w:rPr>
        <w:t>penté</w:t>
      </w:r>
      <w:proofErr w:type="spellEnd"/>
      <w:r w:rsidRPr="004F0541">
        <w:rPr>
          <w:rFonts w:ascii="Arial Narrow" w:hAnsi="Arial Narrow"/>
        </w:rPr>
        <w:t>.</w:t>
      </w:r>
    </w:p>
    <w:p w:rsidR="008B44C6" w:rsidRPr="004F0541" w:rsidRDefault="000B4D19" w:rsidP="00437F31">
      <w:pPr>
        <w:ind w:right="-319"/>
        <w:jc w:val="both"/>
        <w:rPr>
          <w:rFonts w:ascii="Arial Narrow" w:hAnsi="Arial Narrow"/>
        </w:rPr>
      </w:pPr>
      <w:r w:rsidRPr="004F0541">
        <w:rPr>
          <w:rFonts w:ascii="Arial Narrow" w:hAnsi="Arial Narrow"/>
        </w:rPr>
        <w:t>En fonction des besoins en terre végétale pour les espaces verts envisagés, les excédents éventuels de terre végétale seront à évacuer hors du chantier par le présent lot.</w:t>
      </w:r>
    </w:p>
    <w:p w:rsidR="000B4D19" w:rsidRPr="004F0541" w:rsidRDefault="000B4D19" w:rsidP="00437F31">
      <w:pPr>
        <w:pStyle w:val="Paragraphedeliste"/>
        <w:numPr>
          <w:ilvl w:val="0"/>
          <w:numId w:val="33"/>
        </w:numPr>
        <w:spacing w:line="360" w:lineRule="auto"/>
        <w:ind w:right="-319"/>
        <w:jc w:val="both"/>
        <w:rPr>
          <w:rFonts w:ascii="Arial Narrow" w:hAnsi="Arial Narrow"/>
          <w:b/>
        </w:rPr>
      </w:pPr>
      <w:r w:rsidRPr="004F0541">
        <w:rPr>
          <w:rFonts w:ascii="Arial Narrow" w:hAnsi="Arial Narrow"/>
          <w:b/>
        </w:rPr>
        <w:t>Terrassement en déblai et en excavation</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Consistance des travaux</w:t>
      </w:r>
    </w:p>
    <w:p w:rsidR="000B4D19" w:rsidRPr="004F0541" w:rsidRDefault="000B4D19" w:rsidP="00437F31">
      <w:pPr>
        <w:ind w:right="-319"/>
        <w:jc w:val="both"/>
        <w:rPr>
          <w:rFonts w:ascii="Arial Narrow" w:hAnsi="Arial Narrow"/>
        </w:rPr>
      </w:pPr>
      <w:r w:rsidRPr="004F0541">
        <w:rPr>
          <w:rFonts w:ascii="Arial Narrow" w:hAnsi="Arial Narrow"/>
        </w:rPr>
        <w:t>Sauf spécifications contraires explicites ci-après, toutes les fouilles à exécuter dans le cadre des travaux à la charge du présent lot s'entendent en terrain de toute nature, et quelles que soient les difficultés d'extraction.</w:t>
      </w:r>
    </w:p>
    <w:p w:rsidR="000B4D19" w:rsidRPr="004F0541" w:rsidRDefault="000B4D19" w:rsidP="00437F31">
      <w:pPr>
        <w:ind w:right="-319"/>
        <w:jc w:val="both"/>
        <w:rPr>
          <w:rFonts w:ascii="Arial Narrow" w:hAnsi="Arial Narrow"/>
        </w:rPr>
      </w:pPr>
      <w:r w:rsidRPr="004F0541">
        <w:rPr>
          <w:rFonts w:ascii="Arial Narrow" w:hAnsi="Arial Narrow"/>
        </w:rPr>
        <w:t>Les travaux comprendront toutes sujétions d'exécution quelles qu'elles soient, nécessaires en fonction de la nature des terrains rencontrés, y compris la démolition par tous moyens de bancs de pierres, ou de roches, ou d'ouvrages de toute nature en maçonnerie, ou autres éventuellement rencontrés, ainsi que l'arrachage de toutes anciennes souches ou racines.</w:t>
      </w:r>
    </w:p>
    <w:p w:rsidR="008B44C6" w:rsidRPr="004F0541" w:rsidRDefault="000B4D19" w:rsidP="00437F31">
      <w:pPr>
        <w:ind w:right="-319"/>
        <w:jc w:val="both"/>
        <w:rPr>
          <w:rFonts w:ascii="Arial Narrow" w:hAnsi="Arial Narrow"/>
        </w:rPr>
      </w:pPr>
      <w:r w:rsidRPr="004F0541">
        <w:rPr>
          <w:rFonts w:ascii="Arial Narrow" w:hAnsi="Arial Narrow"/>
        </w:rPr>
        <w:t>Dans le cas de fouilles au droit de constructions existantes, il pourra s'avérer nécessaire de réserver des talus de sécurité contre existants.</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Exécution des fouilles</w:t>
      </w:r>
    </w:p>
    <w:p w:rsidR="000B4D19" w:rsidRPr="004F0541" w:rsidRDefault="000B4D19" w:rsidP="00437F31">
      <w:pPr>
        <w:ind w:right="-319"/>
        <w:jc w:val="both"/>
        <w:rPr>
          <w:rFonts w:ascii="Arial Narrow" w:hAnsi="Arial Narrow"/>
        </w:rPr>
      </w:pPr>
      <w:r w:rsidRPr="004F0541">
        <w:rPr>
          <w:rFonts w:ascii="Arial Narrow" w:hAnsi="Arial Narrow"/>
        </w:rPr>
        <w:t>Au sujet de l'exécution des fouilles par engins mécaniques, il est rappelé les limites d'emploi fixées par l'article 1.214 du DTU 12 prescrivant la finition de la fouille à la main.</w:t>
      </w:r>
    </w:p>
    <w:p w:rsidR="000B4D19" w:rsidRPr="004F0541" w:rsidRDefault="000B4D19" w:rsidP="00437F31">
      <w:pPr>
        <w:ind w:right="-319"/>
        <w:jc w:val="both"/>
        <w:rPr>
          <w:rFonts w:ascii="Arial Narrow" w:hAnsi="Arial Narrow"/>
        </w:rPr>
      </w:pPr>
      <w:r w:rsidRPr="004F0541">
        <w:rPr>
          <w:rFonts w:ascii="Arial Narrow" w:hAnsi="Arial Narrow"/>
        </w:rPr>
        <w:t>L'exécution comprendra implicitement toutes sujétions nécessaires, emploi de pic, de la masse et pointerolle, du marteau-piqueur, etc.</w:t>
      </w:r>
    </w:p>
    <w:p w:rsidR="000B4D19" w:rsidRPr="004F0541" w:rsidRDefault="000B4D19" w:rsidP="00437F31">
      <w:pPr>
        <w:ind w:right="-319"/>
        <w:jc w:val="both"/>
        <w:rPr>
          <w:rFonts w:ascii="Arial Narrow" w:hAnsi="Arial Narrow"/>
        </w:rPr>
      </w:pPr>
      <w:r w:rsidRPr="004F0541">
        <w:rPr>
          <w:rFonts w:ascii="Arial Narrow" w:hAnsi="Arial Narrow"/>
        </w:rPr>
        <w:t xml:space="preserve">Les prestations du présent lot comprendront tous mouvements de terre et manutentions, notamment tous jets de pelle, montages, roulages, façon de banquettes ou rampes, etc., nécessaires dans le cadre de l'exécution des travaux du présent lot et suivant le cas : </w:t>
      </w:r>
    </w:p>
    <w:p w:rsidR="000B4D19" w:rsidRPr="004F0541" w:rsidRDefault="000B4D19" w:rsidP="00437F31">
      <w:pPr>
        <w:pStyle w:val="Paragraphedeliste"/>
        <w:numPr>
          <w:ilvl w:val="0"/>
          <w:numId w:val="25"/>
        </w:numPr>
        <w:ind w:right="-319"/>
        <w:jc w:val="both"/>
        <w:rPr>
          <w:rFonts w:ascii="Arial Narrow" w:hAnsi="Arial Narrow"/>
        </w:rPr>
      </w:pPr>
      <w:r w:rsidRPr="004F0541">
        <w:rPr>
          <w:rFonts w:ascii="Arial Narrow" w:hAnsi="Arial Narrow"/>
        </w:rPr>
        <w:t>pour mise en dépôt des terres devant être réutilisées</w:t>
      </w:r>
    </w:p>
    <w:p w:rsidR="008B44C6" w:rsidRPr="00742800" w:rsidRDefault="000B4D19" w:rsidP="00742800">
      <w:pPr>
        <w:pStyle w:val="Paragraphedeliste"/>
        <w:numPr>
          <w:ilvl w:val="0"/>
          <w:numId w:val="25"/>
        </w:numPr>
        <w:ind w:right="-319"/>
        <w:jc w:val="both"/>
        <w:rPr>
          <w:rFonts w:ascii="Arial Narrow" w:hAnsi="Arial Narrow"/>
        </w:rPr>
      </w:pPr>
      <w:r w:rsidRPr="004F0541">
        <w:rPr>
          <w:rFonts w:ascii="Arial Narrow" w:hAnsi="Arial Narrow"/>
        </w:rPr>
        <w:t>pour chargement des terres devant être enlevées.</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Parois et fond de fouille</w:t>
      </w:r>
    </w:p>
    <w:p w:rsidR="000B4D19" w:rsidRPr="004F0541" w:rsidRDefault="000B4D19" w:rsidP="00437F31">
      <w:pPr>
        <w:ind w:right="-319"/>
        <w:jc w:val="both"/>
        <w:rPr>
          <w:rFonts w:ascii="Arial Narrow" w:hAnsi="Arial Narrow"/>
        </w:rPr>
      </w:pPr>
      <w:r w:rsidRPr="004F0541">
        <w:rPr>
          <w:rFonts w:ascii="Arial Narrow" w:hAnsi="Arial Narrow"/>
        </w:rPr>
        <w:t>Les fonds de fouilles seront dressés horizontalement suivant un plan, ou des plans successifs aux côtes du projet.</w:t>
      </w:r>
    </w:p>
    <w:p w:rsidR="008B44C6" w:rsidRPr="004F0541" w:rsidRDefault="000B4D19" w:rsidP="00437F31">
      <w:pPr>
        <w:ind w:right="-319"/>
        <w:jc w:val="both"/>
        <w:rPr>
          <w:rFonts w:ascii="Arial Narrow" w:hAnsi="Arial Narrow"/>
        </w:rPr>
      </w:pPr>
      <w:r w:rsidRPr="004F0541">
        <w:rPr>
          <w:rFonts w:ascii="Arial Narrow" w:hAnsi="Arial Narrow"/>
        </w:rPr>
        <w:t>Pour assurer la stabilité des parois, celles-ci seront taillées avec fruit, degré d'inclinaison à définir en fonction de la nature du, ou des différents terrains rencontrés. Dans le cas où l'entrepreneur ne prendrait pas toutes les dispositions voulues à ce sujet, tous les frais entraînés par des éboulements éventuels lui seraient imputés.</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Evacuation des eaux de ruissellement</w:t>
      </w:r>
    </w:p>
    <w:p w:rsidR="000B4D19" w:rsidRPr="004F0541" w:rsidRDefault="000B4D19" w:rsidP="00437F31">
      <w:pPr>
        <w:ind w:right="-319"/>
        <w:jc w:val="both"/>
        <w:rPr>
          <w:rFonts w:ascii="Arial Narrow" w:hAnsi="Arial Narrow"/>
        </w:rPr>
      </w:pPr>
      <w:r w:rsidRPr="004F0541">
        <w:rPr>
          <w:rFonts w:ascii="Arial Narrow" w:hAnsi="Arial Narrow"/>
        </w:rPr>
        <w:t>Pendant l'exécution des déblais, l'entrepreneur devra préserver la bonne tenue de ses ouvrages en assurant l'évacuation le plus vite possible des eaux de ruissellement. Pour ce faire, l'entrepreneur prévoira en temps utile tous petits ouvrages provisoires, tels que saignées, rigoles, fossés, nécessaires pour permettre l'écoulement gravitaire des eaux.</w:t>
      </w:r>
    </w:p>
    <w:p w:rsidR="008B44C6" w:rsidRPr="00742800" w:rsidRDefault="000B4D19" w:rsidP="00437F31">
      <w:pPr>
        <w:ind w:right="-319"/>
        <w:jc w:val="both"/>
        <w:rPr>
          <w:rFonts w:ascii="Arial Narrow" w:eastAsiaTheme="minorHAnsi" w:hAnsi="Arial Narrow"/>
        </w:rPr>
      </w:pPr>
      <w:r w:rsidRPr="004F0541">
        <w:rPr>
          <w:rFonts w:ascii="Arial Narrow" w:eastAsiaTheme="minorHAnsi" w:hAnsi="Arial Narrow"/>
        </w:rPr>
        <w:t>En cas d'impossibilité d'écoulement gravitaire, il sera tenu d'assurer le pompage de ces eaux.</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Eaux dans les fouilles</w:t>
      </w:r>
    </w:p>
    <w:p w:rsidR="000B4D19" w:rsidRPr="004F0541" w:rsidRDefault="000B4D19" w:rsidP="00437F31">
      <w:pPr>
        <w:ind w:right="-319"/>
        <w:jc w:val="both"/>
        <w:rPr>
          <w:rFonts w:ascii="Arial Narrow" w:hAnsi="Arial Narrow"/>
        </w:rPr>
      </w:pPr>
      <w:r w:rsidRPr="004F0541">
        <w:rPr>
          <w:rFonts w:ascii="Arial Narrow" w:hAnsi="Arial Narrow"/>
        </w:rPr>
        <w:lastRenderedPageBreak/>
        <w:t>Sauf spécifications contraires explicites ci-après, et par dérogation aux dispositions de l'article 6du CCS DTU 12, il est spécifié que dans le cas de présence d'eau, soit eaux de ruissellements extérieures ou eaux survenant par les parois ou par le fond, l'entrepreneur devra en assurer l'épuisement et l'évacuation et prendre toutes dispositions utiles dans les conditions prévues aux articles 3.1 à 3.5 inclus du DTU 12 sans que ces prestations puissent donner lieu à un supplément de prix.</w:t>
      </w:r>
    </w:p>
    <w:p w:rsidR="008B44C6" w:rsidRPr="004F0541" w:rsidRDefault="000B4D19" w:rsidP="00437F31">
      <w:pPr>
        <w:ind w:right="-319"/>
        <w:jc w:val="both"/>
        <w:rPr>
          <w:rFonts w:ascii="Arial Narrow" w:hAnsi="Arial Narrow"/>
        </w:rPr>
      </w:pPr>
      <w:r w:rsidRPr="004F0541">
        <w:rPr>
          <w:rFonts w:ascii="Arial Narrow" w:hAnsi="Arial Narrow"/>
        </w:rPr>
        <w:t>Ces dispositions seront à la charge de l'entrepreneur pendant toute la durée nécessaire.</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Blindage et étaiement</w:t>
      </w:r>
    </w:p>
    <w:p w:rsidR="008B44C6" w:rsidRPr="004F0541" w:rsidRDefault="000B4D19" w:rsidP="00437F31">
      <w:pPr>
        <w:ind w:right="-319"/>
        <w:jc w:val="both"/>
        <w:rPr>
          <w:rFonts w:ascii="Arial Narrow" w:eastAsiaTheme="minorHAnsi" w:hAnsi="Arial Narrow"/>
        </w:rPr>
      </w:pPr>
      <w:r w:rsidRPr="004F0541">
        <w:rPr>
          <w:rFonts w:ascii="Arial Narrow" w:eastAsiaTheme="minorHAnsi" w:hAnsi="Arial Narrow"/>
        </w:rPr>
        <w:t>L'entrepreneur aura à sa charge sans supplément de prix, tous les blindages et étaiements qui s'avéreraient éventuellement nécessaires, ceci par dérogation aux clause</w:t>
      </w:r>
      <w:r w:rsidR="00834D0D" w:rsidRPr="004F0541">
        <w:rPr>
          <w:rFonts w:ascii="Arial Narrow" w:eastAsiaTheme="minorHAnsi" w:hAnsi="Arial Narrow"/>
        </w:rPr>
        <w:t>s de l'article 5 du CCS DTU 12.</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Remblai</w:t>
      </w:r>
    </w:p>
    <w:p w:rsidR="000B4D19" w:rsidRPr="004F0541" w:rsidRDefault="000B4D19" w:rsidP="00437F31">
      <w:pPr>
        <w:ind w:right="-319"/>
        <w:jc w:val="both"/>
        <w:rPr>
          <w:rFonts w:ascii="Arial Narrow" w:hAnsi="Arial Narrow"/>
        </w:rPr>
      </w:pPr>
      <w:r w:rsidRPr="004F0541">
        <w:rPr>
          <w:rFonts w:ascii="Arial Narrow" w:hAnsi="Arial Narrow"/>
        </w:rPr>
        <w:t>Tous les remblais à réaliser seront, sauf spécifications contraires expresses ci-après, à exécuter avec des terres en provenance des fouilles. Dans le cas où la nature des terres provenant des fouilles ne permettrait pas l'exécution des remblais dans les conditions fixées par le DTU, il appartiendra à l'entrepreneur d'amener des matériaux de remblais conformes.</w:t>
      </w:r>
    </w:p>
    <w:p w:rsidR="000B4D19" w:rsidRPr="004F0541" w:rsidRDefault="000B4D19" w:rsidP="00437F31">
      <w:pPr>
        <w:ind w:right="-319"/>
        <w:jc w:val="both"/>
        <w:rPr>
          <w:rFonts w:ascii="Arial Narrow" w:hAnsi="Arial Narrow"/>
        </w:rPr>
      </w:pPr>
      <w:r w:rsidRPr="004F0541">
        <w:rPr>
          <w:rFonts w:ascii="Arial Narrow" w:hAnsi="Arial Narrow"/>
        </w:rPr>
        <w:t>Ces remblais ne devront contenir ni mottes, ni gazon, ni débris végétaux.</w:t>
      </w:r>
    </w:p>
    <w:p w:rsidR="000B4D19" w:rsidRPr="004F0541" w:rsidRDefault="000B4D19" w:rsidP="00437F31">
      <w:pPr>
        <w:ind w:right="-319"/>
        <w:jc w:val="both"/>
        <w:rPr>
          <w:rFonts w:ascii="Arial Narrow" w:hAnsi="Arial Narrow"/>
        </w:rPr>
      </w:pPr>
      <w:r w:rsidRPr="004F0541">
        <w:rPr>
          <w:rFonts w:ascii="Arial Narrow" w:hAnsi="Arial Narrow"/>
        </w:rPr>
        <w:t>Ils seront exécutés par couches successives de 0,20 ou 0,30 m maximum, selon le cas. La densité sèche après compactage sera au moins égale à 95 % de la densité sèche pour chaque couche.</w:t>
      </w:r>
    </w:p>
    <w:p w:rsidR="000B4D19" w:rsidRPr="004F0541" w:rsidRDefault="000B4D19" w:rsidP="00437F31">
      <w:pPr>
        <w:ind w:right="-319"/>
        <w:jc w:val="both"/>
        <w:rPr>
          <w:rFonts w:ascii="Arial Narrow" w:hAnsi="Arial Narrow"/>
        </w:rPr>
      </w:pPr>
      <w:r w:rsidRPr="004F0541">
        <w:rPr>
          <w:rFonts w:ascii="Arial Narrow" w:hAnsi="Arial Narrow"/>
        </w:rPr>
        <w:t>Préalablement à l'exécution de tous remblais, l'emprise devant être remblayée devra être soigneusement nettoyée et débarrassée de tous gravois, déchets, matières végétales, etc.</w:t>
      </w:r>
    </w:p>
    <w:p w:rsidR="000B4D19" w:rsidRPr="004F0541" w:rsidRDefault="000B4D19" w:rsidP="00437F31">
      <w:pPr>
        <w:ind w:right="-319"/>
        <w:jc w:val="both"/>
        <w:rPr>
          <w:rFonts w:ascii="Arial Narrow" w:hAnsi="Arial Narrow"/>
        </w:rPr>
      </w:pPr>
      <w:r w:rsidRPr="004F0541">
        <w:rPr>
          <w:rFonts w:ascii="Arial Narrow" w:hAnsi="Arial Narrow"/>
        </w:rPr>
        <w:t>Le maître d'œuvre pourra demander à l'entrepreneur des essais de compactage qui seront entièrement à la charge de ce dernier.</w:t>
      </w:r>
    </w:p>
    <w:p w:rsidR="000B4D19" w:rsidRPr="004F0541" w:rsidRDefault="000B4D19" w:rsidP="00437F31">
      <w:pPr>
        <w:ind w:right="-319"/>
        <w:jc w:val="both"/>
        <w:rPr>
          <w:rFonts w:ascii="Arial Narrow" w:hAnsi="Arial Narrow"/>
        </w:rPr>
      </w:pPr>
      <w:r w:rsidRPr="004F0541">
        <w:rPr>
          <w:rFonts w:ascii="Arial Narrow" w:hAnsi="Arial Narrow"/>
        </w:rPr>
        <w:t>Les prix des remblais comprendront implicitement tous mouvements et manutentions nécessaires, notamment le piochage pour reprise, tous jets de pelle, roulages, tous transports, etc., nécessaires en fonction des conditions de chantier.</w:t>
      </w:r>
    </w:p>
    <w:p w:rsidR="000B4D19" w:rsidRPr="004F0541" w:rsidRDefault="000B4D19" w:rsidP="00437F31">
      <w:pPr>
        <w:ind w:right="-319"/>
        <w:jc w:val="both"/>
        <w:rPr>
          <w:rFonts w:ascii="Arial Narrow" w:hAnsi="Arial Narrow"/>
        </w:rPr>
      </w:pPr>
      <w:r w:rsidRPr="004F0541">
        <w:rPr>
          <w:rFonts w:ascii="Arial Narrow" w:hAnsi="Arial Narrow"/>
        </w:rPr>
        <w:t>Enlèvements des terres</w:t>
      </w:r>
    </w:p>
    <w:p w:rsidR="000B4D19" w:rsidRPr="004F0541" w:rsidRDefault="000B4D19" w:rsidP="00437F31">
      <w:pPr>
        <w:ind w:right="-319"/>
        <w:jc w:val="both"/>
        <w:rPr>
          <w:rFonts w:ascii="Arial Narrow" w:hAnsi="Arial Narrow"/>
        </w:rPr>
      </w:pPr>
      <w:r w:rsidRPr="004F0541">
        <w:rPr>
          <w:rFonts w:ascii="Arial Narrow" w:hAnsi="Arial Narrow"/>
        </w:rPr>
        <w:t>Les transports des déblais pourront se faire par tous moyens, sous réserve du respect des dispositions de l'article 4 du DTU 12.</w:t>
      </w:r>
    </w:p>
    <w:p w:rsidR="000B4D19" w:rsidRPr="004F0541" w:rsidRDefault="000B4D19" w:rsidP="00437F31">
      <w:pPr>
        <w:ind w:right="-319"/>
        <w:jc w:val="both"/>
        <w:rPr>
          <w:rFonts w:ascii="Arial Narrow" w:hAnsi="Arial Narrow"/>
        </w:rPr>
      </w:pPr>
      <w:r w:rsidRPr="004F0541">
        <w:rPr>
          <w:rFonts w:ascii="Arial Narrow" w:hAnsi="Arial Narrow"/>
        </w:rPr>
        <w:t xml:space="preserve">Les déblais devant être évacués hors du chantier seront transportés par l'entrepreneur à la décharge à toute distance, et il fera son affaire des autorisations, droits éventuels, etc. </w:t>
      </w:r>
    </w:p>
    <w:p w:rsidR="000B4D19" w:rsidRPr="004F0541" w:rsidRDefault="000B4D19" w:rsidP="00437F31">
      <w:pPr>
        <w:ind w:right="-319"/>
        <w:jc w:val="both"/>
        <w:rPr>
          <w:rFonts w:ascii="Arial Narrow" w:hAnsi="Arial Narrow"/>
        </w:rPr>
      </w:pPr>
      <w:r w:rsidRPr="004F0541">
        <w:rPr>
          <w:rFonts w:ascii="Arial Narrow" w:hAnsi="Arial Narrow"/>
        </w:rPr>
        <w:t>Les déblais devant être utilisés ultérieurement en remblais seront mis en dépôt dans l'enceinte du chantier.</w:t>
      </w:r>
    </w:p>
    <w:p w:rsidR="008B44C6" w:rsidRPr="004F0541" w:rsidRDefault="000B4D19" w:rsidP="00437F31">
      <w:pPr>
        <w:ind w:right="-319"/>
        <w:jc w:val="both"/>
        <w:rPr>
          <w:rFonts w:ascii="Arial Narrow" w:hAnsi="Arial Narrow"/>
        </w:rPr>
      </w:pPr>
      <w:r w:rsidRPr="004F0541">
        <w:rPr>
          <w:rFonts w:ascii="Arial Narrow" w:hAnsi="Arial Narrow"/>
        </w:rPr>
        <w:t>Avant la mise en dépôt, ces déblais devront être purgés de tous débris végétaux et autres matériaux inaptes au remblai. En cas d'éléments rocheux, ils devront être concassés afin que la dimension maximale des plus gros éléments soit inférieure à 0,15 m dans leur plus grande dimension.</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Classification des terrains</w:t>
      </w:r>
    </w:p>
    <w:p w:rsidR="008B44C6" w:rsidRPr="004F0541" w:rsidRDefault="000B4D19" w:rsidP="00437F31">
      <w:pPr>
        <w:ind w:right="-319"/>
        <w:jc w:val="both"/>
        <w:rPr>
          <w:rFonts w:ascii="Arial Narrow" w:hAnsi="Arial Narrow"/>
        </w:rPr>
      </w:pPr>
      <w:r w:rsidRPr="004F0541">
        <w:rPr>
          <w:rFonts w:ascii="Arial Narrow" w:hAnsi="Arial Narrow"/>
        </w:rPr>
        <w:t>La classification des terrains est celle définie à l'article 0 du DTU 12.</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Protection des canalisations rencontrées</w:t>
      </w:r>
    </w:p>
    <w:p w:rsidR="000B4D19" w:rsidRPr="004F0541" w:rsidRDefault="000B4D19" w:rsidP="00437F31">
      <w:pPr>
        <w:ind w:right="-319"/>
        <w:jc w:val="both"/>
        <w:rPr>
          <w:rFonts w:ascii="Arial Narrow" w:hAnsi="Arial Narrow"/>
        </w:rPr>
      </w:pPr>
      <w:r w:rsidRPr="004F0541">
        <w:rPr>
          <w:rFonts w:ascii="Arial Narrow" w:hAnsi="Arial Narrow"/>
        </w:rPr>
        <w:t>L'entrepreneur devra prendre toutes les précautions lors de l'exécution des travaux, afin de ne pas endommager ou détruire les canalisations ou câbles éventuellement rencontrés.</w:t>
      </w:r>
    </w:p>
    <w:p w:rsidR="000B4D19" w:rsidRPr="004F0541" w:rsidRDefault="000B4D19" w:rsidP="00437F31">
      <w:pPr>
        <w:ind w:right="-319"/>
        <w:jc w:val="both"/>
        <w:rPr>
          <w:rFonts w:ascii="Arial Narrow" w:hAnsi="Arial Narrow"/>
        </w:rPr>
      </w:pPr>
      <w:r w:rsidRPr="004F0541">
        <w:rPr>
          <w:rFonts w:ascii="Arial Narrow" w:hAnsi="Arial Narrow"/>
        </w:rPr>
        <w:t>Il devra, le cas échéant, dès la localisation d'un de ces ouvrages, avertir immédiatement le Maître d'Œuvre et les services techniques compétents.</w:t>
      </w:r>
    </w:p>
    <w:p w:rsidR="000B4D19" w:rsidRPr="004F0541" w:rsidRDefault="000B4D19" w:rsidP="00437F31">
      <w:pPr>
        <w:ind w:right="-319"/>
        <w:jc w:val="both"/>
        <w:rPr>
          <w:rFonts w:ascii="Arial Narrow" w:hAnsi="Arial Narrow"/>
        </w:rPr>
      </w:pPr>
      <w:r w:rsidRPr="004F0541">
        <w:rPr>
          <w:rFonts w:ascii="Arial Narrow" w:hAnsi="Arial Narrow"/>
        </w:rPr>
        <w:t>L'entrepreneur devra assurer la sauvegarde et la protection de la canalisation ou câble rencontré.</w:t>
      </w: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Emploi des explosifs</w:t>
      </w:r>
    </w:p>
    <w:p w:rsidR="008B44C6" w:rsidRPr="004F0541" w:rsidRDefault="000B4D19" w:rsidP="00437F31">
      <w:pPr>
        <w:ind w:right="-319"/>
        <w:jc w:val="both"/>
        <w:rPr>
          <w:rFonts w:ascii="Arial Narrow" w:hAnsi="Arial Narrow"/>
        </w:rPr>
      </w:pPr>
      <w:r w:rsidRPr="004F0541">
        <w:rPr>
          <w:rFonts w:ascii="Arial Narrow" w:hAnsi="Arial Narrow"/>
        </w:rPr>
        <w:t>L'entrepreneur ne peut utiliser d'explosifs sans l'autorisation préalable du maître de l'ouvrage, et doit se conformer aux dispositions réglementaires relatives à cet emploi.</w:t>
      </w:r>
    </w:p>
    <w:p w:rsidR="000B4D19" w:rsidRPr="004F0541" w:rsidRDefault="000B4D19" w:rsidP="00437F31">
      <w:pPr>
        <w:pStyle w:val="Paragraphedeliste"/>
        <w:numPr>
          <w:ilvl w:val="0"/>
          <w:numId w:val="33"/>
        </w:numPr>
        <w:spacing w:line="360" w:lineRule="auto"/>
        <w:ind w:right="-319"/>
        <w:jc w:val="both"/>
        <w:rPr>
          <w:rFonts w:ascii="Arial Narrow" w:hAnsi="Arial Narrow"/>
          <w:b/>
        </w:rPr>
      </w:pPr>
      <w:bookmarkStart w:id="117" w:name="_Toc485195843"/>
      <w:bookmarkStart w:id="118" w:name="_Toc485285270"/>
      <w:r w:rsidRPr="004F0541">
        <w:rPr>
          <w:rFonts w:ascii="Arial Narrow" w:hAnsi="Arial Narrow"/>
          <w:b/>
        </w:rPr>
        <w:t>DESCRIPTION DES TRAVAUX</w:t>
      </w:r>
      <w:bookmarkEnd w:id="117"/>
      <w:bookmarkEnd w:id="118"/>
    </w:p>
    <w:p w:rsidR="000B4D19" w:rsidRPr="004F0541" w:rsidRDefault="000B4D19" w:rsidP="00437F31">
      <w:pPr>
        <w:pStyle w:val="Paragraphedeliste"/>
        <w:numPr>
          <w:ilvl w:val="0"/>
          <w:numId w:val="34"/>
        </w:numPr>
        <w:spacing w:line="360" w:lineRule="auto"/>
        <w:ind w:right="-319"/>
        <w:jc w:val="both"/>
        <w:rPr>
          <w:rFonts w:ascii="Arial Narrow" w:hAnsi="Arial Narrow"/>
          <w:b/>
        </w:rPr>
      </w:pPr>
      <w:bookmarkStart w:id="119" w:name="_Toc485195844"/>
      <w:bookmarkStart w:id="120" w:name="_Toc485285271"/>
      <w:r w:rsidRPr="004F0541">
        <w:rPr>
          <w:rFonts w:ascii="Arial Narrow" w:hAnsi="Arial Narrow"/>
          <w:b/>
        </w:rPr>
        <w:t>PREPARATION DU TERRAIN-TERRASSEMENT GENERAL</w:t>
      </w:r>
      <w:bookmarkEnd w:id="119"/>
      <w:bookmarkEnd w:id="120"/>
    </w:p>
    <w:p w:rsidR="000B4D19"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ABATTAGE ET DESSOUCHAGE DES ARBRES</w:t>
      </w:r>
      <w:bookmarkEnd w:id="116"/>
    </w:p>
    <w:p w:rsidR="008B44C6" w:rsidRPr="008B44C6" w:rsidRDefault="008B44C6" w:rsidP="00437F31">
      <w:pPr>
        <w:pStyle w:val="Paragraphedeliste"/>
        <w:ind w:right="-319"/>
        <w:jc w:val="both"/>
        <w:rPr>
          <w:rFonts w:ascii="Arial Narrow" w:hAnsi="Arial Narrow"/>
          <w:b/>
          <w:sz w:val="14"/>
          <w:szCs w:val="14"/>
        </w:rPr>
      </w:pPr>
    </w:p>
    <w:p w:rsidR="000B4D19" w:rsidRPr="004F0541" w:rsidRDefault="000B4D19" w:rsidP="00437F31">
      <w:pPr>
        <w:ind w:right="-319"/>
        <w:jc w:val="both"/>
        <w:rPr>
          <w:rFonts w:ascii="Arial Narrow" w:hAnsi="Arial Narrow"/>
        </w:rPr>
      </w:pPr>
      <w:r w:rsidRPr="004F0541">
        <w:rPr>
          <w:rFonts w:ascii="Arial Narrow" w:hAnsi="Arial Narrow"/>
        </w:rPr>
        <w:t xml:space="preserve">Réalisation des travaux d’élagage, de tronçonnement des fûts et branches maîtresses, de dessouchage jusqu’aux racines, </w:t>
      </w:r>
    </w:p>
    <w:p w:rsidR="000B4D19" w:rsidRPr="004F0541" w:rsidRDefault="000B4D19" w:rsidP="00437F31">
      <w:pPr>
        <w:ind w:right="-319"/>
        <w:jc w:val="both"/>
        <w:rPr>
          <w:rFonts w:ascii="Arial Narrow" w:hAnsi="Arial Narrow"/>
        </w:rPr>
      </w:pPr>
      <w:r w:rsidRPr="004F0541">
        <w:rPr>
          <w:rFonts w:ascii="Arial Narrow" w:hAnsi="Arial Narrow"/>
        </w:rPr>
        <w:lastRenderedPageBreak/>
        <w:t xml:space="preserve">Le chargement, l'évacuation et la mise en dépôt des bois récupérables dans un dépôt indiqué par le Maître d'Ouvrage, </w:t>
      </w:r>
    </w:p>
    <w:p w:rsidR="000B4D19" w:rsidRPr="004F0541" w:rsidRDefault="000B4D19" w:rsidP="00437F31">
      <w:pPr>
        <w:ind w:right="-319"/>
        <w:jc w:val="both"/>
        <w:rPr>
          <w:rFonts w:ascii="Arial Narrow" w:hAnsi="Arial Narrow"/>
        </w:rPr>
      </w:pPr>
      <w:r w:rsidRPr="004F0541">
        <w:rPr>
          <w:rFonts w:ascii="Arial Narrow" w:hAnsi="Arial Narrow"/>
        </w:rPr>
        <w:t>Le chargement, l'évacuation conformément aux réglementations de l’environnement par l'entrepreneur et à ses frais ou le brûlage sur place des parties non récupérables, toutes sujétions.</w:t>
      </w:r>
    </w:p>
    <w:p w:rsidR="000B4D19" w:rsidRPr="004F0541" w:rsidRDefault="000B4D19" w:rsidP="00437F31">
      <w:pPr>
        <w:ind w:right="-319"/>
        <w:jc w:val="both"/>
        <w:rPr>
          <w:rFonts w:ascii="Arial Narrow" w:hAnsi="Arial Narrow"/>
        </w:rPr>
      </w:pPr>
      <w:r w:rsidRPr="004F0541">
        <w:rPr>
          <w:rFonts w:ascii="Arial Narrow" w:hAnsi="Arial Narrow"/>
        </w:rPr>
        <w:t xml:space="preserve">Localisation Sur l’ensemble du site </w:t>
      </w:r>
    </w:p>
    <w:p w:rsidR="000B4D19" w:rsidRPr="004F0541" w:rsidRDefault="000B4D19" w:rsidP="00437F31">
      <w:pPr>
        <w:ind w:right="-319"/>
        <w:jc w:val="both"/>
        <w:rPr>
          <w:rFonts w:ascii="Arial Narrow" w:hAnsi="Arial Narrow"/>
        </w:rPr>
      </w:pPr>
      <w:r w:rsidRPr="004F0541">
        <w:rPr>
          <w:rFonts w:ascii="Arial Narrow" w:hAnsi="Arial Narrow"/>
        </w:rPr>
        <w:t>Réalisation des travaux d'enlèvement de la petite végétation, taillis, arbustes de diamètre moyen inférieur à 0,10 m détritus divers, etc.,</w:t>
      </w:r>
    </w:p>
    <w:p w:rsidR="000B4D19" w:rsidRDefault="000B4D19" w:rsidP="00437F31">
      <w:pPr>
        <w:ind w:right="-319"/>
        <w:jc w:val="both"/>
        <w:rPr>
          <w:rFonts w:ascii="Arial Narrow" w:hAnsi="Arial Narrow"/>
        </w:rPr>
      </w:pPr>
      <w:r w:rsidRPr="004F0541">
        <w:rPr>
          <w:rFonts w:ascii="Arial Narrow" w:hAnsi="Arial Narrow"/>
        </w:rPr>
        <w:t xml:space="preserve">La destruction sur place ou évacuation des souches et des résidus conformément aux règlements de l’environnement par l'entrepreneur et à ses frais, </w:t>
      </w:r>
    </w:p>
    <w:p w:rsidR="008B44C6" w:rsidRPr="004F0541" w:rsidRDefault="008B44C6" w:rsidP="00437F31">
      <w:pPr>
        <w:ind w:right="-319"/>
        <w:jc w:val="both"/>
        <w:rPr>
          <w:rFonts w:ascii="Arial Narrow" w:hAnsi="Arial Narrow"/>
        </w:rPr>
      </w:pPr>
    </w:p>
    <w:p w:rsidR="000B4D19" w:rsidRPr="004F0541" w:rsidRDefault="00E44A4A" w:rsidP="00437F31">
      <w:pPr>
        <w:pStyle w:val="Paragraphedeliste"/>
        <w:numPr>
          <w:ilvl w:val="0"/>
          <w:numId w:val="31"/>
        </w:numPr>
        <w:ind w:right="-319"/>
        <w:jc w:val="both"/>
        <w:rPr>
          <w:rFonts w:ascii="Arial Narrow" w:hAnsi="Arial Narrow"/>
          <w:b/>
        </w:rPr>
      </w:pPr>
      <w:r w:rsidRPr="004F0541">
        <w:rPr>
          <w:rFonts w:ascii="Arial Narrow" w:hAnsi="Arial Narrow"/>
          <w:b/>
        </w:rPr>
        <w:t xml:space="preserve">Décapage Des Terres </w:t>
      </w:r>
      <w:r w:rsidR="00D91F3E" w:rsidRPr="004F0541">
        <w:rPr>
          <w:rFonts w:ascii="Arial Narrow" w:hAnsi="Arial Narrow"/>
          <w:b/>
        </w:rPr>
        <w:t>Végétales</w:t>
      </w:r>
    </w:p>
    <w:p w:rsidR="000B4D19" w:rsidRPr="004F0541" w:rsidRDefault="000B4D19" w:rsidP="00437F31">
      <w:pPr>
        <w:ind w:right="-319"/>
        <w:jc w:val="both"/>
        <w:rPr>
          <w:rFonts w:ascii="Arial Narrow" w:hAnsi="Arial Narrow"/>
        </w:rPr>
      </w:pPr>
      <w:r w:rsidRPr="004F0541">
        <w:rPr>
          <w:rFonts w:ascii="Arial Narrow" w:hAnsi="Arial Narrow"/>
        </w:rPr>
        <w:t>Après dégagement des emprises, le décapage de la terre végétale et sa mise en dépôt aux lieux et places sera défini après accord du Maître d’Œuvre.</w:t>
      </w:r>
    </w:p>
    <w:p w:rsidR="000B4D19" w:rsidRPr="004F0541" w:rsidRDefault="000B4D19" w:rsidP="00437F31">
      <w:pPr>
        <w:ind w:right="-319"/>
        <w:jc w:val="both"/>
        <w:rPr>
          <w:rFonts w:ascii="Arial Narrow" w:hAnsi="Arial Narrow"/>
        </w:rPr>
      </w:pPr>
      <w:r w:rsidRPr="004F0541">
        <w:rPr>
          <w:rFonts w:ascii="Arial Narrow" w:hAnsi="Arial Narrow"/>
        </w:rPr>
        <w:t>L’ensemble de la terre végétale décapée ainsi que les volumes présents sur les stocks en début de chantier seront mis en œuvre dans le cadre du présent marché.</w:t>
      </w:r>
    </w:p>
    <w:p w:rsidR="000B4D19" w:rsidRDefault="000B4D19" w:rsidP="00437F31">
      <w:pPr>
        <w:ind w:right="-319"/>
        <w:jc w:val="both"/>
        <w:rPr>
          <w:rFonts w:ascii="Arial Narrow" w:hAnsi="Arial Narrow"/>
        </w:rPr>
      </w:pPr>
      <w:r w:rsidRPr="004F0541">
        <w:rPr>
          <w:rFonts w:ascii="Arial Narrow" w:hAnsi="Arial Narrow"/>
        </w:rPr>
        <w:t>L’épaisseur de terre végétale décapée est fixée à 0,15 m. Cette épaisseur ne pourra être modifiée qu’à la demande expresse du Maître d’Œuvre.</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Terrassements généraux</w:t>
      </w:r>
    </w:p>
    <w:p w:rsidR="000B4D19" w:rsidRPr="004F0541" w:rsidRDefault="000B4D19" w:rsidP="00437F31">
      <w:pPr>
        <w:ind w:right="-319"/>
        <w:jc w:val="both"/>
        <w:rPr>
          <w:rFonts w:ascii="Arial Narrow" w:hAnsi="Arial Narrow"/>
        </w:rPr>
      </w:pPr>
      <w:r w:rsidRPr="004F0541">
        <w:rPr>
          <w:rFonts w:ascii="Arial Narrow" w:hAnsi="Arial Narrow"/>
        </w:rPr>
        <w:t>Mise en œuvre de :</w:t>
      </w:r>
    </w:p>
    <w:p w:rsidR="000B4D19" w:rsidRPr="004F0541" w:rsidRDefault="000B4D19" w:rsidP="00437F31">
      <w:pPr>
        <w:pStyle w:val="Paragraphedeliste"/>
        <w:numPr>
          <w:ilvl w:val="0"/>
          <w:numId w:val="26"/>
        </w:numPr>
        <w:ind w:right="-319"/>
        <w:jc w:val="both"/>
        <w:rPr>
          <w:rFonts w:ascii="Arial Narrow" w:hAnsi="Arial Narrow"/>
        </w:rPr>
      </w:pPr>
      <w:r w:rsidRPr="004F0541">
        <w:rPr>
          <w:rFonts w:ascii="Arial Narrow" w:hAnsi="Arial Narrow"/>
        </w:rPr>
        <w:t>L’implantation et le piquetage</w:t>
      </w:r>
    </w:p>
    <w:p w:rsidR="000B4D19" w:rsidRPr="004F0541" w:rsidRDefault="000B4D19" w:rsidP="00437F31">
      <w:pPr>
        <w:pStyle w:val="Paragraphedeliste"/>
        <w:numPr>
          <w:ilvl w:val="0"/>
          <w:numId w:val="26"/>
        </w:numPr>
        <w:ind w:left="0" w:right="-319" w:firstLine="360"/>
        <w:jc w:val="both"/>
        <w:rPr>
          <w:rFonts w:ascii="Arial Narrow" w:hAnsi="Arial Narrow"/>
        </w:rPr>
      </w:pPr>
      <w:r w:rsidRPr="004F0541">
        <w:rPr>
          <w:rFonts w:ascii="Arial Narrow" w:hAnsi="Arial Narrow"/>
        </w:rPr>
        <w:t>Les terrassements en terrain de toutes natures, pour mise à niveau et modelage du terrain comprenant les pentes pour l'éloignement des eaux des ouvrages ainsi que les noues supprimant toute stagnation d'eau.</w:t>
      </w:r>
    </w:p>
    <w:p w:rsidR="000B4D19" w:rsidRPr="004F0541" w:rsidRDefault="000B4D19" w:rsidP="00437F31">
      <w:pPr>
        <w:ind w:right="-319"/>
        <w:jc w:val="both"/>
        <w:rPr>
          <w:rFonts w:ascii="Arial Narrow" w:hAnsi="Arial Narrow"/>
        </w:rPr>
      </w:pPr>
      <w:r w:rsidRPr="004F0541">
        <w:rPr>
          <w:rFonts w:ascii="Arial Narrow" w:hAnsi="Arial Narrow"/>
        </w:rPr>
        <w:t xml:space="preserve">Ces travaux comprennent  l'exécution du terrassement de toutes les zones de bâtiment et de circulation tel que défini sur les plans. A ce titre, il devra : </w:t>
      </w:r>
    </w:p>
    <w:p w:rsidR="000B4D19" w:rsidRPr="004F0541" w:rsidRDefault="000B4D19" w:rsidP="00437F31">
      <w:pPr>
        <w:ind w:right="-319"/>
        <w:jc w:val="both"/>
        <w:rPr>
          <w:rFonts w:ascii="Arial Narrow" w:hAnsi="Arial Narrow"/>
        </w:rPr>
      </w:pPr>
      <w:r w:rsidRPr="004F0541">
        <w:rPr>
          <w:rFonts w:ascii="Arial Narrow" w:hAnsi="Arial Narrow"/>
        </w:rPr>
        <w:t>a) - Exécuter les déblais jusqu'aux niveaux prévus suivant indication des plans.</w:t>
      </w:r>
    </w:p>
    <w:p w:rsidR="000B4D19" w:rsidRPr="004F0541" w:rsidRDefault="000B4D19" w:rsidP="00437F31">
      <w:pPr>
        <w:ind w:right="-319"/>
        <w:jc w:val="both"/>
        <w:rPr>
          <w:rFonts w:ascii="Arial Narrow" w:hAnsi="Arial Narrow"/>
        </w:rPr>
      </w:pPr>
      <w:r w:rsidRPr="004F0541">
        <w:rPr>
          <w:rFonts w:ascii="Arial Narrow" w:hAnsi="Arial Narrow"/>
        </w:rPr>
        <w:t>b) - Remettre en remblais les déblais récupérables dans un premier temps.</w:t>
      </w:r>
    </w:p>
    <w:p w:rsidR="000B4D19" w:rsidRPr="004F0541" w:rsidRDefault="000B4D19" w:rsidP="00437F31">
      <w:pPr>
        <w:ind w:right="-319"/>
        <w:jc w:val="both"/>
        <w:rPr>
          <w:rFonts w:ascii="Arial Narrow" w:hAnsi="Arial Narrow"/>
        </w:rPr>
      </w:pPr>
      <w:r w:rsidRPr="004F0541">
        <w:rPr>
          <w:rFonts w:ascii="Arial Narrow" w:hAnsi="Arial Narrow"/>
        </w:rPr>
        <w:t>c) - Compléter les remblais des déblais extérieurs dans un deuxième temps.</w:t>
      </w:r>
    </w:p>
    <w:p w:rsidR="000B4D19" w:rsidRPr="004F0541" w:rsidRDefault="000B4D19" w:rsidP="00437F31">
      <w:pPr>
        <w:ind w:right="-319"/>
        <w:jc w:val="both"/>
        <w:rPr>
          <w:rFonts w:ascii="Arial Narrow" w:hAnsi="Arial Narrow"/>
        </w:rPr>
      </w:pPr>
      <w:r w:rsidRPr="004F0541">
        <w:rPr>
          <w:rFonts w:ascii="Arial Narrow" w:hAnsi="Arial Narrow"/>
        </w:rPr>
        <w:t>Tous déblais impropres à la confection de remblais seront évacués aux décharges publiques.</w:t>
      </w:r>
    </w:p>
    <w:p w:rsidR="000B4D19" w:rsidRPr="004F0541" w:rsidRDefault="000B4D19" w:rsidP="00437F31">
      <w:pPr>
        <w:ind w:right="-319"/>
        <w:jc w:val="both"/>
        <w:rPr>
          <w:rFonts w:ascii="Arial Narrow" w:hAnsi="Arial Narrow"/>
        </w:rPr>
      </w:pPr>
      <w:r w:rsidRPr="004F0541">
        <w:rPr>
          <w:rFonts w:ascii="Arial Narrow" w:hAnsi="Arial Narrow"/>
        </w:rPr>
        <w:t>Les remblais seront exécutés par couche de 0,20m d'épaisseur compactée et réglée sur toute la largeur des terrassements.</w:t>
      </w:r>
    </w:p>
    <w:p w:rsidR="000B4D19" w:rsidRPr="004F0541" w:rsidRDefault="000B4D19" w:rsidP="00437F31">
      <w:pPr>
        <w:ind w:right="-319"/>
        <w:jc w:val="both"/>
        <w:rPr>
          <w:rFonts w:ascii="Arial Narrow" w:hAnsi="Arial Narrow"/>
        </w:rPr>
      </w:pPr>
      <w:r w:rsidRPr="004F0541">
        <w:rPr>
          <w:rFonts w:ascii="Arial Narrow" w:hAnsi="Arial Narrow"/>
        </w:rPr>
        <w:t xml:space="preserve">Le compactage de chaque couche sera assuré par des engins de type rouleaux à pneus, cylindre vibrant ou automoteurs. </w:t>
      </w:r>
    </w:p>
    <w:p w:rsidR="000B4D19" w:rsidRPr="004F0541" w:rsidRDefault="000B4D19" w:rsidP="00437F31">
      <w:pPr>
        <w:ind w:right="-319"/>
        <w:jc w:val="both"/>
        <w:rPr>
          <w:rFonts w:ascii="Arial Narrow" w:hAnsi="Arial Narrow"/>
        </w:rPr>
      </w:pPr>
      <w:r w:rsidRPr="004F0541">
        <w:rPr>
          <w:rFonts w:ascii="Arial Narrow" w:hAnsi="Arial Narrow"/>
        </w:rPr>
        <w:t>La densité sèche obtenue ne devra pas être inférieure à 95 % de l'OPM.</w:t>
      </w:r>
    </w:p>
    <w:p w:rsidR="000B4D19" w:rsidRPr="004F0541" w:rsidRDefault="000B4D19" w:rsidP="00437F31">
      <w:pPr>
        <w:ind w:right="-319"/>
        <w:jc w:val="both"/>
        <w:rPr>
          <w:rFonts w:ascii="Arial Narrow" w:hAnsi="Arial Narrow"/>
        </w:rPr>
      </w:pPr>
      <w:r w:rsidRPr="004F0541">
        <w:rPr>
          <w:rFonts w:ascii="Arial Narrow" w:hAnsi="Arial Narrow"/>
        </w:rPr>
        <w:t>La surface légèrement convexe devra être présentée en fin de compactage.</w:t>
      </w:r>
    </w:p>
    <w:p w:rsidR="000B4D19" w:rsidRPr="004F0541" w:rsidRDefault="000B4D19" w:rsidP="00437F31">
      <w:pPr>
        <w:ind w:right="-319"/>
        <w:jc w:val="both"/>
        <w:rPr>
          <w:rFonts w:ascii="Arial Narrow" w:hAnsi="Arial Narrow"/>
        </w:rPr>
      </w:pPr>
      <w:r w:rsidRPr="004F0541">
        <w:rPr>
          <w:rFonts w:ascii="Arial Narrow" w:hAnsi="Arial Narrow"/>
        </w:rPr>
        <w:t xml:space="preserve">Il sera demandé à l'entrepreneur pour le contrôle de la compacité des sols de faire réaliser des essais Proctor modifiés par un laboratoire agréé. </w:t>
      </w:r>
    </w:p>
    <w:p w:rsidR="000B4D19" w:rsidRPr="004F0541" w:rsidRDefault="000B4D19" w:rsidP="00437F31">
      <w:pPr>
        <w:ind w:right="-319"/>
        <w:jc w:val="both"/>
        <w:rPr>
          <w:rFonts w:ascii="Arial Narrow" w:hAnsi="Arial Narrow"/>
        </w:rPr>
      </w:pPr>
      <w:r w:rsidRPr="004F0541">
        <w:rPr>
          <w:rFonts w:ascii="Arial Narrow" w:hAnsi="Arial Narrow"/>
        </w:rPr>
        <w:t>Le contrôle de la compacité sera obtenu par des essais de densité qui seront réalisés par l'entrepreneur.</w:t>
      </w:r>
    </w:p>
    <w:p w:rsidR="000B4D19" w:rsidRPr="004F0541" w:rsidRDefault="000B4D19" w:rsidP="00437F31">
      <w:pPr>
        <w:ind w:right="-319"/>
        <w:jc w:val="both"/>
        <w:rPr>
          <w:rFonts w:ascii="Arial Narrow" w:hAnsi="Arial Narrow"/>
        </w:rPr>
      </w:pPr>
      <w:r w:rsidRPr="004F0541">
        <w:rPr>
          <w:rFonts w:ascii="Arial Narrow" w:hAnsi="Arial Narrow"/>
        </w:rPr>
        <w:t>Les terres excédentaires, les rochers et gravois, sont évacuées aux décharges.</w:t>
      </w:r>
    </w:p>
    <w:p w:rsidR="000B4D19" w:rsidRPr="004F0541" w:rsidRDefault="000B4D19" w:rsidP="00437F31">
      <w:pPr>
        <w:ind w:right="-319"/>
        <w:jc w:val="both"/>
        <w:rPr>
          <w:rFonts w:ascii="Arial Narrow" w:hAnsi="Arial Narrow"/>
        </w:rPr>
      </w:pPr>
      <w:r w:rsidRPr="004F0541">
        <w:rPr>
          <w:rFonts w:ascii="Arial Narrow" w:hAnsi="Arial Narrow"/>
        </w:rPr>
        <w:t>L'Entrepreneur doit évacuer les eaux de toutes origines qui surviennent pendant l'exécution de travaux de terrassement.</w:t>
      </w:r>
    </w:p>
    <w:p w:rsidR="000B4D19" w:rsidRPr="004F0541" w:rsidRDefault="000B4D19" w:rsidP="00437F31">
      <w:pPr>
        <w:ind w:right="-319"/>
        <w:jc w:val="both"/>
        <w:rPr>
          <w:rFonts w:ascii="Arial Narrow" w:hAnsi="Arial Narrow"/>
        </w:rPr>
      </w:pPr>
      <w:r w:rsidRPr="004F0541">
        <w:rPr>
          <w:rFonts w:ascii="Arial Narrow" w:hAnsi="Arial Narrow"/>
        </w:rPr>
        <w:t>L'Entrepreneur doit, en outre, prévoir des fossés ou rigoles provisoires pour éviter la stagnation des eaux.</w:t>
      </w:r>
    </w:p>
    <w:p w:rsidR="000B4D19" w:rsidRPr="004F0541" w:rsidRDefault="000B4D19" w:rsidP="00437F31">
      <w:pPr>
        <w:ind w:right="-319"/>
        <w:jc w:val="both"/>
        <w:rPr>
          <w:rFonts w:ascii="Arial Narrow" w:hAnsi="Arial Narrow"/>
        </w:rPr>
      </w:pPr>
      <w:r w:rsidRPr="004F0541">
        <w:rPr>
          <w:rFonts w:ascii="Arial Narrow" w:hAnsi="Arial Narrow"/>
        </w:rPr>
        <w:t>Les eaux sont recueillies par gravité ou par pompage, si cela est nécessaire.</w:t>
      </w:r>
    </w:p>
    <w:p w:rsidR="000B4D19" w:rsidRPr="004F0541" w:rsidRDefault="000B4D19" w:rsidP="00437F31">
      <w:pPr>
        <w:ind w:right="-319"/>
        <w:jc w:val="both"/>
        <w:rPr>
          <w:rFonts w:ascii="Arial Narrow" w:hAnsi="Arial Narrow"/>
        </w:rPr>
      </w:pPr>
      <w:r w:rsidRPr="004F0541">
        <w:rPr>
          <w:rFonts w:ascii="Arial Narrow" w:hAnsi="Arial Narrow"/>
        </w:rPr>
        <w:t>Ces sujétions sont comprises dans les aléas normaux de l'entreprise et ne font pas l'objet d'une rétribution spéciale.</w:t>
      </w:r>
    </w:p>
    <w:p w:rsidR="000B4D19" w:rsidRPr="004F0541" w:rsidRDefault="000B4D19" w:rsidP="00437F31">
      <w:pPr>
        <w:ind w:right="-319"/>
        <w:jc w:val="both"/>
        <w:rPr>
          <w:rFonts w:ascii="Arial Narrow" w:hAnsi="Arial Narrow"/>
        </w:rPr>
      </w:pPr>
      <w:r w:rsidRPr="004F0541">
        <w:rPr>
          <w:rFonts w:ascii="Arial Narrow" w:hAnsi="Arial Narrow"/>
        </w:rPr>
        <w:t>Il appartient à l'Entrepreneur de prendre toutes dispositions utiles pour que les transports de matériaux n'apportent aucun dommage aux formes préparées pour recevoir les fondations ainsi qu'aux plateformes nivelées.</w:t>
      </w:r>
    </w:p>
    <w:p w:rsidR="000B4D19" w:rsidRDefault="000B4D19" w:rsidP="00437F31">
      <w:pPr>
        <w:ind w:right="-319"/>
        <w:jc w:val="both"/>
        <w:rPr>
          <w:rFonts w:ascii="Arial Narrow" w:hAnsi="Arial Narrow"/>
        </w:rPr>
      </w:pPr>
      <w:r w:rsidRPr="004F0541">
        <w:rPr>
          <w:rFonts w:ascii="Arial Narrow" w:hAnsi="Arial Narrow"/>
        </w:rPr>
        <w:t>Après réception des terrassements, seuls les engins à pneumatiques sont autorisés à circuler sur les formes</w:t>
      </w:r>
    </w:p>
    <w:p w:rsidR="008B44C6" w:rsidRDefault="008B44C6" w:rsidP="00437F31">
      <w:pPr>
        <w:ind w:right="-319"/>
        <w:jc w:val="both"/>
        <w:rPr>
          <w:rFonts w:ascii="Arial Narrow" w:hAnsi="Arial Narrow"/>
        </w:rPr>
      </w:pPr>
    </w:p>
    <w:p w:rsidR="00217542" w:rsidRPr="004F0541" w:rsidRDefault="00217542"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lastRenderedPageBreak/>
        <w:t>Déblais pour réalisation de plateforme</w:t>
      </w:r>
    </w:p>
    <w:p w:rsidR="000B4D19" w:rsidRDefault="000B4D19" w:rsidP="00437F31">
      <w:pPr>
        <w:ind w:right="-319"/>
        <w:jc w:val="both"/>
        <w:rPr>
          <w:rFonts w:ascii="Arial Narrow" w:hAnsi="Arial Narrow"/>
        </w:rPr>
      </w:pPr>
      <w:r w:rsidRPr="004F0541">
        <w:rPr>
          <w:rFonts w:ascii="Arial Narrow" w:hAnsi="Arial Narrow"/>
        </w:rPr>
        <w:t xml:space="preserve">Exécution de déblais, quelle que soit la nature du terrain, pour la réalisation des plateformes comme indiqué sur les plans de terrassement et aux côtes du projet, y compris toutes sujétions de mise en forme. Les terres extraites seront mises en dépôt provisoirement pour une réutilisation ultérieure (si leurs caractéristiques géotechniques le permettent), suivant les indications </w:t>
      </w:r>
      <w:r w:rsidR="006E1B5E" w:rsidRPr="004F0541">
        <w:rPr>
          <w:rFonts w:ascii="Arial Narrow" w:hAnsi="Arial Narrow"/>
        </w:rPr>
        <w:t>de l’ingénieur</w:t>
      </w:r>
      <w:r w:rsidRPr="004F0541">
        <w:rPr>
          <w:rFonts w:ascii="Arial Narrow" w:hAnsi="Arial Narrow"/>
        </w:rPr>
        <w:t>. Et toutes sujétions de blindage tant que nécessaires.</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 xml:space="preserve">Remblais provenant des déblais </w:t>
      </w:r>
    </w:p>
    <w:p w:rsidR="000B4D19" w:rsidRPr="004F0541" w:rsidRDefault="000B4D19" w:rsidP="00437F31">
      <w:pPr>
        <w:ind w:right="-319"/>
        <w:jc w:val="both"/>
        <w:rPr>
          <w:rFonts w:ascii="Arial Narrow" w:hAnsi="Arial Narrow"/>
        </w:rPr>
      </w:pPr>
      <w:r w:rsidRPr="004F0541">
        <w:rPr>
          <w:rFonts w:ascii="Arial Narrow" w:hAnsi="Arial Narrow"/>
        </w:rPr>
        <w:t>Exécution de remblais, pour la réalisation des plateformes Remblaiement par des matériaux sains et de bonne qualité en provenance des déblais décrites ci-dessus expurgées de toute matière organique, compris toutes sujétions de manutention, compactage par couche successive de 0.20 m d'épaisseur et remblai d'apport éventuel en grave.</w:t>
      </w:r>
    </w:p>
    <w:p w:rsidR="000B4D19" w:rsidRPr="004F0541" w:rsidRDefault="000B4D19" w:rsidP="00437F31">
      <w:pPr>
        <w:ind w:right="-319"/>
        <w:jc w:val="both"/>
        <w:rPr>
          <w:rFonts w:ascii="Arial Narrow" w:hAnsi="Arial Narrow"/>
        </w:rPr>
      </w:pPr>
      <w:r w:rsidRPr="004F0541">
        <w:rPr>
          <w:rFonts w:ascii="Arial Narrow" w:hAnsi="Arial Narrow"/>
        </w:rPr>
        <w:t>Avant remblaiement, l’entrepreneur fera constater au Maître d’œuvre que les ouvrages à enterrer sont terminés et conformes aux prescriptions du Marché. Que les terres pour le compactage sont compat</w:t>
      </w:r>
      <w:r w:rsidR="006E1B5E" w:rsidRPr="004F0541">
        <w:rPr>
          <w:rFonts w:ascii="Arial Narrow" w:hAnsi="Arial Narrow"/>
        </w:rPr>
        <w:t>ibles à l’utilisation demandée.</w:t>
      </w:r>
    </w:p>
    <w:p w:rsidR="000B4D19" w:rsidRPr="004F0541" w:rsidRDefault="000B4D19" w:rsidP="00437F31">
      <w:pPr>
        <w:ind w:right="-319"/>
        <w:jc w:val="both"/>
        <w:rPr>
          <w:rFonts w:ascii="Arial Narrow" w:hAnsi="Arial Narrow"/>
        </w:rPr>
      </w:pPr>
      <w:r w:rsidRPr="004F0541">
        <w:rPr>
          <w:rFonts w:ascii="Arial Narrow" w:hAnsi="Arial Narrow"/>
        </w:rPr>
        <w:t xml:space="preserve">Remblais provenant d’emprunt </w:t>
      </w:r>
    </w:p>
    <w:p w:rsidR="000B4D19" w:rsidRPr="004F0541" w:rsidRDefault="000B4D19" w:rsidP="00437F31">
      <w:pPr>
        <w:ind w:right="-319"/>
        <w:jc w:val="both"/>
        <w:rPr>
          <w:rFonts w:ascii="Arial Narrow" w:hAnsi="Arial Narrow"/>
        </w:rPr>
      </w:pPr>
      <w:r w:rsidRPr="004F0541">
        <w:rPr>
          <w:rFonts w:ascii="Arial Narrow" w:hAnsi="Arial Narrow"/>
        </w:rPr>
        <w:t>Exécution des remblais, pour la réalisation des plateformes, par des matériaux sains et de bonne qualité en provenance d’emprunts expurgées de toute matière organique, compris toutes sujétions de manutention, compactage par couche successive de 0.20 m d'épaisseur et remblai d'apport éventuel en grave.</w:t>
      </w:r>
    </w:p>
    <w:p w:rsidR="000B4D19" w:rsidRDefault="000B4D19" w:rsidP="00437F31">
      <w:pPr>
        <w:ind w:right="-319"/>
        <w:jc w:val="both"/>
        <w:rPr>
          <w:rFonts w:ascii="Arial Narrow" w:hAnsi="Arial Narrow"/>
        </w:rPr>
      </w:pPr>
      <w:r w:rsidRPr="004F0541">
        <w:rPr>
          <w:rFonts w:ascii="Arial Narrow" w:hAnsi="Arial Narrow"/>
        </w:rPr>
        <w:t>Avant remblaiement, l’entrepreneur fera constater au Maître d’œuvre que les ouvrages à enterrer sont terminés et conformes aux prescriptions du Marché. Que les terres pour le compactage sont compatibles à l’utilisation demandée.</w:t>
      </w:r>
    </w:p>
    <w:p w:rsidR="008B44C6" w:rsidRPr="004F0541" w:rsidRDefault="008B44C6" w:rsidP="00437F31">
      <w:pPr>
        <w:ind w:right="-319"/>
        <w:jc w:val="both"/>
        <w:rPr>
          <w:rFonts w:ascii="Arial Narrow" w:hAnsi="Arial Narrow"/>
        </w:rPr>
      </w:pPr>
    </w:p>
    <w:p w:rsidR="000B4D19" w:rsidRPr="004F0541" w:rsidRDefault="00E44A4A" w:rsidP="00437F31">
      <w:pPr>
        <w:pStyle w:val="Paragraphedeliste"/>
        <w:numPr>
          <w:ilvl w:val="0"/>
          <w:numId w:val="31"/>
        </w:numPr>
        <w:ind w:right="-319"/>
        <w:jc w:val="both"/>
        <w:rPr>
          <w:rFonts w:ascii="Arial Narrow" w:hAnsi="Arial Narrow"/>
          <w:b/>
        </w:rPr>
      </w:pPr>
      <w:r w:rsidRPr="004F0541">
        <w:rPr>
          <w:rFonts w:ascii="Arial Narrow" w:hAnsi="Arial Narrow"/>
          <w:b/>
        </w:rPr>
        <w:t>Nivellement Définitif Des Sols</w:t>
      </w:r>
    </w:p>
    <w:p w:rsidR="000B4D19" w:rsidRPr="004F0541" w:rsidRDefault="000B4D19" w:rsidP="00437F31">
      <w:pPr>
        <w:ind w:right="-319"/>
        <w:jc w:val="both"/>
        <w:rPr>
          <w:rFonts w:ascii="Arial Narrow" w:hAnsi="Arial Narrow"/>
        </w:rPr>
      </w:pPr>
      <w:r w:rsidRPr="004F0541">
        <w:rPr>
          <w:rFonts w:ascii="Arial Narrow" w:hAnsi="Arial Narrow"/>
        </w:rPr>
        <w:t>Ces travaux comprennent le nivellement général des surfaces qui consiste à des travaux en déblai/remblai afin d’obtenir, sur fond de forme décompacté pour les surfaces revêtues de terre végétale, soit un niveau de fond de forme, par rapport aux cotes théoriques NF inscrites aux plans.</w:t>
      </w:r>
    </w:p>
    <w:p w:rsidR="000B4D19" w:rsidRDefault="000B4D19" w:rsidP="00437F31">
      <w:pPr>
        <w:ind w:right="-319"/>
        <w:jc w:val="both"/>
        <w:rPr>
          <w:rFonts w:ascii="Arial Narrow" w:hAnsi="Arial Narrow"/>
        </w:rPr>
      </w:pPr>
      <w:r w:rsidRPr="004F0541">
        <w:rPr>
          <w:rFonts w:ascii="Arial Narrow" w:hAnsi="Arial Narrow"/>
        </w:rPr>
        <w:t>Les nivellements définitifs des terres aux côtes du projet (après tassement, -40 cm du niveau du dallage) en veillant à respecter les points bas et les pentes vers les exutoires,</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Evacuation des terres</w:t>
      </w:r>
    </w:p>
    <w:p w:rsidR="000B4D19" w:rsidRPr="004F0541" w:rsidRDefault="000B4D19" w:rsidP="00437F31">
      <w:pPr>
        <w:ind w:right="-319"/>
        <w:jc w:val="both"/>
        <w:rPr>
          <w:rFonts w:ascii="Arial Narrow" w:hAnsi="Arial Narrow"/>
        </w:rPr>
      </w:pPr>
      <w:r w:rsidRPr="004F0541">
        <w:rPr>
          <w:rFonts w:ascii="Arial Narrow" w:hAnsi="Arial Narrow"/>
        </w:rPr>
        <w:t>Reprise des terres provenant des terrassements, chargement sur camions et évacuation à la décharge</w:t>
      </w:r>
    </w:p>
    <w:p w:rsidR="000B4D19" w:rsidRPr="004F0541" w:rsidRDefault="000B4D19" w:rsidP="00437F31">
      <w:pPr>
        <w:ind w:right="-319"/>
        <w:jc w:val="both"/>
        <w:rPr>
          <w:rFonts w:ascii="Arial Narrow" w:hAnsi="Arial Narrow"/>
        </w:rPr>
      </w:pPr>
      <w:r w:rsidRPr="004F0541">
        <w:rPr>
          <w:rFonts w:ascii="Arial Narrow" w:hAnsi="Arial Narrow"/>
        </w:rPr>
        <w:t>L'évacuation comprendra toutes sujétions de chargement, roulage pour accès à la décharge, frais et taxes éventuels de décharge.</w:t>
      </w:r>
    </w:p>
    <w:p w:rsidR="000B4D19" w:rsidRDefault="000B4D19" w:rsidP="00437F31">
      <w:pPr>
        <w:ind w:right="-319"/>
        <w:jc w:val="both"/>
        <w:rPr>
          <w:rFonts w:ascii="Arial Narrow" w:hAnsi="Arial Narrow"/>
        </w:rPr>
      </w:pPr>
      <w:r w:rsidRPr="004F0541">
        <w:rPr>
          <w:rFonts w:ascii="Arial Narrow" w:hAnsi="Arial Narrow"/>
        </w:rPr>
        <w:t>Le prix de chargement et d'évacuation prendra en compte les foisonnements divers des terres, vieilles maçonneries ou autres gravois.</w:t>
      </w:r>
    </w:p>
    <w:p w:rsidR="008B44C6" w:rsidRPr="004F0541" w:rsidRDefault="008B44C6" w:rsidP="00437F31">
      <w:pPr>
        <w:ind w:right="-319"/>
        <w:jc w:val="both"/>
        <w:rPr>
          <w:rFonts w:ascii="Arial Narrow" w:hAnsi="Arial Narrow"/>
        </w:rPr>
      </w:pPr>
    </w:p>
    <w:p w:rsidR="000B4D19" w:rsidRPr="004F0541" w:rsidRDefault="00D91F3E" w:rsidP="00437F31">
      <w:pPr>
        <w:pStyle w:val="Paragraphedeliste"/>
        <w:numPr>
          <w:ilvl w:val="0"/>
          <w:numId w:val="31"/>
        </w:numPr>
        <w:ind w:right="-319"/>
        <w:jc w:val="both"/>
        <w:rPr>
          <w:rFonts w:ascii="Arial Narrow" w:hAnsi="Arial Narrow"/>
          <w:b/>
        </w:rPr>
      </w:pPr>
      <w:bookmarkStart w:id="121" w:name="_Toc485195845"/>
      <w:bookmarkStart w:id="122" w:name="_Toc485285272"/>
      <w:r w:rsidRPr="004F0541">
        <w:rPr>
          <w:rFonts w:ascii="Arial Narrow" w:hAnsi="Arial Narrow"/>
          <w:b/>
        </w:rPr>
        <w:t xml:space="preserve">Terrassement </w:t>
      </w:r>
      <w:bookmarkEnd w:id="121"/>
      <w:bookmarkEnd w:id="122"/>
      <w:r w:rsidRPr="004F0541">
        <w:rPr>
          <w:rFonts w:ascii="Arial Narrow" w:hAnsi="Arial Narrow"/>
          <w:b/>
        </w:rPr>
        <w:t>Complémentaires</w:t>
      </w:r>
    </w:p>
    <w:p w:rsidR="000B4D19" w:rsidRPr="004F0541" w:rsidRDefault="000B4D19" w:rsidP="00437F31">
      <w:pPr>
        <w:ind w:right="-319"/>
        <w:jc w:val="both"/>
        <w:rPr>
          <w:rFonts w:ascii="Arial Narrow" w:hAnsi="Arial Narrow"/>
        </w:rPr>
      </w:pPr>
      <w:r w:rsidRPr="004F0541">
        <w:rPr>
          <w:rFonts w:ascii="Arial Narrow" w:hAnsi="Arial Narrow"/>
        </w:rPr>
        <w:t xml:space="preserve">Fouilles en puits </w:t>
      </w:r>
    </w:p>
    <w:p w:rsidR="000B4D19" w:rsidRPr="004F0541" w:rsidRDefault="000B4D19" w:rsidP="00437F31">
      <w:pPr>
        <w:ind w:right="-319"/>
        <w:jc w:val="both"/>
        <w:rPr>
          <w:rFonts w:ascii="Arial Narrow" w:hAnsi="Arial Narrow"/>
        </w:rPr>
      </w:pPr>
      <w:r w:rsidRPr="004F0541">
        <w:rPr>
          <w:rFonts w:ascii="Arial Narrow" w:hAnsi="Arial Narrow"/>
        </w:rPr>
        <w:t>Les fouilles sont exécutées à l'engin mécanique ou manuellement pour un ancrage superficiel des fondations, cependant le bon sol étant réputé atteint, suivant le résultat des essais géotechniques. Le niveau  du fond des fouilles sera réceptionné par le Maître d’Œuvre. L'étaiement provisoire ou par coffrage perdu des parois des fouilles est à la charge de l'entreprise gros œuvre.</w:t>
      </w:r>
    </w:p>
    <w:p w:rsidR="000B4D19" w:rsidRPr="004F0541" w:rsidRDefault="000B4D19" w:rsidP="00437F31">
      <w:pPr>
        <w:ind w:right="-319"/>
        <w:jc w:val="both"/>
        <w:rPr>
          <w:rFonts w:ascii="Arial Narrow" w:hAnsi="Arial Narrow"/>
        </w:rPr>
      </w:pPr>
      <w:bookmarkStart w:id="123" w:name="_Toc463921991"/>
      <w:bookmarkStart w:id="124" w:name="_Toc257805737"/>
      <w:r w:rsidRPr="004F0541">
        <w:rPr>
          <w:rFonts w:ascii="Arial Narrow" w:hAnsi="Arial Narrow"/>
        </w:rPr>
        <w:t xml:space="preserve">Fouilles en rigoles </w:t>
      </w:r>
      <w:bookmarkEnd w:id="123"/>
      <w:bookmarkEnd w:id="124"/>
    </w:p>
    <w:p w:rsidR="000B4D19" w:rsidRDefault="000B4D19" w:rsidP="00437F31">
      <w:pPr>
        <w:ind w:right="-319"/>
        <w:jc w:val="both"/>
        <w:rPr>
          <w:rFonts w:ascii="Arial Narrow" w:hAnsi="Arial Narrow"/>
        </w:rPr>
      </w:pPr>
      <w:r w:rsidRPr="004F0541">
        <w:rPr>
          <w:rFonts w:ascii="Arial Narrow" w:hAnsi="Arial Narrow"/>
        </w:rPr>
        <w:t>Les fouilles seront exécutées à l'engin mécanique ou manuellement pour permettre le coffrage des longrines et des semelles filantes selon les dimensions des plans de fondations, étant entendu que les longrines et semelles en béton armé seront coulées dans un coffrage soigné. La largeur minimale d’ancrage est de 60 cm en déblai</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bookmarkStart w:id="125" w:name="_Toc463921992"/>
      <w:bookmarkStart w:id="126" w:name="_Toc257805738"/>
      <w:r w:rsidRPr="004F0541">
        <w:rPr>
          <w:rFonts w:ascii="Arial Narrow" w:hAnsi="Arial Narrow"/>
          <w:b/>
        </w:rPr>
        <w:t xml:space="preserve">Remblais contre ouvrages en fondation </w:t>
      </w:r>
      <w:bookmarkEnd w:id="125"/>
      <w:bookmarkEnd w:id="126"/>
    </w:p>
    <w:p w:rsidR="000B4D19" w:rsidRPr="004F0541" w:rsidRDefault="000B4D19" w:rsidP="00437F31">
      <w:pPr>
        <w:ind w:right="-319"/>
        <w:jc w:val="both"/>
        <w:rPr>
          <w:rFonts w:ascii="Arial Narrow" w:hAnsi="Arial Narrow"/>
        </w:rPr>
      </w:pPr>
      <w:r w:rsidRPr="004F0541">
        <w:rPr>
          <w:rFonts w:ascii="Arial Narrow" w:hAnsi="Arial Narrow"/>
        </w:rPr>
        <w:lastRenderedPageBreak/>
        <w:t>Remblaiement des ouvrages exécutés par des matériaux sains et de bonne qualité en provenance des fouilles décrites ci-dessus expurgées de toute matière organique, compris toutes sujétions de manutention, compactage par couche successive de 0.20 m d'épaisseur et remblai d'apport éventuel en grave.</w:t>
      </w:r>
    </w:p>
    <w:p w:rsidR="000B4D19" w:rsidRDefault="000B4D19" w:rsidP="00437F31">
      <w:pPr>
        <w:ind w:right="-319"/>
        <w:jc w:val="both"/>
        <w:rPr>
          <w:rFonts w:ascii="Arial Narrow" w:hAnsi="Arial Narrow"/>
        </w:rPr>
      </w:pPr>
      <w:r w:rsidRPr="004F0541">
        <w:rPr>
          <w:rFonts w:ascii="Arial Narrow" w:hAnsi="Arial Narrow"/>
        </w:rPr>
        <w:t>Avant remblaiement, l’entrepreneur fera constater au Bureau de Contrôle et au Maître d’œuvre que les ouvrages à enterrer sont terminés et conformes aux prescriptions du Marché. Que les terres pour le compactage sont compatibles à l’utilisation demandée.</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Remblais sous dallage</w:t>
      </w:r>
    </w:p>
    <w:p w:rsidR="000B4D19" w:rsidRPr="004F0541" w:rsidRDefault="000B4D19" w:rsidP="00437F31">
      <w:pPr>
        <w:ind w:right="-319"/>
        <w:jc w:val="both"/>
        <w:rPr>
          <w:rFonts w:ascii="Arial Narrow" w:hAnsi="Arial Narrow"/>
        </w:rPr>
      </w:pPr>
      <w:r w:rsidRPr="004F0541">
        <w:rPr>
          <w:rFonts w:ascii="Arial Narrow" w:hAnsi="Arial Narrow"/>
        </w:rPr>
        <w:t>Ces travaux comprennent  l’exécution des remblais latéritiques d'une couche minimale de 20cm suivant prescriptions techniques générales du lot terrassements complémentaires.</w:t>
      </w:r>
    </w:p>
    <w:p w:rsidR="000B4D19" w:rsidRPr="004F0541" w:rsidRDefault="000B4D19" w:rsidP="00437F31">
      <w:pPr>
        <w:ind w:right="-319"/>
        <w:jc w:val="both"/>
        <w:rPr>
          <w:rFonts w:ascii="Arial Narrow" w:hAnsi="Arial Narrow"/>
        </w:rPr>
      </w:pPr>
      <w:r w:rsidRPr="004F0541">
        <w:rPr>
          <w:rFonts w:ascii="Arial Narrow" w:hAnsi="Arial Narrow"/>
        </w:rPr>
        <w:t xml:space="preserve">La fourniture et la mise en place d’une forme de 0,05 m d’épaisseur constituée de matériaux pulvérulents non plastiques, tels que gravier, sablon, tout venant de sable et gravier pour la mise à la cote définitive de la fouille y compris, pilonnage et dressement ainsi que l’enlèvement des terres éventuelles. </w:t>
      </w:r>
    </w:p>
    <w:p w:rsidR="000B4D19" w:rsidRPr="004F0541" w:rsidRDefault="000B4D19" w:rsidP="00437F31">
      <w:pPr>
        <w:ind w:right="-319"/>
        <w:jc w:val="both"/>
        <w:rPr>
          <w:rFonts w:ascii="Arial Narrow" w:hAnsi="Arial Narrow"/>
        </w:rPr>
      </w:pPr>
      <w:bookmarkStart w:id="127" w:name="_Toc463921994"/>
      <w:bookmarkStart w:id="128" w:name="_Toc257805739"/>
      <w:r w:rsidRPr="004F0541">
        <w:rPr>
          <w:rFonts w:ascii="Arial Narrow" w:hAnsi="Arial Narrow"/>
        </w:rPr>
        <w:t xml:space="preserve">Evacuation  des terres </w:t>
      </w:r>
      <w:bookmarkEnd w:id="127"/>
      <w:bookmarkEnd w:id="128"/>
      <w:r w:rsidRPr="004F0541">
        <w:rPr>
          <w:rFonts w:ascii="Arial Narrow" w:hAnsi="Arial Narrow"/>
        </w:rPr>
        <w:t>vers une décharge autorisée</w:t>
      </w:r>
    </w:p>
    <w:p w:rsidR="000B4D19" w:rsidRPr="004F0541" w:rsidRDefault="000B4D19" w:rsidP="00437F31">
      <w:pPr>
        <w:ind w:right="-319"/>
        <w:jc w:val="both"/>
        <w:rPr>
          <w:rFonts w:ascii="Arial Narrow" w:hAnsi="Arial Narrow"/>
        </w:rPr>
      </w:pPr>
      <w:r w:rsidRPr="004F0541">
        <w:rPr>
          <w:rFonts w:ascii="Arial Narrow" w:hAnsi="Arial Narrow"/>
        </w:rPr>
        <w:t>Les terres non utilisées en remblai seront transportées aux décharges publiques ou tout autre endroit indiqué par l'Ingénieur.</w:t>
      </w:r>
    </w:p>
    <w:p w:rsidR="000B4D19" w:rsidRPr="004F0541" w:rsidRDefault="000B4D19" w:rsidP="00437F31">
      <w:pPr>
        <w:ind w:right="-319"/>
        <w:jc w:val="both"/>
        <w:rPr>
          <w:rFonts w:ascii="Arial Narrow" w:hAnsi="Arial Narrow"/>
        </w:rPr>
      </w:pPr>
      <w:r w:rsidRPr="004F0541">
        <w:rPr>
          <w:rFonts w:ascii="Arial Narrow" w:hAnsi="Arial Narrow"/>
        </w:rPr>
        <w:t>Reprise des terres provenant des terrassements, chargement sur camions et évacuation à la décharge</w:t>
      </w:r>
    </w:p>
    <w:p w:rsidR="000B4D19" w:rsidRDefault="000B4D19" w:rsidP="00437F31">
      <w:pPr>
        <w:ind w:right="-319"/>
        <w:jc w:val="both"/>
        <w:rPr>
          <w:rFonts w:ascii="Arial Narrow" w:hAnsi="Arial Narrow"/>
        </w:rPr>
      </w:pPr>
      <w:r w:rsidRPr="004F0541">
        <w:rPr>
          <w:rFonts w:ascii="Arial Narrow" w:hAnsi="Arial Narrow"/>
        </w:rPr>
        <w:t>L'évacuation comprendra toutes sujétions de chargement, roulage pour accès à la décharge, frais et taxes éventuels de décharge.</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Drainage</w:t>
      </w:r>
    </w:p>
    <w:p w:rsidR="000B4D19" w:rsidRPr="004F0541" w:rsidRDefault="000B4D19" w:rsidP="00437F31">
      <w:pPr>
        <w:ind w:right="-319"/>
        <w:jc w:val="both"/>
        <w:rPr>
          <w:rFonts w:ascii="Arial Narrow" w:hAnsi="Arial Narrow"/>
        </w:rPr>
      </w:pPr>
      <w:r w:rsidRPr="004F0541">
        <w:rPr>
          <w:rFonts w:ascii="Arial Narrow" w:hAnsi="Arial Narrow"/>
        </w:rPr>
        <w:t>Ces travaux comprennent  l’exécution d’un système de drainage en pied de murs enterrés comprenant :</w:t>
      </w:r>
    </w:p>
    <w:p w:rsidR="000B4D19" w:rsidRPr="004F0541" w:rsidRDefault="000B4D19" w:rsidP="00437F31">
      <w:pPr>
        <w:pStyle w:val="Paragraphedeliste"/>
        <w:numPr>
          <w:ilvl w:val="0"/>
          <w:numId w:val="26"/>
        </w:numPr>
        <w:ind w:left="0" w:right="-319" w:firstLine="360"/>
        <w:jc w:val="both"/>
        <w:rPr>
          <w:rFonts w:ascii="Arial Narrow" w:hAnsi="Arial Narrow"/>
        </w:rPr>
      </w:pPr>
      <w:r w:rsidRPr="004F0541">
        <w:rPr>
          <w:rFonts w:ascii="Arial Narrow" w:hAnsi="Arial Narrow"/>
        </w:rPr>
        <w:t>mise en œuvre en pied de mur d’un géotextile de largeur suffisante pour permettre l’enrobage du dispositif ci-après,</w:t>
      </w:r>
    </w:p>
    <w:p w:rsidR="000B4D19" w:rsidRPr="004F0541" w:rsidRDefault="000B4D19" w:rsidP="00437F31">
      <w:pPr>
        <w:pStyle w:val="Paragraphedeliste"/>
        <w:numPr>
          <w:ilvl w:val="0"/>
          <w:numId w:val="26"/>
        </w:numPr>
        <w:ind w:right="-319"/>
        <w:jc w:val="both"/>
        <w:rPr>
          <w:rFonts w:ascii="Arial Narrow" w:hAnsi="Arial Narrow"/>
        </w:rPr>
      </w:pPr>
      <w:r w:rsidRPr="004F0541">
        <w:rPr>
          <w:rFonts w:ascii="Arial Narrow" w:hAnsi="Arial Narrow"/>
        </w:rPr>
        <w:t>mise en œuvre d’un lit de cailloux de granulométrie 14/20 ronde pour éviter tout poinçonnement,</w:t>
      </w:r>
    </w:p>
    <w:p w:rsidR="000B4D19" w:rsidRPr="004F0541" w:rsidRDefault="000B4D19" w:rsidP="00437F31">
      <w:pPr>
        <w:pStyle w:val="Paragraphedeliste"/>
        <w:numPr>
          <w:ilvl w:val="0"/>
          <w:numId w:val="26"/>
        </w:numPr>
        <w:ind w:left="0" w:right="-319" w:firstLine="360"/>
        <w:jc w:val="both"/>
        <w:rPr>
          <w:rFonts w:ascii="Arial Narrow" w:hAnsi="Arial Narrow"/>
        </w:rPr>
      </w:pPr>
      <w:r w:rsidRPr="004F0541">
        <w:rPr>
          <w:rFonts w:ascii="Arial Narrow" w:hAnsi="Arial Narrow"/>
        </w:rPr>
        <w:t>fourniture et pose de drains collecteurs en PVC Ø 100, à emboîtement, avec légère pente vers la sortie de raccordement</w:t>
      </w:r>
    </w:p>
    <w:p w:rsidR="000B4D19" w:rsidRPr="004F0541" w:rsidRDefault="000B4D19" w:rsidP="00437F31">
      <w:pPr>
        <w:pStyle w:val="Paragraphedeliste"/>
        <w:numPr>
          <w:ilvl w:val="0"/>
          <w:numId w:val="26"/>
        </w:numPr>
        <w:ind w:right="-319"/>
        <w:jc w:val="both"/>
        <w:rPr>
          <w:rFonts w:ascii="Arial Narrow" w:hAnsi="Arial Narrow"/>
        </w:rPr>
      </w:pPr>
      <w:r w:rsidRPr="004F0541">
        <w:rPr>
          <w:rFonts w:ascii="Arial Narrow" w:hAnsi="Arial Narrow"/>
        </w:rPr>
        <w:t>enroulement et recouvrement du film géotextile,</w:t>
      </w:r>
    </w:p>
    <w:p w:rsidR="000B4D19" w:rsidRPr="004F0541" w:rsidRDefault="000B4D19" w:rsidP="00437F31">
      <w:pPr>
        <w:pStyle w:val="Paragraphedeliste"/>
        <w:numPr>
          <w:ilvl w:val="0"/>
          <w:numId w:val="26"/>
        </w:numPr>
        <w:ind w:left="0" w:right="-319" w:firstLine="360"/>
        <w:jc w:val="both"/>
        <w:rPr>
          <w:rFonts w:ascii="Arial Narrow" w:hAnsi="Arial Narrow"/>
        </w:rPr>
      </w:pPr>
      <w:r w:rsidRPr="004F0541">
        <w:rPr>
          <w:rFonts w:ascii="Arial Narrow" w:hAnsi="Arial Narrow"/>
        </w:rPr>
        <w:t>remblaiement des tranchées par matériaux de granulométrie appropriée pour faciliter la circulation des eaux d’infiltration.</w:t>
      </w:r>
    </w:p>
    <w:p w:rsidR="000B4D19" w:rsidRDefault="000B4D19" w:rsidP="00437F31">
      <w:pPr>
        <w:ind w:right="-319"/>
        <w:jc w:val="both"/>
        <w:rPr>
          <w:rFonts w:ascii="Arial Narrow" w:hAnsi="Arial Narrow"/>
        </w:rPr>
      </w:pPr>
      <w:r w:rsidRPr="004F0541">
        <w:rPr>
          <w:rFonts w:ascii="Arial Narrow" w:hAnsi="Arial Narrow"/>
        </w:rPr>
        <w:t>Ces drains seront mis en place en fond de terrassement, avant remblaiement des fouilles de fondation, compris raccordement et branchement sur regard EP du lot VRD.</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Couche de sable de sable fin</w:t>
      </w:r>
    </w:p>
    <w:p w:rsidR="000B4D19" w:rsidRDefault="000B4D19" w:rsidP="00437F31">
      <w:pPr>
        <w:ind w:right="-319"/>
        <w:jc w:val="both"/>
        <w:rPr>
          <w:rFonts w:ascii="Arial Narrow" w:hAnsi="Arial Narrow"/>
        </w:rPr>
      </w:pPr>
      <w:r w:rsidRPr="004F0541">
        <w:rPr>
          <w:rFonts w:ascii="Arial Narrow" w:hAnsi="Arial Narrow"/>
        </w:rPr>
        <w:t>Ces travaux comprennent  la mise en place d’une couche de sable d’épaisseur 5 cm sous le dallage. Ces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rsidR="008B44C6" w:rsidRPr="004F0541" w:rsidRDefault="008B44C6" w:rsidP="00437F31">
      <w:pPr>
        <w:ind w:right="-319"/>
        <w:jc w:val="both"/>
        <w:rPr>
          <w:rFonts w:ascii="Arial Narrow" w:hAnsi="Arial Narrow"/>
        </w:rPr>
      </w:pPr>
    </w:p>
    <w:p w:rsidR="000B4D19" w:rsidRPr="004F0541" w:rsidRDefault="000B4D19" w:rsidP="00437F31">
      <w:pPr>
        <w:pStyle w:val="Paragraphedeliste"/>
        <w:numPr>
          <w:ilvl w:val="0"/>
          <w:numId w:val="31"/>
        </w:numPr>
        <w:ind w:right="-319"/>
        <w:jc w:val="both"/>
        <w:rPr>
          <w:rFonts w:ascii="Arial Narrow" w:hAnsi="Arial Narrow"/>
          <w:b/>
        </w:rPr>
      </w:pPr>
      <w:r w:rsidRPr="004F0541">
        <w:rPr>
          <w:rFonts w:ascii="Arial Narrow" w:hAnsi="Arial Narrow"/>
          <w:b/>
        </w:rPr>
        <w:t>Film polyane</w:t>
      </w:r>
    </w:p>
    <w:p w:rsidR="000B4D19" w:rsidRPr="004F0541" w:rsidRDefault="000B4D19" w:rsidP="00437F31">
      <w:pPr>
        <w:ind w:right="-319"/>
        <w:jc w:val="both"/>
        <w:rPr>
          <w:rFonts w:ascii="Arial Narrow" w:hAnsi="Arial Narrow"/>
        </w:rPr>
      </w:pPr>
      <w:r w:rsidRPr="004F0541">
        <w:rPr>
          <w:rFonts w:ascii="Arial Narrow" w:hAnsi="Arial Narrow"/>
        </w:rPr>
        <w:t>Ces travaux comprennent  la mise en place d’un film polyane sous dallage, d’une épaisseur de 200 microns et conforme aux exigences qualité du marché.</w:t>
      </w:r>
    </w:p>
    <w:p w:rsidR="000B4D19" w:rsidRPr="004F0541" w:rsidRDefault="00D91F3E" w:rsidP="00437F31">
      <w:pPr>
        <w:pStyle w:val="Paragraphedeliste"/>
        <w:numPr>
          <w:ilvl w:val="0"/>
          <w:numId w:val="29"/>
        </w:numPr>
        <w:spacing w:line="360" w:lineRule="auto"/>
        <w:ind w:right="-319"/>
        <w:jc w:val="both"/>
        <w:rPr>
          <w:rFonts w:ascii="Arial Narrow" w:hAnsi="Arial Narrow"/>
        </w:rPr>
      </w:pPr>
      <w:bookmarkStart w:id="129" w:name="_Toc469926177"/>
      <w:bookmarkStart w:id="130" w:name="_Toc471626126"/>
      <w:bookmarkStart w:id="131" w:name="_Toc257805902"/>
      <w:bookmarkEnd w:id="109"/>
      <w:bookmarkEnd w:id="110"/>
      <w:bookmarkEnd w:id="111"/>
      <w:r w:rsidRPr="004F0541">
        <w:rPr>
          <w:rFonts w:ascii="Arial Narrow" w:hAnsi="Arial Narrow"/>
          <w:b/>
        </w:rPr>
        <w:t xml:space="preserve"> : </w:t>
      </w:r>
      <w:r w:rsidR="006E1B5E" w:rsidRPr="004F0541">
        <w:rPr>
          <w:rFonts w:ascii="Arial Narrow" w:hAnsi="Arial Narrow"/>
          <w:b/>
        </w:rPr>
        <w:t>STRUCTURE (BETON)</w:t>
      </w:r>
    </w:p>
    <w:p w:rsidR="000B4D19" w:rsidRPr="004F0541" w:rsidRDefault="000B4D19" w:rsidP="00437F31">
      <w:pPr>
        <w:pStyle w:val="Paragraphedeliste"/>
        <w:numPr>
          <w:ilvl w:val="0"/>
          <w:numId w:val="37"/>
        </w:numPr>
        <w:spacing w:line="360" w:lineRule="auto"/>
        <w:jc w:val="both"/>
        <w:rPr>
          <w:rFonts w:ascii="Arial Narrow" w:hAnsi="Arial Narrow"/>
          <w:b/>
        </w:rPr>
      </w:pPr>
      <w:bookmarkStart w:id="132" w:name="_Toc485195847"/>
      <w:bookmarkStart w:id="133" w:name="_Toc485285274"/>
      <w:r w:rsidRPr="004F0541">
        <w:rPr>
          <w:rFonts w:ascii="Arial Narrow" w:hAnsi="Arial Narrow"/>
          <w:b/>
        </w:rPr>
        <w:t>GENERALITES</w:t>
      </w:r>
      <w:bookmarkEnd w:id="132"/>
      <w:bookmarkEnd w:id="133"/>
    </w:p>
    <w:p w:rsidR="008B44C6" w:rsidRPr="00106F41" w:rsidRDefault="008B44C6" w:rsidP="00437F31">
      <w:pPr>
        <w:jc w:val="both"/>
        <w:rPr>
          <w:rFonts w:ascii="Arial Narrow" w:hAnsi="Arial Narrow"/>
          <w:b/>
          <w:sz w:val="14"/>
          <w:szCs w:val="14"/>
        </w:rPr>
      </w:pPr>
    </w:p>
    <w:p w:rsidR="000B4D19" w:rsidRPr="004F0541" w:rsidRDefault="000B4D19" w:rsidP="00437F31">
      <w:pPr>
        <w:jc w:val="both"/>
        <w:rPr>
          <w:rFonts w:ascii="Arial Narrow" w:hAnsi="Arial Narrow"/>
          <w:b/>
        </w:rPr>
      </w:pPr>
      <w:r w:rsidRPr="004F0541">
        <w:rPr>
          <w:rFonts w:ascii="Arial Narrow" w:hAnsi="Arial Narrow"/>
          <w:b/>
        </w:rPr>
        <w:t>OBJET</w:t>
      </w:r>
    </w:p>
    <w:p w:rsidR="000B4D19" w:rsidRDefault="000B4D19" w:rsidP="00437F31">
      <w:pPr>
        <w:jc w:val="both"/>
        <w:rPr>
          <w:rFonts w:ascii="Arial Narrow" w:hAnsi="Arial Narrow"/>
        </w:rPr>
      </w:pPr>
      <w:r w:rsidRPr="004F0541">
        <w:rPr>
          <w:rFonts w:ascii="Arial Narrow" w:hAnsi="Arial Narrow"/>
        </w:rPr>
        <w:t xml:space="preserve">Le présent cahier de charges a pour objet de définir les travaux nécessaires à la réalisation du gros œuvre béton armé du projet de chantier de construction </w:t>
      </w:r>
      <w:r w:rsidR="006E1B5E" w:rsidRPr="004F0541">
        <w:rPr>
          <w:rFonts w:ascii="Arial Narrow" w:hAnsi="Arial Narrow"/>
        </w:rPr>
        <w:t xml:space="preserve">d’une </w:t>
      </w:r>
      <w:r w:rsidR="00437F31">
        <w:rPr>
          <w:rFonts w:ascii="Arial Narrow" w:hAnsi="Arial Narrow"/>
          <w:b/>
        </w:rPr>
        <w:t>UNITE DE PRODUCTION DE LA FARINE INFANTILE</w:t>
      </w:r>
      <w:r w:rsidR="009B4202" w:rsidRPr="004F0541">
        <w:rPr>
          <w:rFonts w:ascii="Arial Narrow" w:hAnsi="Arial Narrow"/>
          <w:b/>
        </w:rPr>
        <w:t>A MENGONG</w:t>
      </w:r>
      <w:r w:rsidR="009B4202" w:rsidRPr="004F0541">
        <w:rPr>
          <w:rFonts w:ascii="Arial Narrow" w:hAnsi="Arial Narrow"/>
        </w:rPr>
        <w:t xml:space="preserve"> </w:t>
      </w:r>
      <w:r w:rsidRPr="004F0541">
        <w:rPr>
          <w:rFonts w:ascii="Arial Narrow" w:hAnsi="Arial Narrow"/>
        </w:rPr>
        <w:t xml:space="preserve">dans la région du </w:t>
      </w:r>
      <w:r w:rsidR="006E1B5E" w:rsidRPr="004F0541">
        <w:rPr>
          <w:rFonts w:ascii="Arial Narrow" w:hAnsi="Arial Narrow"/>
        </w:rPr>
        <w:t>Sud</w:t>
      </w:r>
      <w:r w:rsidRPr="004F0541">
        <w:rPr>
          <w:rFonts w:ascii="Arial Narrow" w:hAnsi="Arial Narrow"/>
        </w:rPr>
        <w:t xml:space="preserve"> Cameroun</w:t>
      </w:r>
      <w:r w:rsidR="00311908" w:rsidRPr="004F0541">
        <w:rPr>
          <w:rFonts w:ascii="Arial Narrow" w:hAnsi="Arial Narrow"/>
        </w:rPr>
        <w:t>.</w:t>
      </w:r>
    </w:p>
    <w:p w:rsidR="008B44C6" w:rsidRPr="004F0541" w:rsidRDefault="008B44C6" w:rsidP="00437F31">
      <w:pPr>
        <w:jc w:val="both"/>
        <w:rPr>
          <w:rFonts w:ascii="Arial Narrow" w:hAnsi="Arial Narrow"/>
        </w:rPr>
      </w:pPr>
    </w:p>
    <w:p w:rsidR="000B4D19" w:rsidRPr="004F0541" w:rsidRDefault="000B4D19" w:rsidP="00437F31">
      <w:pPr>
        <w:pStyle w:val="Paragraphedeliste"/>
        <w:numPr>
          <w:ilvl w:val="0"/>
          <w:numId w:val="38"/>
        </w:numPr>
        <w:jc w:val="both"/>
        <w:rPr>
          <w:rFonts w:ascii="Arial Narrow" w:hAnsi="Arial Narrow"/>
          <w:b/>
        </w:rPr>
      </w:pPr>
      <w:bookmarkStart w:id="134" w:name="_Toc485195848"/>
      <w:bookmarkStart w:id="135" w:name="_Toc485285275"/>
      <w:bookmarkEnd w:id="129"/>
      <w:bookmarkEnd w:id="130"/>
      <w:r w:rsidRPr="004F0541">
        <w:rPr>
          <w:rFonts w:ascii="Arial Narrow" w:hAnsi="Arial Narrow"/>
          <w:b/>
        </w:rPr>
        <w:lastRenderedPageBreak/>
        <w:t>ETENDUES DES TRAVAUX</w:t>
      </w:r>
      <w:bookmarkEnd w:id="134"/>
      <w:bookmarkEnd w:id="135"/>
    </w:p>
    <w:p w:rsidR="000B4D19" w:rsidRPr="004F0541" w:rsidRDefault="000B4D19" w:rsidP="00437F31">
      <w:pPr>
        <w:jc w:val="both"/>
        <w:rPr>
          <w:rFonts w:ascii="Arial Narrow" w:hAnsi="Arial Narrow"/>
        </w:rPr>
      </w:pPr>
      <w:r w:rsidRPr="004F0541">
        <w:rPr>
          <w:rFonts w:ascii="Arial Narrow" w:hAnsi="Arial Narrow"/>
        </w:rPr>
        <w:t>Ces travaux comprennent :</w:t>
      </w:r>
    </w:p>
    <w:p w:rsidR="000B4D19" w:rsidRPr="004F0541" w:rsidRDefault="000B4D19" w:rsidP="00437F31">
      <w:pPr>
        <w:pStyle w:val="Paragraphedeliste"/>
        <w:numPr>
          <w:ilvl w:val="0"/>
          <w:numId w:val="26"/>
        </w:numPr>
        <w:jc w:val="both"/>
        <w:rPr>
          <w:rFonts w:ascii="Arial Narrow" w:hAnsi="Arial Narrow"/>
        </w:rPr>
      </w:pPr>
      <w:r w:rsidRPr="004F0541">
        <w:rPr>
          <w:rFonts w:ascii="Arial Narrow" w:hAnsi="Arial Narrow"/>
        </w:rPr>
        <w:t>La réalisation du béton de propreté</w:t>
      </w:r>
    </w:p>
    <w:p w:rsidR="000B4D19" w:rsidRDefault="006E1B5E" w:rsidP="00437F31">
      <w:pPr>
        <w:pStyle w:val="Paragraphedeliste"/>
        <w:numPr>
          <w:ilvl w:val="0"/>
          <w:numId w:val="26"/>
        </w:numPr>
        <w:jc w:val="both"/>
        <w:rPr>
          <w:rFonts w:ascii="Arial Narrow" w:hAnsi="Arial Narrow"/>
        </w:rPr>
      </w:pPr>
      <w:r w:rsidRPr="004F0541">
        <w:rPr>
          <w:rFonts w:ascii="Arial Narrow" w:hAnsi="Arial Narrow"/>
        </w:rPr>
        <w:t xml:space="preserve">La réalisation du dallage de l’aire de jeu </w:t>
      </w:r>
      <w:r w:rsidR="000B4D19" w:rsidRPr="004F0541">
        <w:rPr>
          <w:rFonts w:ascii="Arial Narrow" w:hAnsi="Arial Narrow"/>
        </w:rPr>
        <w:t xml:space="preserve"> en béton armé</w:t>
      </w:r>
    </w:p>
    <w:p w:rsidR="008B44C6" w:rsidRPr="004F0541" w:rsidRDefault="008B44C6" w:rsidP="00437F31">
      <w:pPr>
        <w:pStyle w:val="Paragraphedeliste"/>
        <w:numPr>
          <w:ilvl w:val="0"/>
          <w:numId w:val="26"/>
        </w:numPr>
        <w:jc w:val="both"/>
        <w:rPr>
          <w:rFonts w:ascii="Arial Narrow" w:hAnsi="Arial Narrow"/>
        </w:rPr>
      </w:pPr>
    </w:p>
    <w:p w:rsidR="000B4D19" w:rsidRPr="004F0541" w:rsidRDefault="000B4D19" w:rsidP="00437F31">
      <w:pPr>
        <w:pStyle w:val="Paragraphedeliste"/>
        <w:numPr>
          <w:ilvl w:val="0"/>
          <w:numId w:val="37"/>
        </w:numPr>
        <w:spacing w:line="360" w:lineRule="auto"/>
        <w:jc w:val="both"/>
        <w:rPr>
          <w:rFonts w:ascii="Arial Narrow" w:hAnsi="Arial Narrow"/>
          <w:b/>
        </w:rPr>
      </w:pPr>
      <w:r w:rsidRPr="004F0541">
        <w:rPr>
          <w:rFonts w:ascii="Arial Narrow" w:hAnsi="Arial Narrow"/>
          <w:b/>
        </w:rPr>
        <w:t>PRESCRIPTIONS TECHNIQUES GENERALES</w:t>
      </w:r>
    </w:p>
    <w:p w:rsidR="000B4D19" w:rsidRDefault="000B4D19" w:rsidP="00437F31">
      <w:pPr>
        <w:pStyle w:val="Paragraphedeliste"/>
        <w:numPr>
          <w:ilvl w:val="0"/>
          <w:numId w:val="39"/>
        </w:numPr>
        <w:spacing w:line="360" w:lineRule="auto"/>
        <w:jc w:val="both"/>
        <w:rPr>
          <w:rFonts w:ascii="Arial Narrow" w:hAnsi="Arial Narrow"/>
          <w:b/>
        </w:rPr>
      </w:pPr>
      <w:r w:rsidRPr="004F0541">
        <w:rPr>
          <w:rFonts w:ascii="Arial Narrow" w:hAnsi="Arial Narrow"/>
          <w:b/>
        </w:rPr>
        <w:t>REGLEMENTATION</w:t>
      </w:r>
    </w:p>
    <w:p w:rsidR="000B4D19" w:rsidRPr="004F0541" w:rsidRDefault="000B4D19" w:rsidP="00437F31">
      <w:pPr>
        <w:ind w:right="-319"/>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0 – EN 1990: bases de calcul des structures</w:t>
      </w:r>
    </w:p>
    <w:p w:rsidR="000B4D19" w:rsidRPr="004F0541" w:rsidRDefault="000B4D19" w:rsidP="00437F31">
      <w:pPr>
        <w:ind w:right="-319"/>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1 – EN 1991 : actions sur les structures</w:t>
      </w:r>
    </w:p>
    <w:p w:rsidR="000B4D19" w:rsidRPr="004F0541" w:rsidRDefault="000B4D19" w:rsidP="00437F31">
      <w:pPr>
        <w:ind w:right="-319"/>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2 – EN 1992 : calcul des structures en béton</w:t>
      </w:r>
    </w:p>
    <w:p w:rsidR="000B4D19" w:rsidRPr="004F0541" w:rsidRDefault="000B4D19" w:rsidP="00437F31">
      <w:pPr>
        <w:ind w:right="-319"/>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7 – NF P94-261 : Justification des ouvrages géotechniques - Normes d'application nationale de l'</w:t>
      </w:r>
      <w:proofErr w:type="spellStart"/>
      <w:r w:rsidRPr="004F0541">
        <w:rPr>
          <w:rFonts w:ascii="Arial Narrow" w:hAnsi="Arial Narrow"/>
        </w:rPr>
        <w:t>Eurocode</w:t>
      </w:r>
      <w:proofErr w:type="spellEnd"/>
      <w:r w:rsidRPr="004F0541">
        <w:rPr>
          <w:rFonts w:ascii="Arial Narrow" w:hAnsi="Arial Narrow"/>
        </w:rPr>
        <w:t xml:space="preserve"> 7 - Fondations superficielles - Calcul géotechnique</w:t>
      </w:r>
    </w:p>
    <w:p w:rsidR="000B4D19" w:rsidRPr="004F0541" w:rsidRDefault="000B4D19" w:rsidP="00437F31">
      <w:pPr>
        <w:ind w:right="-319"/>
        <w:jc w:val="both"/>
        <w:rPr>
          <w:rFonts w:ascii="Arial Narrow" w:hAnsi="Arial Narrow"/>
        </w:rPr>
      </w:pPr>
      <w:r w:rsidRPr="004F0541">
        <w:rPr>
          <w:rFonts w:ascii="Arial Narrow" w:hAnsi="Arial Narrow"/>
        </w:rPr>
        <w:t>NF EN 13670 Exécution des structures en béton</w:t>
      </w:r>
    </w:p>
    <w:p w:rsidR="000B4D19" w:rsidRPr="004F0541" w:rsidRDefault="000B4D19" w:rsidP="00437F31">
      <w:pPr>
        <w:ind w:right="-319"/>
        <w:jc w:val="both"/>
        <w:rPr>
          <w:rFonts w:ascii="Arial Narrow" w:hAnsi="Arial Narrow"/>
        </w:rPr>
      </w:pPr>
      <w:r w:rsidRPr="004F0541">
        <w:rPr>
          <w:rFonts w:ascii="Arial Narrow" w:hAnsi="Arial Narrow"/>
        </w:rPr>
        <w:t>NF EN 998-1 Définitions et spécifications des mortiers pour maçonnerie - Partie 1 : mortiers d'enduits minéraux extérieurs et intérieurs - Définitions et spécifications des mortiers pour maçonnerie - Partie 1 : Mortiers d'enduits minéraux extérieurs et intérieurs</w:t>
      </w:r>
    </w:p>
    <w:p w:rsidR="000B4D19" w:rsidRPr="004F0541" w:rsidRDefault="000B4D19" w:rsidP="00437F31">
      <w:pPr>
        <w:ind w:right="-319"/>
        <w:jc w:val="both"/>
        <w:rPr>
          <w:rFonts w:ascii="Arial Narrow" w:hAnsi="Arial Narrow"/>
        </w:rPr>
      </w:pPr>
      <w:r w:rsidRPr="004F0541">
        <w:rPr>
          <w:rFonts w:ascii="Arial Narrow" w:hAnsi="Arial Narrow"/>
        </w:rPr>
        <w:t>NF EN 998-2 Définitions et spécifications des mortiers pour maçonnerie - Partie 2 : mortiers de montage des éléments de maçonnerie - Définitions et spécifications des mortiers pour maçonnerie - Partie 2 : Mortiers de montage des éléments de maçonnerie</w:t>
      </w:r>
    </w:p>
    <w:p w:rsidR="000B4D19" w:rsidRPr="004F0541" w:rsidRDefault="000B4D19" w:rsidP="00437F31">
      <w:pPr>
        <w:ind w:right="-319"/>
        <w:jc w:val="both"/>
        <w:rPr>
          <w:rFonts w:ascii="Arial Narrow" w:hAnsi="Arial Narrow"/>
        </w:rPr>
      </w:pPr>
      <w:r w:rsidRPr="004F0541">
        <w:rPr>
          <w:rFonts w:ascii="Arial Narrow" w:hAnsi="Arial Narrow"/>
        </w:rPr>
        <w:t>NF EN 934-1 Adjuvants pour béton, mortier et coulis - Partie 1 : exigences communes</w:t>
      </w:r>
    </w:p>
    <w:p w:rsidR="000B4D19" w:rsidRPr="004F0541" w:rsidRDefault="000B4D19" w:rsidP="00437F31">
      <w:pPr>
        <w:ind w:right="-319"/>
        <w:jc w:val="both"/>
        <w:rPr>
          <w:rFonts w:ascii="Arial Narrow" w:hAnsi="Arial Narrow"/>
        </w:rPr>
      </w:pPr>
      <w:r w:rsidRPr="004F0541">
        <w:rPr>
          <w:rFonts w:ascii="Arial Narrow" w:hAnsi="Arial Narrow"/>
        </w:rPr>
        <w:t>NF EN 934-2+A1 Adjuvants pour bétons, mortier et coulis - Partie 2 : adjuvants pour béton - Définitions, exigences, conformité, marquage et étiquetage</w:t>
      </w:r>
    </w:p>
    <w:p w:rsidR="000B4D19" w:rsidRPr="004F0541" w:rsidRDefault="000B4D19" w:rsidP="00437F31">
      <w:pPr>
        <w:ind w:right="-319"/>
        <w:jc w:val="both"/>
        <w:rPr>
          <w:rFonts w:ascii="Arial Narrow" w:hAnsi="Arial Narrow"/>
        </w:rPr>
      </w:pPr>
      <w:r w:rsidRPr="004F0541">
        <w:rPr>
          <w:rFonts w:ascii="Arial Narrow" w:hAnsi="Arial Narrow"/>
        </w:rPr>
        <w:t>NF EN 934-3 Adjuvants pour béton, mortier et coulis - Partie 3 : adjuvants pour mortier de montage - Définitions, exigences, conformité, marquage et étiquetage</w:t>
      </w:r>
    </w:p>
    <w:p w:rsidR="000B4D19" w:rsidRPr="004F0541" w:rsidRDefault="000B4D19" w:rsidP="00437F31">
      <w:pPr>
        <w:ind w:right="-319"/>
        <w:jc w:val="both"/>
        <w:rPr>
          <w:rFonts w:ascii="Arial Narrow" w:hAnsi="Arial Narrow"/>
        </w:rPr>
      </w:pPr>
      <w:r w:rsidRPr="004F0541">
        <w:rPr>
          <w:rFonts w:ascii="Arial Narrow" w:hAnsi="Arial Narrow"/>
        </w:rPr>
        <w:t>NF EN 934-4 Adjuvants pour béton, mortier et coulis - Partie 4 : adjuvants pour coulis de câble de précontrainte - Définitions, exigences, conformité, marquage et étiquetage</w:t>
      </w:r>
    </w:p>
    <w:p w:rsidR="000B4D19" w:rsidRPr="004F0541" w:rsidRDefault="000B4D19" w:rsidP="00437F31">
      <w:pPr>
        <w:ind w:right="-319"/>
        <w:jc w:val="both"/>
        <w:rPr>
          <w:rFonts w:ascii="Arial Narrow" w:hAnsi="Arial Narrow"/>
        </w:rPr>
      </w:pPr>
      <w:r w:rsidRPr="004F0541">
        <w:rPr>
          <w:rFonts w:ascii="Arial Narrow" w:hAnsi="Arial Narrow"/>
        </w:rPr>
        <w:t>NF EN 934-5 Adjuvants pour béton, mortier et coulis - Partie 5 : adjuvants pour bétons projetés - Définitions, exigences, conformité, marquage et étiquetage</w:t>
      </w:r>
    </w:p>
    <w:p w:rsidR="000B4D19" w:rsidRPr="004F0541" w:rsidRDefault="000B4D19" w:rsidP="00437F31">
      <w:pPr>
        <w:ind w:right="-460"/>
        <w:jc w:val="both"/>
        <w:rPr>
          <w:rFonts w:ascii="Arial Narrow" w:hAnsi="Arial Narrow"/>
        </w:rPr>
      </w:pPr>
      <w:r w:rsidRPr="004F0541">
        <w:rPr>
          <w:rFonts w:ascii="Arial Narrow" w:hAnsi="Arial Narrow"/>
        </w:rPr>
        <w:t>NF EN 934-5 Adjuvants pour béton, mortier et coulis - Partie 6 : échantillonnage, contrôle et évaluation de la conformité</w:t>
      </w:r>
    </w:p>
    <w:p w:rsidR="000B4D19" w:rsidRPr="004F0541" w:rsidRDefault="000B4D19" w:rsidP="00437F31">
      <w:pPr>
        <w:ind w:right="-460"/>
        <w:jc w:val="both"/>
        <w:rPr>
          <w:rFonts w:ascii="Arial Narrow" w:hAnsi="Arial Narrow"/>
        </w:rPr>
      </w:pPr>
      <w:r w:rsidRPr="004F0541">
        <w:rPr>
          <w:rFonts w:ascii="Arial Narrow" w:hAnsi="Arial Narrow"/>
        </w:rPr>
        <w:t xml:space="preserve">NF DTU 26.1 Travaux de bâtiment - Travaux d'enduits de mortiers - Partie 1-1 : cahier des clauses techniques - Partie 1-2 : critères généraux de choix des matériaux - Partie 2 : cahier des clauses spéciales </w:t>
      </w:r>
    </w:p>
    <w:p w:rsidR="000B4D19" w:rsidRPr="004F0541" w:rsidRDefault="000B4D19" w:rsidP="00437F31">
      <w:pPr>
        <w:ind w:right="-460"/>
        <w:jc w:val="both"/>
        <w:rPr>
          <w:rFonts w:ascii="Arial Narrow" w:hAnsi="Arial Narrow"/>
        </w:rPr>
      </w:pPr>
      <w:r w:rsidRPr="004F0541">
        <w:rPr>
          <w:rFonts w:ascii="Arial Narrow" w:hAnsi="Arial Narrow"/>
        </w:rPr>
        <w:t xml:space="preserve">NF DTU 26.2 Travaux de bâtiment - Chapes et dalles à base de liants hydrauliques - Partie 1-1 : cahier des clauses techniques - Partie 1-2 : critères généraux de choix des matériaux - Partie 2 : cahier des clauses administratives spéciales types </w:t>
      </w:r>
    </w:p>
    <w:p w:rsidR="000B4D19" w:rsidRPr="004F0541" w:rsidRDefault="000B4D19" w:rsidP="00437F31">
      <w:pPr>
        <w:ind w:right="-460"/>
        <w:jc w:val="both"/>
        <w:rPr>
          <w:rFonts w:ascii="Arial Narrow" w:hAnsi="Arial Narrow"/>
        </w:rPr>
      </w:pPr>
      <w:r w:rsidRPr="004F0541">
        <w:rPr>
          <w:rFonts w:ascii="Arial Narrow" w:hAnsi="Arial Narrow"/>
        </w:rPr>
        <w:t>NF P18-210 DTU 23.1 - Travaux de bâtiment - Murs en béton banché - Cahier des clauses techniques. - Travaux de bâtiment</w:t>
      </w:r>
    </w:p>
    <w:p w:rsidR="000B4D19" w:rsidRPr="004F0541" w:rsidRDefault="000B4D19" w:rsidP="00437F31">
      <w:pPr>
        <w:ind w:right="-460"/>
        <w:jc w:val="both"/>
        <w:rPr>
          <w:rFonts w:ascii="Arial Narrow" w:eastAsia="Arial" w:hAnsi="Arial Narrow"/>
        </w:rPr>
      </w:pPr>
      <w:r w:rsidRPr="004F0541">
        <w:rPr>
          <w:rFonts w:ascii="Arial Narrow" w:eastAsia="Arial" w:hAnsi="Arial Narrow"/>
        </w:rPr>
        <w:t>NF P11-300 : « classification des matériaux utilisables dans la construction des remblais et des couches de forme ».</w:t>
      </w:r>
    </w:p>
    <w:p w:rsidR="000B4D19" w:rsidRPr="004F0541" w:rsidRDefault="000B4D19" w:rsidP="00437F31">
      <w:pPr>
        <w:ind w:right="-319"/>
        <w:jc w:val="both"/>
        <w:rPr>
          <w:rFonts w:ascii="Arial Narrow" w:eastAsia="Arial" w:hAnsi="Arial Narrow"/>
        </w:rPr>
      </w:pPr>
      <w:r w:rsidRPr="004F0541">
        <w:rPr>
          <w:rFonts w:ascii="Arial Narrow" w:eastAsia="Arial" w:hAnsi="Arial Narrow"/>
        </w:rPr>
        <w:t>NF P 11-213-1, -2 et -3 (DTU 13.2) : dallages.</w:t>
      </w:r>
    </w:p>
    <w:p w:rsidR="000B4D19" w:rsidRPr="004F0541" w:rsidRDefault="000B4D19" w:rsidP="00437F31">
      <w:pPr>
        <w:ind w:right="-319"/>
        <w:jc w:val="both"/>
        <w:rPr>
          <w:rFonts w:ascii="Arial Narrow" w:eastAsia="Arial" w:hAnsi="Arial Narrow"/>
        </w:rPr>
      </w:pPr>
      <w:r w:rsidRPr="004F0541">
        <w:rPr>
          <w:rFonts w:ascii="Arial Narrow" w:eastAsia="Arial" w:hAnsi="Arial Narrow"/>
        </w:rPr>
        <w:t>NF EN 932-1 Essais pour déterminer les propriétés générales des granulats</w:t>
      </w:r>
    </w:p>
    <w:p w:rsidR="000B4D19" w:rsidRPr="004F0541" w:rsidRDefault="000B4D19" w:rsidP="00437F31">
      <w:pPr>
        <w:jc w:val="both"/>
        <w:rPr>
          <w:rFonts w:ascii="Arial Narrow" w:eastAsia="Arial" w:hAnsi="Arial Narrow"/>
        </w:rPr>
      </w:pPr>
      <w:r w:rsidRPr="004F0541">
        <w:rPr>
          <w:rFonts w:ascii="Arial Narrow" w:eastAsia="Arial" w:hAnsi="Arial Narrow"/>
        </w:rPr>
        <w:t>NF EN 1917 Regards de visite et boîtes de branchement en béton non armé, béton fibré acier et béton armé</w:t>
      </w:r>
    </w:p>
    <w:p w:rsidR="000B4D19" w:rsidRPr="004F0541" w:rsidRDefault="000B4D19" w:rsidP="00437F31">
      <w:pPr>
        <w:pStyle w:val="Paragraphedeliste"/>
        <w:numPr>
          <w:ilvl w:val="0"/>
          <w:numId w:val="37"/>
        </w:numPr>
        <w:spacing w:line="360" w:lineRule="auto"/>
        <w:jc w:val="both"/>
        <w:rPr>
          <w:rFonts w:ascii="Arial Narrow" w:hAnsi="Arial Narrow"/>
          <w:b/>
        </w:rPr>
      </w:pPr>
      <w:bookmarkStart w:id="136" w:name="_Toc294675461"/>
      <w:r w:rsidRPr="004F0541">
        <w:rPr>
          <w:rFonts w:ascii="Arial Narrow" w:hAnsi="Arial Narrow"/>
          <w:b/>
        </w:rPr>
        <w:t>SPECIFICATIONS TECHNIQUES RELATIVES A  LA CONCEPTION</w:t>
      </w:r>
      <w:bookmarkEnd w:id="136"/>
    </w:p>
    <w:p w:rsidR="000B4D19" w:rsidRPr="004F0541" w:rsidRDefault="000B4D19" w:rsidP="00437F31">
      <w:pPr>
        <w:spacing w:line="360" w:lineRule="auto"/>
        <w:jc w:val="both"/>
        <w:rPr>
          <w:rFonts w:ascii="Arial Narrow" w:hAnsi="Arial Narrow"/>
          <w:b/>
        </w:rPr>
      </w:pPr>
      <w:bookmarkStart w:id="137" w:name="_Toc294675462"/>
      <w:r w:rsidRPr="004F0541">
        <w:rPr>
          <w:rFonts w:ascii="Arial Narrow" w:hAnsi="Arial Narrow"/>
          <w:b/>
        </w:rPr>
        <w:t>HYPOTHESE DE CALCUL</w:t>
      </w:r>
      <w:bookmarkEnd w:id="137"/>
    </w:p>
    <w:p w:rsidR="000B4D19" w:rsidRPr="004F0541" w:rsidRDefault="000B4D19" w:rsidP="00437F31">
      <w:pPr>
        <w:pStyle w:val="Paragraphedeliste"/>
        <w:numPr>
          <w:ilvl w:val="0"/>
          <w:numId w:val="40"/>
        </w:numPr>
        <w:spacing w:line="360" w:lineRule="auto"/>
        <w:ind w:right="-319"/>
        <w:jc w:val="both"/>
        <w:rPr>
          <w:rFonts w:ascii="Arial Narrow" w:hAnsi="Arial Narrow"/>
          <w:b/>
        </w:rPr>
      </w:pPr>
      <w:r w:rsidRPr="004F0541">
        <w:rPr>
          <w:rFonts w:ascii="Arial Narrow" w:hAnsi="Arial Narrow"/>
          <w:b/>
        </w:rPr>
        <w:t>Matériaux</w:t>
      </w:r>
    </w:p>
    <w:p w:rsidR="00EC06AC" w:rsidRPr="004F0541" w:rsidRDefault="00EC06AC" w:rsidP="00437F31">
      <w:pPr>
        <w:ind w:right="-319"/>
        <w:jc w:val="both"/>
        <w:rPr>
          <w:rFonts w:ascii="Arial Narrow" w:hAnsi="Arial Narrow"/>
        </w:rPr>
      </w:pPr>
      <w:r w:rsidRPr="004F0541">
        <w:rPr>
          <w:rFonts w:ascii="Arial Narrow" w:hAnsi="Arial Narrow"/>
        </w:rPr>
        <w:t xml:space="preserve">Béton : C20/25 </w:t>
      </w:r>
      <w:proofErr w:type="spellStart"/>
      <w:r w:rsidRPr="004F0541">
        <w:rPr>
          <w:rFonts w:ascii="Arial Narrow" w:hAnsi="Arial Narrow"/>
        </w:rPr>
        <w:t>fck</w:t>
      </w:r>
      <w:proofErr w:type="spellEnd"/>
      <w:r w:rsidRPr="004F0541">
        <w:rPr>
          <w:rFonts w:ascii="Arial Narrow" w:hAnsi="Arial Narrow"/>
        </w:rPr>
        <w:t xml:space="preserve"> =20 </w:t>
      </w:r>
      <w:proofErr w:type="spellStart"/>
      <w:r w:rsidRPr="004F0541">
        <w:rPr>
          <w:rFonts w:ascii="Arial Narrow" w:hAnsi="Arial Narrow"/>
        </w:rPr>
        <w:t>MPa</w:t>
      </w:r>
      <w:proofErr w:type="spellEnd"/>
      <w:r w:rsidRPr="004F0541">
        <w:rPr>
          <w:rFonts w:ascii="Arial Narrow" w:hAnsi="Arial Narrow"/>
        </w:rPr>
        <w:t xml:space="preserve"> (résistance caractéristique minimale du béton) </w:t>
      </w:r>
    </w:p>
    <w:p w:rsidR="00EC06AC" w:rsidRPr="004F0541" w:rsidRDefault="00EC06AC" w:rsidP="00437F31">
      <w:pPr>
        <w:ind w:right="-319"/>
        <w:jc w:val="both"/>
        <w:rPr>
          <w:rFonts w:ascii="Arial Narrow" w:hAnsi="Arial Narrow"/>
        </w:rPr>
      </w:pPr>
      <w:r w:rsidRPr="004F0541">
        <w:rPr>
          <w:rFonts w:ascii="Arial Narrow" w:hAnsi="Arial Narrow"/>
        </w:rPr>
        <w:t xml:space="preserve">Acier : B400, </w:t>
      </w:r>
      <w:proofErr w:type="spellStart"/>
      <w:r w:rsidRPr="004F0541">
        <w:rPr>
          <w:rFonts w:ascii="Arial Narrow" w:hAnsi="Arial Narrow"/>
        </w:rPr>
        <w:t>fyk</w:t>
      </w:r>
      <w:proofErr w:type="spellEnd"/>
      <w:r w:rsidRPr="004F0541">
        <w:rPr>
          <w:rFonts w:ascii="Arial Narrow" w:hAnsi="Arial Narrow"/>
        </w:rPr>
        <w:t xml:space="preserve"> =400Mpa il n’y aura pas de plus-value pour les bétons de classe supérieure</w:t>
      </w:r>
    </w:p>
    <w:p w:rsidR="00EC06AC" w:rsidRPr="004F0541" w:rsidRDefault="00EC06AC" w:rsidP="00437F31">
      <w:pPr>
        <w:ind w:right="-319"/>
        <w:jc w:val="both"/>
        <w:rPr>
          <w:rFonts w:ascii="Arial Narrow" w:hAnsi="Arial Narrow"/>
        </w:rPr>
      </w:pPr>
      <w:r w:rsidRPr="004F0541">
        <w:rPr>
          <w:rFonts w:ascii="Arial Narrow" w:hAnsi="Arial Narrow"/>
        </w:rPr>
        <w:t>Charges</w:t>
      </w:r>
    </w:p>
    <w:p w:rsidR="00EC06AC" w:rsidRPr="004F0541" w:rsidRDefault="00EC06AC" w:rsidP="00437F31">
      <w:pPr>
        <w:ind w:right="-319"/>
        <w:jc w:val="both"/>
        <w:rPr>
          <w:rFonts w:ascii="Arial Narrow" w:hAnsi="Arial Narrow"/>
        </w:rPr>
      </w:pPr>
      <w:r w:rsidRPr="004F0541">
        <w:rPr>
          <w:rFonts w:ascii="Arial Narrow" w:hAnsi="Arial Narrow"/>
        </w:rPr>
        <w:t>Charges permanentes G.</w:t>
      </w:r>
    </w:p>
    <w:p w:rsidR="00EC06AC" w:rsidRPr="004F0541" w:rsidRDefault="00EC06AC" w:rsidP="00437F31">
      <w:pPr>
        <w:ind w:right="-319"/>
        <w:jc w:val="both"/>
        <w:rPr>
          <w:rFonts w:ascii="Arial Narrow" w:hAnsi="Arial Narrow"/>
        </w:rPr>
      </w:pPr>
      <w:r w:rsidRPr="004F0541">
        <w:rPr>
          <w:rFonts w:ascii="Arial Narrow" w:hAnsi="Arial Narrow"/>
        </w:rPr>
        <w:lastRenderedPageBreak/>
        <w:t xml:space="preserve">Suivant la norme NF EN 1991-1-1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1-1: Actions générales - Poids volumiques, poids propres et charges d’exploitation pour les bâtiments.</w:t>
      </w:r>
    </w:p>
    <w:p w:rsidR="00EC06AC" w:rsidRPr="004F0541" w:rsidRDefault="00EC06AC" w:rsidP="00437F31">
      <w:pPr>
        <w:ind w:right="-319"/>
        <w:jc w:val="both"/>
        <w:rPr>
          <w:rFonts w:ascii="Arial Narrow" w:hAnsi="Arial Narrow"/>
        </w:rPr>
      </w:pPr>
      <w:r w:rsidRPr="004F0541">
        <w:rPr>
          <w:rFonts w:ascii="Arial Narrow" w:hAnsi="Arial Narrow"/>
        </w:rPr>
        <w:t>Charges  variables/Exploitation :</w:t>
      </w:r>
    </w:p>
    <w:p w:rsidR="00EC06AC" w:rsidRPr="004F0541" w:rsidRDefault="00EC06AC" w:rsidP="00437F31">
      <w:pPr>
        <w:ind w:right="-319"/>
        <w:jc w:val="both"/>
        <w:rPr>
          <w:rFonts w:ascii="Arial Narrow" w:hAnsi="Arial Narrow"/>
        </w:rPr>
      </w:pPr>
      <w:r w:rsidRPr="004F0541">
        <w:rPr>
          <w:rFonts w:ascii="Arial Narrow" w:hAnsi="Arial Narrow"/>
        </w:rPr>
        <w:t xml:space="preserve">Suivant la norme NF EN 1991-1-1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1-1: Actions générales - Poids volumiques, poids propres et charges d’exploitation pour les bâtiments.</w:t>
      </w:r>
    </w:p>
    <w:p w:rsidR="00EC06AC" w:rsidRPr="004F0541" w:rsidRDefault="00EC06AC" w:rsidP="00437F31">
      <w:pPr>
        <w:ind w:right="-319"/>
        <w:jc w:val="both"/>
        <w:rPr>
          <w:rFonts w:ascii="Arial Narrow" w:hAnsi="Arial Narrow"/>
        </w:rPr>
      </w:pPr>
      <w:r w:rsidRPr="004F0541">
        <w:rPr>
          <w:rFonts w:ascii="Arial Narrow" w:hAnsi="Arial Narrow"/>
        </w:rPr>
        <w:t>Coefficients de dégression des charges d’exploitation</w:t>
      </w:r>
    </w:p>
    <w:p w:rsidR="00EC06AC" w:rsidRPr="004F0541" w:rsidRDefault="00EC06AC" w:rsidP="00437F31">
      <w:pPr>
        <w:ind w:right="-319"/>
        <w:jc w:val="both"/>
        <w:rPr>
          <w:rFonts w:ascii="Arial Narrow" w:hAnsi="Arial Narrow"/>
        </w:rPr>
      </w:pPr>
      <w:r w:rsidRPr="004F0541">
        <w:rPr>
          <w:rFonts w:ascii="Arial Narrow" w:hAnsi="Arial Narrow"/>
        </w:rPr>
        <w:t xml:space="preserve">Suivant la norme NF EN 1991-1-1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1-1: Actions générales - Poids volumiques, poids propres et charges d’exploitation pour les bâtiments.</w:t>
      </w:r>
    </w:p>
    <w:p w:rsidR="00EC06AC" w:rsidRPr="004F0541" w:rsidRDefault="00EC06AC" w:rsidP="00437F31">
      <w:pPr>
        <w:ind w:right="-319"/>
        <w:jc w:val="both"/>
        <w:rPr>
          <w:rFonts w:ascii="Arial Narrow" w:hAnsi="Arial Narrow"/>
        </w:rPr>
      </w:pPr>
      <w:r w:rsidRPr="004F0541">
        <w:rPr>
          <w:rFonts w:ascii="Arial Narrow" w:hAnsi="Arial Narrow"/>
        </w:rPr>
        <w:t>Charges variables/ climatiques</w:t>
      </w:r>
    </w:p>
    <w:p w:rsidR="00EC06AC" w:rsidRDefault="00EC06AC" w:rsidP="00437F31">
      <w:pPr>
        <w:ind w:right="-319"/>
        <w:jc w:val="both"/>
        <w:rPr>
          <w:rFonts w:ascii="Arial Narrow" w:hAnsi="Arial Narrow"/>
        </w:rPr>
      </w:pPr>
      <w:r w:rsidRPr="004F0541">
        <w:rPr>
          <w:rFonts w:ascii="Arial Narrow" w:hAnsi="Arial Narrow"/>
        </w:rPr>
        <w:t xml:space="preserve">Suivant la norme NF EN 1991-1-4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1-4 : Actions générales - Actions du vent</w:t>
      </w:r>
    </w:p>
    <w:p w:rsidR="00106F41" w:rsidRPr="004F0541" w:rsidRDefault="00106F41" w:rsidP="00437F31">
      <w:pPr>
        <w:spacing w:line="360" w:lineRule="auto"/>
        <w:ind w:right="-319"/>
        <w:jc w:val="both"/>
        <w:rPr>
          <w:rFonts w:ascii="Arial Narrow" w:hAnsi="Arial Narrow"/>
        </w:rPr>
      </w:pPr>
    </w:p>
    <w:p w:rsidR="00EC06AC" w:rsidRPr="004F0541" w:rsidRDefault="00EC06AC" w:rsidP="00437F31">
      <w:pPr>
        <w:pStyle w:val="Paragraphedeliste"/>
        <w:numPr>
          <w:ilvl w:val="0"/>
          <w:numId w:val="37"/>
        </w:numPr>
        <w:spacing w:line="360" w:lineRule="auto"/>
        <w:ind w:right="-319"/>
        <w:jc w:val="both"/>
        <w:rPr>
          <w:rFonts w:ascii="Arial Narrow" w:hAnsi="Arial Narrow"/>
          <w:b/>
        </w:rPr>
      </w:pPr>
      <w:bookmarkStart w:id="138" w:name="_Toc294675464"/>
      <w:r w:rsidRPr="004F0541">
        <w:rPr>
          <w:rFonts w:ascii="Arial Narrow" w:hAnsi="Arial Narrow"/>
          <w:b/>
        </w:rPr>
        <w:t>SPECIFICATIONS TECHNIQUES RELATIVES AUX MATERIAUX</w:t>
      </w:r>
      <w:bookmarkEnd w:id="138"/>
    </w:p>
    <w:p w:rsidR="00EC06AC" w:rsidRPr="004F0541" w:rsidRDefault="00EC06AC" w:rsidP="00437F31">
      <w:pPr>
        <w:pStyle w:val="Paragraphedeliste"/>
        <w:numPr>
          <w:ilvl w:val="0"/>
          <w:numId w:val="40"/>
        </w:numPr>
        <w:spacing w:line="360" w:lineRule="auto"/>
        <w:ind w:right="-319"/>
        <w:jc w:val="both"/>
        <w:rPr>
          <w:rFonts w:ascii="Arial Narrow" w:hAnsi="Arial Narrow"/>
          <w:b/>
        </w:rPr>
      </w:pPr>
      <w:bookmarkStart w:id="139" w:name="_Toc110664182"/>
      <w:bookmarkStart w:id="140" w:name="_Toc110683444"/>
      <w:bookmarkStart w:id="141" w:name="_Toc144518297"/>
      <w:bookmarkStart w:id="142" w:name="_Toc153940855"/>
      <w:bookmarkStart w:id="143" w:name="_Toc294675467"/>
      <w:r w:rsidRPr="004F0541">
        <w:rPr>
          <w:rFonts w:ascii="Arial Narrow" w:hAnsi="Arial Narrow"/>
          <w:b/>
        </w:rPr>
        <w:t>Sables Et Graviers</w:t>
      </w:r>
      <w:bookmarkEnd w:id="139"/>
      <w:bookmarkEnd w:id="140"/>
      <w:bookmarkEnd w:id="141"/>
      <w:bookmarkEnd w:id="142"/>
      <w:bookmarkEnd w:id="143"/>
    </w:p>
    <w:p w:rsidR="00EC06AC" w:rsidRPr="004F0541" w:rsidRDefault="00EC06AC" w:rsidP="00437F31">
      <w:pPr>
        <w:ind w:right="-319"/>
        <w:jc w:val="both"/>
        <w:rPr>
          <w:rFonts w:ascii="Arial Narrow" w:hAnsi="Arial Narrow"/>
        </w:rPr>
      </w:pPr>
      <w:bookmarkStart w:id="144" w:name="_Toc110664183"/>
      <w:bookmarkStart w:id="145" w:name="_Toc110683445"/>
      <w:bookmarkStart w:id="146" w:name="_Toc144518298"/>
      <w:bookmarkStart w:id="147" w:name="_Toc153940856"/>
      <w:r w:rsidRPr="004F0541">
        <w:rPr>
          <w:rFonts w:ascii="Arial Narrow" w:hAnsi="Arial Narrow"/>
        </w:rPr>
        <w:t>Les sables pour béton, béton armé seront des sables 0,085/5 qui auront une courbe granulométrique continue soumise au Maître d’Œuvre avant travaux</w:t>
      </w:r>
      <w:bookmarkEnd w:id="144"/>
      <w:bookmarkEnd w:id="145"/>
      <w:r w:rsidRPr="004F0541">
        <w:rPr>
          <w:rFonts w:ascii="Arial Narrow" w:hAnsi="Arial Narrow"/>
        </w:rPr>
        <w:t> :</w:t>
      </w:r>
      <w:bookmarkEnd w:id="146"/>
      <w:bookmarkEnd w:id="147"/>
      <w:r w:rsidRPr="004F0541">
        <w:rPr>
          <w:rFonts w:ascii="Arial Narrow" w:hAnsi="Arial Narrow"/>
        </w:rPr>
        <w:t xml:space="preserve"> équivalent de sable supérieur à 70 (norme NF EN 933-8+A1)</w:t>
      </w:r>
    </w:p>
    <w:p w:rsidR="00EC06AC" w:rsidRPr="004F0541" w:rsidRDefault="00EC06AC" w:rsidP="00437F31">
      <w:pPr>
        <w:pStyle w:val="Paragraphedeliste"/>
        <w:numPr>
          <w:ilvl w:val="0"/>
          <w:numId w:val="27"/>
        </w:numPr>
        <w:ind w:right="-319"/>
        <w:jc w:val="both"/>
        <w:rPr>
          <w:rFonts w:ascii="Arial Narrow" w:hAnsi="Arial Narrow"/>
        </w:rPr>
      </w:pPr>
      <w:r w:rsidRPr="004F0541">
        <w:rPr>
          <w:rFonts w:ascii="Arial Narrow" w:hAnsi="Arial Narrow"/>
        </w:rPr>
        <w:t>teneur en calcaire inférieure à 30 %</w:t>
      </w:r>
    </w:p>
    <w:p w:rsidR="00EC06AC" w:rsidRPr="004F0541" w:rsidRDefault="00EC06AC" w:rsidP="00437F31">
      <w:pPr>
        <w:pStyle w:val="Paragraphedeliste"/>
        <w:numPr>
          <w:ilvl w:val="0"/>
          <w:numId w:val="27"/>
        </w:numPr>
        <w:ind w:right="-319"/>
        <w:jc w:val="both"/>
        <w:rPr>
          <w:rFonts w:ascii="Arial Narrow" w:hAnsi="Arial Narrow"/>
        </w:rPr>
      </w:pPr>
      <w:r w:rsidRPr="004F0541">
        <w:rPr>
          <w:rFonts w:ascii="Arial Narrow" w:hAnsi="Arial Narrow"/>
        </w:rPr>
        <w:t>exempts de matières organiques</w:t>
      </w:r>
    </w:p>
    <w:p w:rsidR="00EC06AC" w:rsidRPr="004F0541" w:rsidRDefault="00EC06AC" w:rsidP="00437F31">
      <w:pPr>
        <w:pStyle w:val="Paragraphedeliste"/>
        <w:numPr>
          <w:ilvl w:val="0"/>
          <w:numId w:val="27"/>
        </w:numPr>
        <w:ind w:right="-319"/>
        <w:jc w:val="both"/>
        <w:rPr>
          <w:rFonts w:ascii="Arial Narrow" w:hAnsi="Arial Narrow"/>
        </w:rPr>
      </w:pPr>
      <w:r w:rsidRPr="004F0541">
        <w:rPr>
          <w:rFonts w:ascii="Arial Narrow" w:hAnsi="Arial Narrow"/>
        </w:rPr>
        <w:t>quantité de matières étrangères inférieure à 2 %</w:t>
      </w:r>
    </w:p>
    <w:p w:rsidR="00EC06AC" w:rsidRPr="004F0541" w:rsidRDefault="00EC06AC" w:rsidP="00437F31">
      <w:pPr>
        <w:ind w:right="-319"/>
        <w:jc w:val="both"/>
        <w:rPr>
          <w:rFonts w:ascii="Arial Narrow" w:hAnsi="Arial Narrow"/>
        </w:rPr>
      </w:pPr>
      <w:bookmarkStart w:id="148" w:name="_Toc110664184"/>
      <w:bookmarkStart w:id="149" w:name="_Toc110683446"/>
      <w:bookmarkStart w:id="150" w:name="_Toc144518299"/>
      <w:bookmarkStart w:id="151" w:name="_Toc153940857"/>
      <w:r w:rsidRPr="004F0541">
        <w:rPr>
          <w:rFonts w:ascii="Arial Narrow" w:hAnsi="Arial Narrow"/>
        </w:rPr>
        <w:t>Les agrégats pour béton, béton armé devront être obligatoirement lavés et parfaitement propres.</w:t>
      </w:r>
      <w:bookmarkEnd w:id="148"/>
      <w:bookmarkEnd w:id="149"/>
      <w:bookmarkEnd w:id="150"/>
      <w:bookmarkEnd w:id="151"/>
      <w:r w:rsidRPr="004F0541">
        <w:rPr>
          <w:rFonts w:ascii="Arial Narrow" w:hAnsi="Arial Narrow"/>
        </w:rPr>
        <w:t xml:space="preserve"> Ils ne devront pas contenir de détritus d’animaux ou de végétaux. Ils auront une couche granulométrique continue, soumise au Maître d’Œuvre travaux.</w:t>
      </w:r>
    </w:p>
    <w:p w:rsidR="00EC06AC" w:rsidRDefault="00EC06AC" w:rsidP="00437F31">
      <w:pPr>
        <w:ind w:right="-319"/>
        <w:jc w:val="both"/>
        <w:rPr>
          <w:rFonts w:ascii="Arial Narrow" w:hAnsi="Arial Narrow"/>
        </w:rPr>
      </w:pPr>
      <w:bookmarkStart w:id="152" w:name="_Toc110664185"/>
      <w:bookmarkStart w:id="153" w:name="_Toc110683447"/>
      <w:bookmarkStart w:id="154" w:name="_Toc144518300"/>
      <w:bookmarkStart w:id="155" w:name="_Toc153940858"/>
      <w:r w:rsidRPr="004F0541">
        <w:rPr>
          <w:rFonts w:ascii="Arial Narrow" w:hAnsi="Arial Narrow"/>
        </w:rPr>
        <w:t>Le stockage des divers agrégats s’effectuera sur une aire bétonnée parfaitement propre, prévue à cet effet par l’Entrepreneur dans ses installations de chantier. Le  gravier sera stocké au moins suivant deux granulométries : 5/15 et 15/25, afin de permettre un dosage de la courbe granulométrique.</w:t>
      </w:r>
      <w:bookmarkEnd w:id="152"/>
      <w:bookmarkEnd w:id="153"/>
      <w:bookmarkEnd w:id="154"/>
      <w:bookmarkEnd w:id="155"/>
    </w:p>
    <w:p w:rsidR="00106F41" w:rsidRPr="004F0541" w:rsidRDefault="00106F41" w:rsidP="00437F31">
      <w:pPr>
        <w:ind w:right="-319"/>
        <w:jc w:val="both"/>
        <w:rPr>
          <w:rFonts w:ascii="Arial Narrow" w:hAnsi="Arial Narrow"/>
        </w:rPr>
      </w:pPr>
    </w:p>
    <w:p w:rsidR="00EC06AC" w:rsidRPr="004F0541" w:rsidRDefault="00EC06AC" w:rsidP="00437F31">
      <w:pPr>
        <w:pStyle w:val="Paragraphedeliste"/>
        <w:numPr>
          <w:ilvl w:val="0"/>
          <w:numId w:val="40"/>
        </w:numPr>
        <w:ind w:right="-319"/>
        <w:jc w:val="both"/>
        <w:rPr>
          <w:rFonts w:ascii="Arial Narrow" w:hAnsi="Arial Narrow"/>
          <w:b/>
        </w:rPr>
      </w:pPr>
      <w:bookmarkStart w:id="156" w:name="_Toc294675468"/>
      <w:r w:rsidRPr="004F0541">
        <w:rPr>
          <w:rFonts w:ascii="Arial Narrow" w:hAnsi="Arial Narrow"/>
          <w:b/>
        </w:rPr>
        <w:t>CIMENTS</w:t>
      </w:r>
      <w:bookmarkEnd w:id="156"/>
    </w:p>
    <w:p w:rsidR="00EC06AC" w:rsidRPr="004F0541" w:rsidRDefault="00EC06AC" w:rsidP="00437F31">
      <w:pPr>
        <w:ind w:right="-319"/>
        <w:jc w:val="both"/>
        <w:rPr>
          <w:rFonts w:ascii="Arial Narrow" w:hAnsi="Arial Narrow"/>
        </w:rPr>
      </w:pPr>
      <w:r w:rsidRPr="004F0541">
        <w:rPr>
          <w:rFonts w:ascii="Arial Narrow" w:hAnsi="Arial Narrow"/>
        </w:rPr>
        <w:t>Les liants utilisés auront préalablement reçu l’accord du maître d’œuvre. Les ciments entrant dans la composition des bétons et mortiers seront de classe CEM I 32.5 au moins.</w:t>
      </w:r>
    </w:p>
    <w:p w:rsidR="00EC06AC" w:rsidRPr="004F0541" w:rsidRDefault="00EC06AC" w:rsidP="00437F31">
      <w:pPr>
        <w:ind w:right="-319"/>
        <w:jc w:val="both"/>
        <w:rPr>
          <w:rFonts w:ascii="Arial Narrow" w:hAnsi="Arial Narrow"/>
        </w:rPr>
      </w:pPr>
      <w:r w:rsidRPr="004F0541">
        <w:rPr>
          <w:rFonts w:ascii="Arial Narrow" w:hAnsi="Arial Narrow"/>
        </w:rPr>
        <w:t>En outre il est précisé :</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Chaque type de ciment utilisé proviendra d’une seule usine et devra approvisionner sous emballage étanche.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Tous les ciments seront accompagnés de certificat montrant que le ciment présenté a subi des essais indiquant la date et les résultats des dits essais, le nom de l’usine, le type, la qualité et la date de fabrication seront indiqués sur chaque emballage.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A la demande du Maître d'œuvre des essais de contrôle pourront être exécutés sur les ciments livrés ;</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À la livraison, la température du ciment devra être inférieure à 70° centigrades ;</w:t>
      </w:r>
    </w:p>
    <w:p w:rsidR="00EC06AC" w:rsidRDefault="00EC06AC" w:rsidP="00437F31">
      <w:pPr>
        <w:ind w:right="-319"/>
        <w:jc w:val="both"/>
        <w:rPr>
          <w:rFonts w:ascii="Arial Narrow" w:eastAsiaTheme="majorEastAsia" w:hAnsi="Arial Narrow"/>
        </w:rPr>
      </w:pPr>
      <w:r w:rsidRPr="004F0541">
        <w:rPr>
          <w:rFonts w:ascii="Arial Narrow" w:eastAsiaTheme="majorEastAsia" w:hAnsi="Arial Narrow"/>
        </w:rPr>
        <w:t>Les ciments seront stockés à l'abri de l'humidité et sur des aires en planchers.</w:t>
      </w:r>
    </w:p>
    <w:p w:rsidR="00106F41" w:rsidRPr="004F0541" w:rsidRDefault="00106F41" w:rsidP="00437F31">
      <w:pPr>
        <w:ind w:right="-319"/>
        <w:jc w:val="both"/>
        <w:rPr>
          <w:rFonts w:ascii="Arial Narrow" w:eastAsiaTheme="majorEastAsia" w:hAnsi="Arial Narrow"/>
        </w:rPr>
      </w:pPr>
    </w:p>
    <w:p w:rsidR="00EC06AC" w:rsidRPr="004F0541" w:rsidRDefault="00EC06AC" w:rsidP="00437F31">
      <w:pPr>
        <w:pStyle w:val="Paragraphedeliste"/>
        <w:numPr>
          <w:ilvl w:val="0"/>
          <w:numId w:val="40"/>
        </w:numPr>
        <w:ind w:right="-319"/>
        <w:jc w:val="both"/>
        <w:rPr>
          <w:rFonts w:ascii="Arial Narrow" w:hAnsi="Arial Narrow"/>
          <w:b/>
        </w:rPr>
      </w:pPr>
      <w:bookmarkStart w:id="157" w:name="_Toc463921937"/>
      <w:bookmarkStart w:id="158" w:name="_Toc257805685"/>
      <w:bookmarkStart w:id="159" w:name="_Toc294675469"/>
      <w:r w:rsidRPr="004F0541">
        <w:rPr>
          <w:rFonts w:ascii="Arial Narrow" w:hAnsi="Arial Narrow"/>
          <w:b/>
        </w:rPr>
        <w:t>ADJUVANTS</w:t>
      </w:r>
      <w:bookmarkEnd w:id="157"/>
      <w:bookmarkEnd w:id="158"/>
      <w:bookmarkEnd w:id="159"/>
    </w:p>
    <w:p w:rsidR="00EC06AC" w:rsidRPr="004F0541" w:rsidRDefault="00EC06AC" w:rsidP="00437F31">
      <w:pPr>
        <w:ind w:left="360" w:right="-319"/>
        <w:jc w:val="both"/>
        <w:rPr>
          <w:rFonts w:ascii="Arial Narrow" w:hAnsi="Arial Narrow"/>
        </w:rPr>
      </w:pPr>
      <w:r w:rsidRPr="004F0541">
        <w:rPr>
          <w:rFonts w:ascii="Arial Narrow" w:hAnsi="Arial Narrow"/>
        </w:rPr>
        <w:t>Les adjuvants éventuellement utilisés ne sont acceptés que sous les conditions décrites ci-après :</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 xml:space="preserve">Avoir été soumis à l'agrément du maître d'œuvre et de la mission de contrôle ; </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 xml:space="preserve">Ils doivent figurer sur la liste agréée par la C.O.P.L.A. (Commission Permanente des Liants hydrauliques et des Adjuvants du béton) ; </w:t>
      </w:r>
    </w:p>
    <w:p w:rsidR="00106F41" w:rsidRPr="00742800" w:rsidRDefault="00EC06AC" w:rsidP="00437F31">
      <w:pPr>
        <w:ind w:right="-319"/>
        <w:jc w:val="both"/>
        <w:rPr>
          <w:rFonts w:ascii="Arial Narrow" w:hAnsi="Arial Narrow"/>
        </w:rPr>
      </w:pPr>
      <w:r w:rsidRPr="004F0541">
        <w:rPr>
          <w:rFonts w:ascii="Arial Narrow" w:eastAsiaTheme="majorEastAsia" w:hAnsi="Arial Narrow"/>
        </w:rPr>
        <w:t xml:space="preserve">Conformes aux normes suivantes des adjuvants pour bétons mortiers et coulis ; </w:t>
      </w:r>
      <w:r w:rsidRPr="004F0541">
        <w:rPr>
          <w:rFonts w:ascii="Arial Narrow" w:eastAsiaTheme="majorEastAsia" w:hAnsi="Arial Narrow"/>
        </w:rPr>
        <w:br/>
      </w:r>
      <w:r w:rsidRPr="004F0541">
        <w:rPr>
          <w:rFonts w:ascii="Arial Narrow" w:hAnsi="Arial Narrow"/>
        </w:rPr>
        <w:t>NF EN 934-1, NF EN 934-2, NF EN 934-3, NF EN 934-4.</w:t>
      </w:r>
    </w:p>
    <w:p w:rsidR="00EC06AC" w:rsidRPr="004F0541" w:rsidRDefault="00EC06AC" w:rsidP="00437F31">
      <w:pPr>
        <w:pStyle w:val="Paragraphedeliste"/>
        <w:numPr>
          <w:ilvl w:val="0"/>
          <w:numId w:val="40"/>
        </w:numPr>
        <w:ind w:right="-319"/>
        <w:jc w:val="both"/>
        <w:rPr>
          <w:rFonts w:ascii="Arial Narrow" w:eastAsiaTheme="majorEastAsia" w:hAnsi="Arial Narrow"/>
        </w:rPr>
      </w:pPr>
      <w:bookmarkStart w:id="160" w:name="_Toc463921938"/>
      <w:bookmarkStart w:id="161" w:name="_Toc257805686"/>
      <w:bookmarkStart w:id="162" w:name="_Toc294675470"/>
      <w:r w:rsidRPr="004F0541">
        <w:rPr>
          <w:rFonts w:ascii="Arial Narrow" w:hAnsi="Arial Narrow"/>
          <w:b/>
        </w:rPr>
        <w:t>EAU DE GACHAGE DU BETON</w:t>
      </w:r>
      <w:bookmarkEnd w:id="160"/>
      <w:bookmarkEnd w:id="161"/>
      <w:bookmarkEnd w:id="162"/>
    </w:p>
    <w:p w:rsidR="00EC06AC" w:rsidRPr="00742800" w:rsidRDefault="00EC06AC" w:rsidP="00742800">
      <w:pPr>
        <w:ind w:right="-319"/>
        <w:jc w:val="both"/>
        <w:rPr>
          <w:rFonts w:ascii="Arial Narrow" w:eastAsiaTheme="majorEastAsia" w:hAnsi="Arial Narrow"/>
        </w:rPr>
      </w:pPr>
      <w:r w:rsidRPr="004F0541">
        <w:rPr>
          <w:rFonts w:ascii="Arial Narrow" w:eastAsiaTheme="majorEastAsia" w:hAnsi="Arial Narrow"/>
        </w:rPr>
        <w:t xml:space="preserve">Conforme aux exigences de la norme NF.P. 18-303 concernant les caractéristiques physiques et chimiques. Les sels dissous ne doivent pas risquer de compromettre la qualité du béton, ni la conservation du béton armé. En particulier, la présence de chlorure, sel de sodium ou magnésium ne peut être tolérée dans une proportion </w:t>
      </w:r>
      <w:r w:rsidRPr="004F0541">
        <w:rPr>
          <w:rFonts w:ascii="Arial Narrow" w:eastAsiaTheme="majorEastAsia" w:hAnsi="Arial Narrow"/>
        </w:rPr>
        <w:lastRenderedPageBreak/>
        <w:t xml:space="preserve">supérieure à celle qui est admise dans une eau potable. Une analyse à la charge de l'Entrepreneur peut être </w:t>
      </w:r>
      <w:r w:rsidR="00742800">
        <w:rPr>
          <w:rFonts w:ascii="Arial Narrow" w:eastAsiaTheme="majorEastAsia" w:hAnsi="Arial Narrow"/>
        </w:rPr>
        <w:t>demandée par le Maître d'œuvre.</w:t>
      </w:r>
    </w:p>
    <w:p w:rsidR="00EC06AC" w:rsidRPr="004F0541" w:rsidRDefault="00EC06AC" w:rsidP="00437F31">
      <w:pPr>
        <w:pStyle w:val="Paragraphedeliste"/>
        <w:numPr>
          <w:ilvl w:val="0"/>
          <w:numId w:val="40"/>
        </w:numPr>
        <w:ind w:right="-319"/>
        <w:jc w:val="both"/>
        <w:rPr>
          <w:rFonts w:ascii="Arial Narrow" w:eastAsiaTheme="majorEastAsia" w:hAnsi="Arial Narrow"/>
          <w:b/>
        </w:rPr>
      </w:pPr>
      <w:bookmarkStart w:id="163" w:name="_Toc463921939"/>
      <w:bookmarkStart w:id="164" w:name="_Toc257805687"/>
      <w:bookmarkStart w:id="165" w:name="_Toc294675471"/>
      <w:r w:rsidRPr="004F0541">
        <w:rPr>
          <w:rFonts w:ascii="Arial Narrow" w:eastAsiaTheme="majorEastAsia" w:hAnsi="Arial Narrow"/>
          <w:b/>
        </w:rPr>
        <w:t>ACIERS POUR BETON ARME</w:t>
      </w:r>
      <w:bookmarkEnd w:id="163"/>
      <w:bookmarkEnd w:id="164"/>
      <w:bookmarkEnd w:id="165"/>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aciers seront de l'acier mi-dur à haute adhérence (TOR, CARON…) pour les armatures principales et secondaires.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 xml:space="preserve">Tous les aciers utilisés devront répondre aux spécifications du règlement  </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aux normes et fiches d'identification en vigueur à la date du présent document. Les fiches d'identification devront être produites en temps utiles par l'Entrepreneur.</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Il sera exigé à la réception de chaque livraison de fer à béton les essais de traction prévus aux normes et D.T.U. qui  seront à la charge de l'Entrepreneur.</w:t>
      </w:r>
    </w:p>
    <w:p w:rsidR="00EC06AC" w:rsidRDefault="00EC06AC" w:rsidP="00437F31">
      <w:pPr>
        <w:ind w:right="-319"/>
        <w:jc w:val="both"/>
        <w:rPr>
          <w:rFonts w:ascii="Arial Narrow" w:eastAsiaTheme="majorEastAsia" w:hAnsi="Arial Narrow"/>
        </w:rPr>
      </w:pPr>
      <w:r w:rsidRPr="004F0541">
        <w:rPr>
          <w:rFonts w:ascii="Arial Narrow" w:eastAsiaTheme="majorEastAsia" w:hAnsi="Arial Narrow"/>
        </w:rPr>
        <w:t>L'Entrepreneur devra préciser la qualité des aciers doux utilisés.</w:t>
      </w:r>
    </w:p>
    <w:p w:rsidR="00106F41" w:rsidRPr="004F0541" w:rsidRDefault="00106F41" w:rsidP="00437F31">
      <w:pPr>
        <w:ind w:right="-319"/>
        <w:jc w:val="both"/>
        <w:rPr>
          <w:rFonts w:ascii="Arial Narrow" w:eastAsiaTheme="majorEastAsia" w:hAnsi="Arial Narrow"/>
        </w:rPr>
      </w:pPr>
    </w:p>
    <w:p w:rsidR="00EC06AC" w:rsidRPr="004F0541" w:rsidRDefault="00EC06AC" w:rsidP="00437F31">
      <w:pPr>
        <w:pStyle w:val="Paragraphedeliste"/>
        <w:numPr>
          <w:ilvl w:val="0"/>
          <w:numId w:val="40"/>
        </w:numPr>
        <w:ind w:right="-319"/>
        <w:jc w:val="both"/>
        <w:rPr>
          <w:rFonts w:ascii="Arial Narrow" w:eastAsiaTheme="majorEastAsia" w:hAnsi="Arial Narrow"/>
          <w:b/>
        </w:rPr>
      </w:pPr>
      <w:bookmarkStart w:id="166" w:name="_Toc294675472"/>
      <w:r w:rsidRPr="004F0541">
        <w:rPr>
          <w:rFonts w:ascii="Arial Narrow" w:eastAsiaTheme="majorEastAsia" w:hAnsi="Arial Narrow"/>
          <w:b/>
        </w:rPr>
        <w:t>COFFRAGE</w:t>
      </w:r>
      <w:bookmarkEnd w:id="166"/>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 xml:space="preserve">Avant tout commencement des travaux de coffrage l’entrepreneur du présent lot devra obtenir l’accord de l’ingénieur. </w:t>
      </w:r>
      <w:proofErr w:type="gramStart"/>
      <w:r w:rsidRPr="004F0541">
        <w:rPr>
          <w:rFonts w:ascii="Arial Narrow" w:eastAsiaTheme="majorEastAsia" w:hAnsi="Arial Narrow"/>
        </w:rPr>
        <w:t>sur</w:t>
      </w:r>
      <w:proofErr w:type="gramEnd"/>
      <w:r w:rsidRPr="004F0541">
        <w:rPr>
          <w:rFonts w:ascii="Arial Narrow" w:eastAsiaTheme="majorEastAsia" w:hAnsi="Arial Narrow"/>
        </w:rPr>
        <w:t xml:space="preserve"> les types de coffrages à employer.</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parois de ces coffrages seront, soit en bois de premier emploi raboté intérieurement, soit métalliques, soit contreplaqué.</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La planéité doit rester parfaite après humidification et dessiccation successives dues au bétonnage.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L’entrepreneur de gros œuvre devra fournir toutes les caractéristiques des produits de décoffrage qu’il compte employer sur le chantier à l’entrepreneur de peinture pour agrément. En aucun cas, il ne pourra être fait usage d’huile minérale.</w:t>
      </w:r>
    </w:p>
    <w:p w:rsidR="00106F41" w:rsidRPr="004F0541" w:rsidRDefault="00EC06AC" w:rsidP="00437F31">
      <w:pPr>
        <w:jc w:val="both"/>
        <w:rPr>
          <w:rFonts w:ascii="Arial Narrow" w:eastAsiaTheme="majorEastAsia" w:hAnsi="Arial Narrow"/>
        </w:rPr>
      </w:pPr>
      <w:r w:rsidRPr="004F0541">
        <w:rPr>
          <w:rFonts w:ascii="Arial Narrow" w:eastAsiaTheme="majorEastAsia" w:hAnsi="Arial Narrow"/>
        </w:rPr>
        <w:t>Classification des coffrages : Les parements des parois et murs en béton banchés seront traités conformément au D.T.U. 23.1</w:t>
      </w:r>
    </w:p>
    <w:p w:rsidR="00EC06AC" w:rsidRPr="004F0541" w:rsidRDefault="00EC06AC" w:rsidP="00437F31">
      <w:pPr>
        <w:pStyle w:val="Paragraphedeliste"/>
        <w:numPr>
          <w:ilvl w:val="0"/>
          <w:numId w:val="40"/>
        </w:numPr>
        <w:jc w:val="both"/>
        <w:rPr>
          <w:rFonts w:ascii="Arial Narrow" w:eastAsiaTheme="majorEastAsia" w:hAnsi="Arial Narrow"/>
          <w:b/>
        </w:rPr>
      </w:pPr>
      <w:bookmarkStart w:id="167" w:name="_Toc463921945"/>
      <w:bookmarkStart w:id="168" w:name="_Toc257805693"/>
      <w:bookmarkStart w:id="169" w:name="_Toc294675478"/>
      <w:r w:rsidRPr="004F0541">
        <w:rPr>
          <w:rFonts w:ascii="Arial Narrow" w:eastAsiaTheme="majorEastAsia" w:hAnsi="Arial Narrow"/>
          <w:b/>
        </w:rPr>
        <w:t>ETUDES ET CONTROLES DES BETONS</w:t>
      </w:r>
      <w:bookmarkEnd w:id="167"/>
      <w:bookmarkEnd w:id="168"/>
      <w:bookmarkEnd w:id="169"/>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Conforme à la norme NF EN 12350 (essais pour béton frais)</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Le béton, contrôlé a une composition qui résulte d'études préalables et sa production est soumise à des contrôles stricts. Ces études et ces contrôles sont conformes aux prescriptions des articles ci-après.</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Les études préalables doivent être faites par l'Entreprise de gros œuvre aidée par un Laboratoire et porte sur les quatre points suivants :</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-Examen des constituants du béton : analyse granulométrique et alcali - réactif des granulats (Normes FD P18-011) ;</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-Recherche d'une composition optimale du béton ;</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-Analyse des eaux de gâchage du béton (P.H. et sels dissous) ;</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-Apport des adjuvants et des fibres.</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-Tous les matériaux pris en compte dans les études (granulats, eau, ciment, éventuellement adjuvant) sont ceux qui doivent être utilisés sur le chantier.</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On détermine les dosages en granulats, ciment, eau, éventuellement adjuvant) qui conduisent à un béton ayant :</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D'une part, les caractéristiques mécaniques demandées ;</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D'autre part, une consistance convenant à une mise en œuvre correcte en égard à l'ouvrage considéré et au matériel utilisé</w:t>
      </w:r>
    </w:p>
    <w:p w:rsidR="00106F41" w:rsidRPr="004F0541" w:rsidRDefault="00EC06AC" w:rsidP="00437F31">
      <w:pPr>
        <w:jc w:val="both"/>
        <w:rPr>
          <w:rFonts w:ascii="Arial Narrow" w:eastAsiaTheme="majorEastAsia" w:hAnsi="Arial Narrow"/>
        </w:rPr>
      </w:pPr>
      <w:r w:rsidRPr="004F0541">
        <w:rPr>
          <w:rFonts w:ascii="Arial Narrow" w:eastAsiaTheme="majorEastAsia" w:hAnsi="Arial Narrow"/>
        </w:rPr>
        <w:t xml:space="preserve">Ainsi que l'aspect final envisagé. </w:t>
      </w:r>
    </w:p>
    <w:p w:rsidR="00EC06AC" w:rsidRPr="004F0541" w:rsidRDefault="00EC06AC" w:rsidP="00437F31">
      <w:pPr>
        <w:pStyle w:val="Paragraphedeliste"/>
        <w:numPr>
          <w:ilvl w:val="0"/>
          <w:numId w:val="40"/>
        </w:numPr>
        <w:ind w:left="0" w:firstLine="360"/>
        <w:jc w:val="both"/>
        <w:rPr>
          <w:rFonts w:ascii="Arial Narrow" w:eastAsiaTheme="majorEastAsia" w:hAnsi="Arial Narrow"/>
        </w:rPr>
      </w:pPr>
      <w:r w:rsidRPr="004F0541">
        <w:rPr>
          <w:rFonts w:ascii="Arial Narrow" w:eastAsiaTheme="majorEastAsia" w:hAnsi="Arial Narrow"/>
          <w:b/>
        </w:rPr>
        <w:t>Contrôle de conformité:</w:t>
      </w:r>
      <w:r w:rsidRPr="004F0541">
        <w:rPr>
          <w:rFonts w:ascii="Arial Narrow" w:eastAsiaTheme="majorEastAsia" w:hAnsi="Arial Narrow"/>
        </w:rPr>
        <w:t xml:space="preserve"> Il ne suffit pas d'appliquer une formulation susceptible de conduire à un bon résultat; il faut encore le prouver par le contrôle de conformité  des bétons comme le prescrit la norme  NF P 18 –305 (béton de convenance + essai)</w:t>
      </w:r>
    </w:p>
    <w:p w:rsidR="00EC06AC" w:rsidRDefault="00EC06AC" w:rsidP="00437F31">
      <w:pPr>
        <w:jc w:val="both"/>
        <w:rPr>
          <w:rFonts w:ascii="Arial Narrow" w:eastAsiaTheme="majorEastAsia" w:hAnsi="Arial Narrow"/>
        </w:rPr>
      </w:pPr>
      <w:r w:rsidRPr="004F0541">
        <w:rPr>
          <w:rFonts w:ascii="Arial Narrow" w:eastAsiaTheme="majorEastAsia" w:hAnsi="Arial Narrow"/>
        </w:rPr>
        <w:t>Les essais de résistance mécanique relatifs à cette étude préalable sont à la charge de l'Entreprise. Ils sont conduits suivant les prescriptions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Leur nombre est déterminé en accord avec la Mission de contrôle, en principe 6 essais sur éprouvettes cylindriques pour 50 m</w:t>
      </w:r>
      <w:r w:rsidRPr="004F0541">
        <w:rPr>
          <w:rFonts w:ascii="Arial Narrow" w:eastAsiaTheme="majorEastAsia" w:hAnsi="Arial Narrow"/>
          <w:vertAlign w:val="superscript"/>
        </w:rPr>
        <w:t xml:space="preserve">3 </w:t>
      </w:r>
      <w:r w:rsidRPr="004F0541">
        <w:rPr>
          <w:rFonts w:ascii="Arial Narrow" w:eastAsiaTheme="majorEastAsia" w:hAnsi="Arial Narrow"/>
        </w:rPr>
        <w:t>de béton au minimum. Selon la qualité du béton et sa régularité, un nombre supérieur peut être demandé.</w:t>
      </w:r>
    </w:p>
    <w:p w:rsidR="00106F41" w:rsidRPr="004F0541" w:rsidRDefault="00106F41" w:rsidP="00437F31">
      <w:pPr>
        <w:jc w:val="both"/>
        <w:rPr>
          <w:rFonts w:ascii="Arial Narrow" w:eastAsiaTheme="majorEastAsia" w:hAnsi="Arial Narrow"/>
        </w:rPr>
      </w:pPr>
    </w:p>
    <w:p w:rsidR="00EC06AC" w:rsidRPr="004F0541" w:rsidRDefault="00EC06AC" w:rsidP="00437F31">
      <w:pPr>
        <w:pStyle w:val="Paragraphedeliste"/>
        <w:numPr>
          <w:ilvl w:val="0"/>
          <w:numId w:val="40"/>
        </w:numPr>
        <w:ind w:left="0" w:firstLine="360"/>
        <w:jc w:val="both"/>
        <w:rPr>
          <w:rFonts w:ascii="Arial Narrow" w:eastAsiaTheme="majorEastAsia" w:hAnsi="Arial Narrow"/>
        </w:rPr>
      </w:pPr>
      <w:r w:rsidRPr="004F0541">
        <w:rPr>
          <w:rFonts w:ascii="Arial Narrow" w:eastAsiaTheme="majorEastAsia" w:hAnsi="Arial Narrow"/>
          <w:b/>
        </w:rPr>
        <w:lastRenderedPageBreak/>
        <w:t>Contrôle du béton</w:t>
      </w:r>
      <w:r w:rsidRPr="004F0541">
        <w:rPr>
          <w:rFonts w:ascii="Arial Narrow" w:eastAsiaTheme="majorEastAsia" w:hAnsi="Arial Narrow"/>
        </w:rPr>
        <w:t xml:space="preserve"> : les prélèvements de contrôle sont effectués par l'Entreprise suivant la cadence ci-dessus  ou  à la demande de la Mission de contrôle. Les essais sont réalisés par un bon Laboratoire de l'entreprise mais supervisé par le maître d'œuvre. Un prélèvement est composé de trois éprouvettes au moins.</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La fréquence de ces prélèvements, dans le cas de contrôle strict, est la suivante : au minimum trois prélèvement par 50 m3 de béton ou type d'ouvrage</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A partir de ce prélèvement sont réalisés:</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Une mesure de consistance (essai d'affaissement selon norme NF EN 12350-2)</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 xml:space="preserve">Un essai de détermination de la résistance à la compression  à 28 jours. </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 xml:space="preserve">Les opérations de contrôle relatives </w:t>
      </w:r>
      <w:proofErr w:type="spellStart"/>
      <w:r w:rsidRPr="004F0541">
        <w:rPr>
          <w:rFonts w:ascii="Arial Narrow" w:eastAsiaTheme="majorEastAsia" w:hAnsi="Arial Narrow"/>
        </w:rPr>
        <w:t>à</w:t>
      </w:r>
      <w:proofErr w:type="spellEnd"/>
      <w:r w:rsidRPr="004F0541">
        <w:rPr>
          <w:rFonts w:ascii="Arial Narrow" w:eastAsiaTheme="majorEastAsia" w:hAnsi="Arial Narrow"/>
        </w:rPr>
        <w:t xml:space="preserve"> :</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-l'acceptation des matériaux ;</w:t>
      </w:r>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-la confection des bétons ;</w:t>
      </w:r>
    </w:p>
    <w:p w:rsidR="00EC06AC" w:rsidRDefault="00EC06AC" w:rsidP="00437F31">
      <w:pPr>
        <w:jc w:val="both"/>
        <w:rPr>
          <w:rFonts w:ascii="Arial Narrow" w:eastAsiaTheme="majorEastAsia" w:hAnsi="Arial Narrow"/>
        </w:rPr>
      </w:pPr>
      <w:r w:rsidRPr="004F0541">
        <w:rPr>
          <w:rFonts w:ascii="Arial Narrow" w:eastAsiaTheme="majorEastAsia" w:hAnsi="Arial Narrow"/>
        </w:rPr>
        <w:t>-la réception des ouvrages ; sont définies à la norme NF EN 206.</w:t>
      </w:r>
    </w:p>
    <w:p w:rsidR="00106F41" w:rsidRPr="004F0541" w:rsidRDefault="00106F41" w:rsidP="00437F31">
      <w:pPr>
        <w:jc w:val="both"/>
        <w:rPr>
          <w:rFonts w:ascii="Arial Narrow" w:eastAsiaTheme="majorEastAsia" w:hAnsi="Arial Narrow"/>
        </w:rPr>
      </w:pPr>
    </w:p>
    <w:p w:rsidR="00EC06AC" w:rsidRPr="004F0541" w:rsidRDefault="00EC06AC" w:rsidP="00437F31">
      <w:pPr>
        <w:pStyle w:val="Paragraphedeliste"/>
        <w:numPr>
          <w:ilvl w:val="0"/>
          <w:numId w:val="37"/>
        </w:numPr>
        <w:jc w:val="both"/>
        <w:rPr>
          <w:rFonts w:ascii="Arial Narrow" w:eastAsiaTheme="majorEastAsia" w:hAnsi="Arial Narrow"/>
          <w:b/>
        </w:rPr>
      </w:pPr>
      <w:bookmarkStart w:id="170" w:name="_Toc257805694"/>
      <w:bookmarkStart w:id="171" w:name="_Toc294675479"/>
      <w:r w:rsidRPr="004F0541">
        <w:rPr>
          <w:rFonts w:ascii="Arial Narrow" w:eastAsiaTheme="majorEastAsia" w:hAnsi="Arial Narrow"/>
          <w:b/>
        </w:rPr>
        <w:t>ENVIRONNEMENT DES OUVRAGES ET QUALITES DES BETONS</w:t>
      </w:r>
      <w:bookmarkEnd w:id="170"/>
      <w:bookmarkEnd w:id="171"/>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En application des textes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du DTU 21 art 3.3, la qualité et la formulation des bétons seront adaptés  à l’exposition de l’Ouvrage  comme suit:</w:t>
      </w:r>
    </w:p>
    <w:p w:rsidR="00EC06AC" w:rsidRPr="004F0541" w:rsidRDefault="00C92A75" w:rsidP="00437F31">
      <w:pPr>
        <w:jc w:val="both"/>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Ouvrages intérieurs des bâtiments: XC1 ;</w:t>
      </w:r>
    </w:p>
    <w:p w:rsidR="00EC06AC" w:rsidRPr="004F0541" w:rsidRDefault="00C92A75" w:rsidP="00437F31">
      <w:pPr>
        <w:jc w:val="both"/>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Ouvrages enterrés: XC2.</w:t>
      </w:r>
    </w:p>
    <w:p w:rsidR="00EC06AC" w:rsidRDefault="00C92A75" w:rsidP="00437F31">
      <w:pPr>
        <w:jc w:val="both"/>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Ouvrage en façade : XC4</w:t>
      </w:r>
    </w:p>
    <w:p w:rsidR="00106F41" w:rsidRPr="004F0541" w:rsidRDefault="00106F41" w:rsidP="00437F31">
      <w:pPr>
        <w:jc w:val="both"/>
        <w:rPr>
          <w:rFonts w:ascii="Arial Narrow" w:eastAsiaTheme="majorEastAsia" w:hAnsi="Arial Narrow"/>
        </w:rPr>
      </w:pPr>
    </w:p>
    <w:p w:rsidR="00EC06AC" w:rsidRPr="004F0541" w:rsidRDefault="00EC06AC" w:rsidP="00437F31">
      <w:pPr>
        <w:pStyle w:val="Paragraphedeliste"/>
        <w:numPr>
          <w:ilvl w:val="0"/>
          <w:numId w:val="40"/>
        </w:numPr>
        <w:jc w:val="both"/>
        <w:rPr>
          <w:rFonts w:ascii="Arial Narrow" w:eastAsiaTheme="majorEastAsia" w:hAnsi="Arial Narrow"/>
          <w:b/>
        </w:rPr>
      </w:pPr>
      <w:bookmarkStart w:id="172" w:name="_Toc463921946"/>
      <w:bookmarkStart w:id="173" w:name="_Toc257805695"/>
      <w:bookmarkStart w:id="174" w:name="_Toc294675480"/>
      <w:r w:rsidRPr="004F0541">
        <w:rPr>
          <w:rFonts w:ascii="Arial Narrow" w:eastAsiaTheme="majorEastAsia" w:hAnsi="Arial Narrow"/>
          <w:b/>
        </w:rPr>
        <w:t xml:space="preserve">ESSAIS SUPPLEMENTAIRES A LA DEMANDE DE L’INGENIEUR </w:t>
      </w:r>
      <w:bookmarkEnd w:id="172"/>
      <w:bookmarkEnd w:id="173"/>
      <w:bookmarkEnd w:id="174"/>
    </w:p>
    <w:p w:rsidR="00EC06AC" w:rsidRPr="004F0541" w:rsidRDefault="00EC06AC" w:rsidP="00437F31">
      <w:pPr>
        <w:jc w:val="both"/>
        <w:rPr>
          <w:rFonts w:ascii="Arial Narrow" w:eastAsiaTheme="majorEastAsia" w:hAnsi="Arial Narrow"/>
        </w:rPr>
      </w:pPr>
      <w:r w:rsidRPr="004F0541">
        <w:rPr>
          <w:rFonts w:ascii="Arial Narrow" w:eastAsiaTheme="majorEastAsia" w:hAnsi="Arial Narrow"/>
        </w:rPr>
        <w:t>Des essais supplémentaires aux frais de l'Entreprise pourront être demandés par l’ingénieur si la fabrication du béton lui semble douteuse ou après l'exécution si des désordres mettent en évidence des défauts de qualité du béton, manque de résistance ou retrait excessif par exemple. De toute façon, l'Entrepreneur fera les essais nécessaires pour utiliser les taux de contrainte prévus à la rubrique "résistance du béton"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des plans de coffrage.</w:t>
      </w:r>
    </w:p>
    <w:p w:rsidR="00106F41" w:rsidRPr="004F0541" w:rsidRDefault="00EC06AC" w:rsidP="00437F31">
      <w:pPr>
        <w:jc w:val="both"/>
        <w:rPr>
          <w:rFonts w:ascii="Arial Narrow" w:eastAsiaTheme="majorEastAsia" w:hAnsi="Arial Narrow"/>
        </w:rPr>
      </w:pPr>
      <w:r w:rsidRPr="004F0541">
        <w:rPr>
          <w:rFonts w:ascii="Arial Narrow" w:eastAsiaTheme="majorEastAsia" w:hAnsi="Arial Narrow"/>
        </w:rPr>
        <w:t>Si les essais donnaient des résultats défavorables, l'Entrepreneur subirait seul la responsabilité de l'état de chose ainsi créé.</w:t>
      </w:r>
    </w:p>
    <w:p w:rsidR="00EC06AC" w:rsidRDefault="00EC06AC" w:rsidP="00437F31">
      <w:pPr>
        <w:pStyle w:val="Paragraphedeliste"/>
        <w:numPr>
          <w:ilvl w:val="0"/>
          <w:numId w:val="37"/>
        </w:numPr>
        <w:jc w:val="both"/>
        <w:rPr>
          <w:rFonts w:ascii="Arial Narrow" w:eastAsiaTheme="majorEastAsia" w:hAnsi="Arial Narrow"/>
          <w:b/>
        </w:rPr>
      </w:pPr>
      <w:bookmarkStart w:id="175" w:name="_Toc294675481"/>
      <w:r w:rsidRPr="004F0541">
        <w:rPr>
          <w:rFonts w:ascii="Arial Narrow" w:eastAsiaTheme="majorEastAsia" w:hAnsi="Arial Narrow"/>
          <w:b/>
        </w:rPr>
        <w:t>SPECIFICATIONS TECHNIQUES RELATIVES A l’EXECUTION</w:t>
      </w:r>
      <w:bookmarkEnd w:id="175"/>
    </w:p>
    <w:p w:rsidR="00106F41" w:rsidRPr="00742800" w:rsidRDefault="00106F41" w:rsidP="00742800">
      <w:pPr>
        <w:jc w:val="both"/>
        <w:rPr>
          <w:rFonts w:ascii="Arial Narrow" w:eastAsiaTheme="majorEastAsia" w:hAnsi="Arial Narrow"/>
          <w:b/>
        </w:rPr>
      </w:pPr>
    </w:p>
    <w:p w:rsidR="00EC06AC" w:rsidRDefault="00EC06AC" w:rsidP="00437F31">
      <w:pPr>
        <w:pStyle w:val="Paragraphedeliste"/>
        <w:numPr>
          <w:ilvl w:val="0"/>
          <w:numId w:val="41"/>
        </w:numPr>
        <w:jc w:val="both"/>
        <w:rPr>
          <w:rFonts w:ascii="Arial Narrow" w:eastAsiaTheme="majorEastAsia" w:hAnsi="Arial Narrow"/>
          <w:b/>
        </w:rPr>
      </w:pPr>
      <w:bookmarkStart w:id="176" w:name="_Toc257805707"/>
      <w:bookmarkStart w:id="177" w:name="_Toc294675490"/>
      <w:bookmarkStart w:id="178" w:name="_Toc463921959"/>
      <w:r w:rsidRPr="004F0541">
        <w:rPr>
          <w:rFonts w:ascii="Arial Narrow" w:eastAsiaTheme="majorEastAsia" w:hAnsi="Arial Narrow"/>
          <w:b/>
        </w:rPr>
        <w:t>TRAVAUX DE BETON ARME</w:t>
      </w:r>
      <w:bookmarkEnd w:id="176"/>
      <w:bookmarkEnd w:id="177"/>
      <w:bookmarkEnd w:id="178"/>
    </w:p>
    <w:p w:rsidR="00106F41" w:rsidRPr="004F0541" w:rsidRDefault="00106F41" w:rsidP="00437F31">
      <w:pPr>
        <w:pStyle w:val="Paragraphedeliste"/>
        <w:ind w:left="1440"/>
        <w:jc w:val="both"/>
        <w:rPr>
          <w:rFonts w:ascii="Arial Narrow" w:eastAsiaTheme="majorEastAsia" w:hAnsi="Arial Narrow"/>
          <w:b/>
        </w:rPr>
      </w:pPr>
    </w:p>
    <w:p w:rsidR="00EC06AC" w:rsidRPr="004F0541" w:rsidRDefault="00EC06AC" w:rsidP="00437F31">
      <w:pPr>
        <w:pStyle w:val="Paragraphedeliste"/>
        <w:numPr>
          <w:ilvl w:val="0"/>
          <w:numId w:val="40"/>
        </w:numPr>
        <w:ind w:right="-319"/>
        <w:jc w:val="both"/>
        <w:rPr>
          <w:rFonts w:ascii="Arial Narrow" w:eastAsiaTheme="majorEastAsia" w:hAnsi="Arial Narrow"/>
          <w:b/>
        </w:rPr>
      </w:pPr>
      <w:bookmarkStart w:id="179" w:name="_Toc463921961"/>
      <w:r w:rsidRPr="004F0541">
        <w:rPr>
          <w:rFonts w:ascii="Arial Narrow" w:eastAsiaTheme="majorEastAsia" w:hAnsi="Arial Narrow"/>
          <w:b/>
        </w:rPr>
        <w:t>COFFRAGE</w:t>
      </w:r>
      <w:bookmarkEnd w:id="179"/>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coffrages et échafaudages présenteront une rigidité suffisante pour résister sans déformation sensible aux charges et chocs qu'ils seront exposés à recevoir pendant l'exécution des travaux compte tenu des efforts engendrés par le bourrage serré du béton.</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coffrages des éléments de planchers, en particulier les poutres et poutrelles devront tenir compte des déformations de la construction sous l'application des charges et des surcharges et, à cet effet, on devra prévoir les contre -flèches suffisantes, légèrement supérieures ou égales aux déformations.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coffrages devront être assez étanches pour que le "serrage" du béton par vibration ne soit pas une cause de perte de laitance de ciment.</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trous de scellement ou des passages de canalisations seront obtenus par la mise en place de fourreaux ou de coffrage appropriés dont tous les éléments devront être dans ce dernier cas, soigneusement retirés avant l'exécution des scellements ou des revêtements.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D'une façon générale, les bois de coffrage seront propres sans défaut, de manière à obtenir un bon aspect de "fini" du béton brut.</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coffrages seront humidifiés avant le coulage du béton.</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coffrages B.A. comporteront toutes sujétions de feuillures.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lastRenderedPageBreak/>
        <w:t>Préalablement au bétonnage, les coffrages doivent être soigneusement nettoyés et débarrassés de tous matériaux étrangers (papier, polystyrène expansé, bois, fils d'attache, etc…).</w:t>
      </w:r>
    </w:p>
    <w:p w:rsidR="00EC06AC" w:rsidRDefault="00EC06AC" w:rsidP="00437F31">
      <w:pPr>
        <w:ind w:right="-319"/>
        <w:jc w:val="both"/>
        <w:rPr>
          <w:rFonts w:ascii="Arial Narrow" w:eastAsiaTheme="majorEastAsia" w:hAnsi="Arial Narrow"/>
        </w:rPr>
      </w:pPr>
      <w:r w:rsidRPr="004F0541">
        <w:rPr>
          <w:rFonts w:ascii="Arial Narrow" w:eastAsiaTheme="majorEastAsia" w:hAnsi="Arial Narrow"/>
        </w:rPr>
        <w:t>Lorsque le béton est demandé brut de décoffrage, toutes dispositions doivent être prises pour que les faces après décoffrage ne comportent aucune pièce de bois apparente.</w:t>
      </w:r>
    </w:p>
    <w:p w:rsidR="00106F41" w:rsidRPr="004F0541" w:rsidRDefault="00106F41" w:rsidP="00437F31">
      <w:pPr>
        <w:ind w:right="-319"/>
        <w:jc w:val="both"/>
        <w:rPr>
          <w:rFonts w:ascii="Arial Narrow" w:eastAsiaTheme="majorEastAsia" w:hAnsi="Arial Narrow"/>
        </w:rPr>
      </w:pPr>
    </w:p>
    <w:p w:rsidR="00EC06AC" w:rsidRPr="004F0541" w:rsidRDefault="00EC06AC" w:rsidP="00437F31">
      <w:pPr>
        <w:pStyle w:val="Paragraphedeliste"/>
        <w:numPr>
          <w:ilvl w:val="0"/>
          <w:numId w:val="40"/>
        </w:numPr>
        <w:ind w:right="-319"/>
        <w:jc w:val="both"/>
        <w:rPr>
          <w:rFonts w:ascii="Arial Narrow" w:eastAsiaTheme="majorEastAsia" w:hAnsi="Arial Narrow"/>
          <w:b/>
        </w:rPr>
      </w:pPr>
      <w:bookmarkStart w:id="180" w:name="_Toc463921963"/>
      <w:bookmarkStart w:id="181" w:name="_Toc257805710"/>
      <w:r w:rsidRPr="004F0541">
        <w:rPr>
          <w:rFonts w:ascii="Arial Narrow" w:eastAsiaTheme="majorEastAsia" w:hAnsi="Arial Narrow"/>
          <w:b/>
        </w:rPr>
        <w:t>MISE EN ŒUVRE DES ARMATURES</w:t>
      </w:r>
      <w:bookmarkEnd w:id="180"/>
      <w:bookmarkEnd w:id="181"/>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La mise en œuvre  des armatures répondra aux conditions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en particulier :</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écarts dans la position des étriers ne dépasseront pas leur diamètre, ces pièces étant ligaturées assez solidement pour éviter tout déplacement au cours de bétonnage.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Aucune tolérance ne sera admise sur la position des armatures principales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armatures à haute nuance et adhérence améliorée ne devront, en aucun cas, être dépliées après avoir été pliées.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 pliage des barres sera obligatoirement effectué sur un mandrin.</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barres d'un diamètre égal ou supérieur à 32 mm ne devront être pliées en aucun cas (arc d'un rayon nominal supérieur ou égal à 30 fois le diamètre nominal).</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armatures seront maintenues à leur place exacte par rapport aux coffrages au moyen de cales en béton de dimensions aussi petites que possible (environ 2 cales au m2 au minimum). Ces cales seront exécutées à l'aide d'une table vibrante et comporteront à leur partie supérieure un fil de fer enrobé pour l'attache des barres.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 Maître d'œuvre pourra demander d'en augmenter le nombre s'il le juge utile. Le béton des cales sera de même nature que celui des ouvrages où elles seront incorporées.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Des cales en matière plastique pourront être employées après accord du Maître d'œuvre.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 xml:space="preserve">Les armatures seront protégées de la corrosion extérieure, conformément aux règles </w:t>
      </w:r>
      <w:proofErr w:type="spellStart"/>
      <w:r w:rsidRPr="004F0541">
        <w:rPr>
          <w:rFonts w:ascii="Arial Narrow" w:eastAsiaTheme="majorEastAsia" w:hAnsi="Arial Narrow"/>
        </w:rPr>
        <w:t>Eurocodes</w:t>
      </w:r>
      <w:proofErr w:type="spellEnd"/>
      <w:r w:rsidRPr="004F0541">
        <w:rPr>
          <w:rFonts w:ascii="Arial Narrow" w:eastAsiaTheme="majorEastAsia" w:hAnsi="Arial Narrow"/>
        </w:rPr>
        <w:t>.</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armatures en attente doivent être positionnées avec soin et conservées rectilignes avec les longueurs nécessaires pour assurer le recouvrement avec les armatures posées ultérieurement. Dans le cas où les armatures en attente nécessiteraient un pliage et un dépliage, la nuance de l'acier utilisée est obligatoirement celle de l'acier Fe E 235. Les armatures qui présenteraient une forme en baïonnette entraîneraient le refus de l'ouvrage qui les comporterait, donc sa démolition sur ordre du Maître d'œuvre.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recouvrements, liaisons et assemblages par soudure sont admis pour les aciers dont la soudabilité est garantie par leur fiche d'identification, en conformité avec la norme A 35.018.</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Partout où une stabilité ou  un degré coupe-feu est prévu, il sera demandé à l'Entreprise des justifications par un calcul au feu.</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L'enrobage des armatures est au moins égal à :</w:t>
      </w:r>
    </w:p>
    <w:p w:rsidR="00EC06AC" w:rsidRPr="004F0541" w:rsidRDefault="00EC06AC" w:rsidP="00437F31">
      <w:pPr>
        <w:pStyle w:val="Paragraphedeliste"/>
        <w:ind w:right="-319"/>
        <w:jc w:val="both"/>
        <w:rPr>
          <w:rFonts w:ascii="Arial Narrow" w:eastAsiaTheme="majorEastAsia" w:hAnsi="Arial Narrow"/>
        </w:rPr>
      </w:pPr>
      <w:r w:rsidRPr="004F0541">
        <w:rPr>
          <w:rFonts w:ascii="Arial Narrow" w:eastAsiaTheme="majorEastAsia" w:hAnsi="Arial Narrow"/>
        </w:rPr>
        <w:t>3 cm pour les parements XC2.</w:t>
      </w:r>
    </w:p>
    <w:p w:rsidR="00EC06AC" w:rsidRPr="004F0541" w:rsidRDefault="00EC06AC" w:rsidP="00437F31">
      <w:pPr>
        <w:pStyle w:val="Paragraphedeliste"/>
        <w:ind w:right="-319"/>
        <w:jc w:val="both"/>
        <w:rPr>
          <w:rFonts w:ascii="Arial Narrow" w:eastAsiaTheme="majorEastAsia" w:hAnsi="Arial Narrow"/>
        </w:rPr>
      </w:pPr>
      <w:r w:rsidRPr="004F0541">
        <w:rPr>
          <w:rFonts w:ascii="Arial Narrow" w:eastAsiaTheme="majorEastAsia" w:hAnsi="Arial Narrow"/>
        </w:rPr>
        <w:t>2.5 cm pour les parements XC1</w:t>
      </w:r>
    </w:p>
    <w:p w:rsidR="00EC06AC" w:rsidRPr="004F0541" w:rsidRDefault="00EC06AC" w:rsidP="00437F31">
      <w:pPr>
        <w:pStyle w:val="Paragraphedeliste"/>
        <w:jc w:val="both"/>
        <w:rPr>
          <w:rFonts w:ascii="Arial Narrow" w:eastAsiaTheme="majorEastAsia" w:hAnsi="Arial Narrow"/>
        </w:rPr>
      </w:pPr>
      <w:r w:rsidRPr="004F0541">
        <w:rPr>
          <w:rFonts w:ascii="Arial Narrow" w:eastAsiaTheme="majorEastAsia" w:hAnsi="Arial Narrow"/>
        </w:rPr>
        <w:t>4 cm pour les parements XC4.</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L'enrobage des armatures est obtenu en utilisant des cales en béton ou en plastique.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Toute partie bétonnée laissant apparaître les armatures sera, soit repiquée et reconstituée avec du béton sur ordre du Maître d'œuvre.</w:t>
      </w:r>
    </w:p>
    <w:p w:rsidR="00EC06AC" w:rsidRDefault="00EC06AC" w:rsidP="00437F31">
      <w:pPr>
        <w:ind w:right="-319"/>
        <w:jc w:val="both"/>
        <w:rPr>
          <w:rFonts w:ascii="Arial Narrow" w:eastAsiaTheme="majorEastAsia" w:hAnsi="Arial Narrow"/>
        </w:rPr>
      </w:pPr>
      <w:r w:rsidRPr="004F0541">
        <w:rPr>
          <w:rFonts w:ascii="Arial Narrow" w:eastAsiaTheme="majorEastAsia" w:hAnsi="Arial Narrow"/>
        </w:rPr>
        <w:t>Ces valeurs d'enrobage peuvent être aggravées pour tenir compte des distances minimales aux parements pour ancrage des barres, pour la tenue au feu de la structure ou pour autre cause qui exigerait des valeurs supérieures à celles indiquées ci-dessus.</w:t>
      </w:r>
    </w:p>
    <w:p w:rsidR="00106F41" w:rsidRPr="004F0541" w:rsidRDefault="00106F41" w:rsidP="00437F31">
      <w:pPr>
        <w:ind w:right="-319"/>
        <w:jc w:val="both"/>
        <w:rPr>
          <w:rFonts w:ascii="Arial Narrow" w:eastAsiaTheme="majorEastAsia" w:hAnsi="Arial Narrow"/>
        </w:rPr>
      </w:pPr>
    </w:p>
    <w:p w:rsidR="00EC06AC" w:rsidRPr="004F0541" w:rsidRDefault="00C92A75" w:rsidP="00437F31">
      <w:pPr>
        <w:pStyle w:val="Paragraphedeliste"/>
        <w:numPr>
          <w:ilvl w:val="0"/>
          <w:numId w:val="40"/>
        </w:numPr>
        <w:ind w:right="-319"/>
        <w:jc w:val="both"/>
        <w:rPr>
          <w:rFonts w:ascii="Arial Narrow" w:eastAsiaTheme="majorEastAsia" w:hAnsi="Arial Narrow"/>
          <w:b/>
        </w:rPr>
      </w:pPr>
      <w:bookmarkStart w:id="182" w:name="_Toc463921964"/>
      <w:bookmarkStart w:id="183" w:name="_Toc257805711"/>
      <w:r w:rsidRPr="004F0541">
        <w:rPr>
          <w:rFonts w:ascii="Arial Narrow" w:eastAsiaTheme="majorEastAsia" w:hAnsi="Arial Narrow"/>
          <w:b/>
        </w:rPr>
        <w:t xml:space="preserve">Fabrication Et Transport Des </w:t>
      </w:r>
      <w:bookmarkEnd w:id="182"/>
      <w:bookmarkEnd w:id="183"/>
      <w:r w:rsidRPr="004F0541">
        <w:rPr>
          <w:rFonts w:ascii="Arial Narrow" w:eastAsiaTheme="majorEastAsia" w:hAnsi="Arial Narrow"/>
          <w:b/>
        </w:rPr>
        <w:t>Bétons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matériaux seront introduits dans la bétonnière par un système de dosage général qui fera l'objet d'une vérification et d’une approbation avant tout commencement de fabrication.</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On s'assurera sur le chantier de la constance de la granulométrie des agrégats.</w:t>
      </w:r>
    </w:p>
    <w:p w:rsidR="00EC06AC" w:rsidRDefault="00EC06AC" w:rsidP="00437F31">
      <w:pPr>
        <w:ind w:right="-319"/>
        <w:jc w:val="both"/>
        <w:rPr>
          <w:rFonts w:ascii="Arial Narrow" w:eastAsiaTheme="majorEastAsia" w:hAnsi="Arial Narrow"/>
        </w:rPr>
      </w:pPr>
      <w:r w:rsidRPr="004F0541">
        <w:rPr>
          <w:rFonts w:ascii="Arial Narrow" w:eastAsiaTheme="majorEastAsia" w:hAnsi="Arial Narrow"/>
        </w:rPr>
        <w:t>Les dispositions concernant le transport des bétons seront soumises à l'agrément du Maître d'œuvre  avant tout début d'exécution.</w:t>
      </w:r>
    </w:p>
    <w:p w:rsidR="00106F41" w:rsidRPr="004F0541" w:rsidRDefault="00106F41" w:rsidP="00437F31">
      <w:pPr>
        <w:ind w:right="-319"/>
        <w:jc w:val="both"/>
        <w:rPr>
          <w:rFonts w:ascii="Arial Narrow" w:eastAsiaTheme="majorEastAsia" w:hAnsi="Arial Narrow"/>
        </w:rPr>
      </w:pPr>
    </w:p>
    <w:p w:rsidR="00EC06AC" w:rsidRPr="004F0541" w:rsidRDefault="00EC06AC" w:rsidP="00437F31">
      <w:pPr>
        <w:pStyle w:val="Paragraphedeliste"/>
        <w:numPr>
          <w:ilvl w:val="0"/>
          <w:numId w:val="40"/>
        </w:numPr>
        <w:ind w:right="-319"/>
        <w:jc w:val="both"/>
        <w:rPr>
          <w:rFonts w:ascii="Arial Narrow" w:eastAsiaTheme="majorEastAsia" w:hAnsi="Arial Narrow"/>
          <w:b/>
        </w:rPr>
      </w:pPr>
      <w:r w:rsidRPr="004F0541">
        <w:rPr>
          <w:rFonts w:ascii="Arial Narrow" w:eastAsiaTheme="majorEastAsia" w:hAnsi="Arial Narrow"/>
          <w:b/>
        </w:rPr>
        <w:t>Mise en œuvre du béton</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lastRenderedPageBreak/>
        <w:t>Les coffrages doivent être arrosés préalablement au bétonnage. Leur surface doit être humide mais pas mouillée. Le coulage, serrage, les reprises de bétonnage sont effectuées conformément au chapitre 8 de la norme NF EN 13670 pour le coulage partiel d'un élément, se conformer à l au chapitre 8 et 9 de la norme NF EN 13670</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 béton doit être mis en œuvre par couche horizontale de faible épaisseur (20 à 30 cm au maximum). Le laps de temps entre le bétonnage de deux couches successives doit être au plus égal à 15 minutes.</w:t>
      </w:r>
    </w:p>
    <w:p w:rsidR="00EC06AC" w:rsidRPr="004F0541" w:rsidRDefault="00EC06AC" w:rsidP="00437F31">
      <w:pPr>
        <w:pStyle w:val="Paragraphedeliste"/>
        <w:ind w:right="-319"/>
        <w:jc w:val="both"/>
        <w:rPr>
          <w:rFonts w:ascii="Arial Narrow" w:eastAsiaTheme="majorEastAsia" w:hAnsi="Arial Narrow"/>
        </w:rPr>
      </w:pPr>
      <w:r w:rsidRPr="004F0541">
        <w:rPr>
          <w:rFonts w:ascii="Arial Narrow" w:eastAsiaTheme="majorEastAsia" w:hAnsi="Arial Narrow"/>
        </w:rPr>
        <w:t>Vibration</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bétons seront vibrés ou pervibrés dans la masse, suivant une disposition qui sera soumise à l'accord du Maître d'œuvre.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Toute la masse de béton frais mis en œuvre  devra subir une vibration suffisante et homogène.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La mise en place du béton et sa vibration ne doivent pas provoquer de déplacement des armatures.  Le serrage du béton devra être parfaitement réalisé.</w:t>
      </w:r>
    </w:p>
    <w:p w:rsidR="00EC06AC" w:rsidRPr="004F0541" w:rsidRDefault="00EC06AC" w:rsidP="00437F31">
      <w:pPr>
        <w:pStyle w:val="Paragraphedeliste"/>
        <w:ind w:right="-319"/>
        <w:jc w:val="both"/>
        <w:rPr>
          <w:rFonts w:ascii="Arial Narrow" w:eastAsiaTheme="majorEastAsia" w:hAnsi="Arial Narrow"/>
        </w:rPr>
      </w:pPr>
      <w:r w:rsidRPr="004F0541">
        <w:rPr>
          <w:rFonts w:ascii="Arial Narrow" w:eastAsiaTheme="majorEastAsia" w:hAnsi="Arial Narrow"/>
        </w:rPr>
        <w:t>Joints de reprise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Des dispositions seront prises pour que les joints de reprise des bétons apparents, soient aussi peu apparents que possible, régulièrement disposés et soigneusement réglés. La position de ces joints sera soumise à l'agrément de l’ingénieur.</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Lors des reprises, les parties de bétons laissées en attente seront nettoyées à vif et arrosées abondamment avant coulage des parties en reprise, ou si nécessaire, la surface sera repiquée pour assurer une bonne adhésion entre le béton durci et le béton frais.</w:t>
      </w:r>
    </w:p>
    <w:p w:rsidR="00EC06AC" w:rsidRDefault="00EC06AC" w:rsidP="00437F31">
      <w:pPr>
        <w:ind w:right="-319"/>
        <w:jc w:val="both"/>
        <w:rPr>
          <w:rFonts w:ascii="Arial Narrow" w:eastAsiaTheme="majorEastAsia" w:hAnsi="Arial Narrow"/>
        </w:rPr>
      </w:pPr>
      <w:r w:rsidRPr="004F0541">
        <w:rPr>
          <w:rFonts w:ascii="Arial Narrow" w:eastAsiaTheme="majorEastAsia" w:hAnsi="Arial Narrow"/>
        </w:rPr>
        <w:t>A la fin du bétonnage ou au moment du traitement de la reprise, les armatures en attente sont débarrassées des coulées de laitance et de mortier qui pourraient les enrober.</w:t>
      </w:r>
    </w:p>
    <w:p w:rsidR="00106F41" w:rsidRPr="004F0541" w:rsidRDefault="00106F41" w:rsidP="00437F31">
      <w:pPr>
        <w:ind w:right="-319"/>
        <w:jc w:val="both"/>
        <w:rPr>
          <w:rFonts w:ascii="Arial Narrow" w:eastAsiaTheme="majorEastAsia" w:hAnsi="Arial Narrow"/>
        </w:rPr>
      </w:pPr>
    </w:p>
    <w:p w:rsidR="00EC06AC" w:rsidRPr="004F0541" w:rsidRDefault="00EC06AC" w:rsidP="00437F31">
      <w:pPr>
        <w:pStyle w:val="Paragraphedeliste"/>
        <w:numPr>
          <w:ilvl w:val="0"/>
          <w:numId w:val="40"/>
        </w:numPr>
        <w:ind w:right="-319"/>
        <w:jc w:val="both"/>
        <w:rPr>
          <w:rFonts w:ascii="Arial Narrow" w:eastAsiaTheme="majorEastAsia" w:hAnsi="Arial Narrow"/>
          <w:b/>
        </w:rPr>
      </w:pPr>
      <w:r w:rsidRPr="004F0541">
        <w:rPr>
          <w:rFonts w:ascii="Arial Narrow" w:eastAsiaTheme="majorEastAsia" w:hAnsi="Arial Narrow"/>
          <w:b/>
        </w:rPr>
        <w:t>Cure des bétons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 xml:space="preserve">Pendant la prise des bétons, ceux-ci seront protégés contre toute évaporation excessive par le </w:t>
      </w:r>
      <w:proofErr w:type="spellStart"/>
      <w:r w:rsidRPr="004F0541">
        <w:rPr>
          <w:rFonts w:ascii="Arial Narrow" w:eastAsiaTheme="majorEastAsia" w:hAnsi="Arial Narrow"/>
        </w:rPr>
        <w:t>répandage</w:t>
      </w:r>
      <w:proofErr w:type="spellEnd"/>
      <w:r w:rsidRPr="004F0541">
        <w:rPr>
          <w:rFonts w:ascii="Arial Narrow" w:eastAsiaTheme="majorEastAsia" w:hAnsi="Arial Narrow"/>
        </w:rPr>
        <w:t xml:space="preserve"> d'un produit de cure agréé par le Maître d'œuvre.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En outre, en cas d'insolation intense ou de fort vent, l'Entrepreneur devra disposer des paillassons mouillés ou des produits de cure ; la durée minimale d'efficacité de la protection sera de 3 jours.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L'emploi de barbotine de ciment sur les reprises de bétonnage est interdit.</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ragréages ou rebouchages ne doivent être effectués qu'après l'avis du Maître. Ils sont faits, soit avec du béton à fine granulométrie, soit avec du mortier de ciment, après avis du Maître d'œuvre et devront être effectués à l'avancement.</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Tout ragréage ou retouche qui serait fait sans l'accord du Maître d'œuvre entraînerait la démolition et la reconstruction de l'ouvrage aux frais de l'Entreprise.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arêtes d'ouvrages bétonnés doivent être, après décoffrage, protégées des chocs pendant toute la durée du chantier.</w:t>
      </w:r>
    </w:p>
    <w:p w:rsidR="00EC06AC" w:rsidRDefault="00EC06AC" w:rsidP="00437F31">
      <w:pPr>
        <w:ind w:right="-319"/>
        <w:jc w:val="both"/>
        <w:rPr>
          <w:rFonts w:ascii="Arial Narrow" w:eastAsiaTheme="majorEastAsia" w:hAnsi="Arial Narrow"/>
        </w:rPr>
      </w:pPr>
      <w:r w:rsidRPr="004F0541">
        <w:rPr>
          <w:rFonts w:ascii="Arial Narrow" w:eastAsiaTheme="majorEastAsia" w:hAnsi="Arial Narrow"/>
        </w:rPr>
        <w:t>Quelques soient les conditions climatiques, la cure est exigée pour les dalles, les terrasses ainsi que les voiles dont le décoffrage intervient moins de trois jours après la fin du bétonnage. Pour les autres ouvrages la cure est exigée lorsque les conditions climatiques compromettent l'hydratation normale du ciment et la bonne tenue du béton</w:t>
      </w:r>
      <w:r w:rsidR="00106F41">
        <w:rPr>
          <w:rFonts w:ascii="Arial Narrow" w:eastAsiaTheme="majorEastAsia" w:hAnsi="Arial Narrow"/>
        </w:rPr>
        <w:t>.</w:t>
      </w:r>
    </w:p>
    <w:p w:rsidR="00106F41" w:rsidRPr="004F0541" w:rsidRDefault="00106F41" w:rsidP="00437F31">
      <w:pPr>
        <w:ind w:right="-319"/>
        <w:jc w:val="both"/>
        <w:rPr>
          <w:rFonts w:ascii="Arial Narrow" w:eastAsiaTheme="majorEastAsia" w:hAnsi="Arial Narrow"/>
        </w:rPr>
      </w:pPr>
    </w:p>
    <w:p w:rsidR="00EC06AC" w:rsidRPr="004F0541" w:rsidRDefault="00C92A75" w:rsidP="00437F31">
      <w:pPr>
        <w:pStyle w:val="Paragraphedeliste"/>
        <w:numPr>
          <w:ilvl w:val="0"/>
          <w:numId w:val="40"/>
        </w:numPr>
        <w:ind w:right="-319"/>
        <w:jc w:val="both"/>
        <w:rPr>
          <w:rFonts w:ascii="Arial Narrow" w:eastAsiaTheme="majorEastAsia" w:hAnsi="Arial Narrow"/>
          <w:b/>
        </w:rPr>
      </w:pPr>
      <w:r w:rsidRPr="004F0541">
        <w:rPr>
          <w:rFonts w:ascii="Arial Narrow" w:eastAsiaTheme="majorEastAsia" w:hAnsi="Arial Narrow"/>
          <w:b/>
        </w:rPr>
        <w:t>Décoffrage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L'enlèvement des coffrages sera fait progressivement sans choc et par efforts purement statiques.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Cet enlèvement commencera lorsque le béton aura acquis un durcissement suffisant pour pouvoir supporter les efforts auxquels il sera soumis aussitôt après le décoffrage, sans déformation et dans les conditions de sécurité suffisantes en laissant au besoin en place les étais principaux nécessaires à raison d'un ou plusieurs étais au milieu de la portée des dalles.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A titre indicatif et sauf justification des dispositions autres, le décoffrage ne pourra avoir lieu avant:</w:t>
      </w:r>
    </w:p>
    <w:p w:rsidR="00EC06AC" w:rsidRPr="004F0541" w:rsidRDefault="00EC06AC" w:rsidP="00437F31">
      <w:pPr>
        <w:pStyle w:val="Paragraphedeliste"/>
        <w:ind w:right="-319"/>
        <w:jc w:val="both"/>
        <w:rPr>
          <w:rFonts w:ascii="Arial Narrow" w:eastAsiaTheme="majorEastAsia" w:hAnsi="Arial Narrow"/>
        </w:rPr>
      </w:pPr>
      <w:r w:rsidRPr="004F0541">
        <w:rPr>
          <w:rFonts w:ascii="Arial Narrow" w:eastAsiaTheme="majorEastAsia" w:hAnsi="Arial Narrow"/>
        </w:rPr>
        <w:t>2 (deux) jours pour les poteaux, les joues de poutres et les parois verticales ;</w:t>
      </w:r>
    </w:p>
    <w:p w:rsidR="00EC06AC" w:rsidRPr="004F0541" w:rsidRDefault="00EC06AC" w:rsidP="00437F31">
      <w:pPr>
        <w:pStyle w:val="Paragraphedeliste"/>
        <w:ind w:right="-319"/>
        <w:jc w:val="both"/>
        <w:rPr>
          <w:rFonts w:ascii="Arial Narrow" w:eastAsiaTheme="majorEastAsia" w:hAnsi="Arial Narrow"/>
        </w:rPr>
      </w:pPr>
      <w:r w:rsidRPr="004F0541">
        <w:rPr>
          <w:rFonts w:ascii="Arial Narrow" w:eastAsiaTheme="majorEastAsia" w:hAnsi="Arial Narrow"/>
        </w:rPr>
        <w:t>15 (quinze) jours pour les hourdis de portée courante ;</w:t>
      </w:r>
    </w:p>
    <w:p w:rsidR="00EC06AC" w:rsidRPr="004F0541" w:rsidRDefault="00EC06AC" w:rsidP="00437F31">
      <w:pPr>
        <w:pStyle w:val="Paragraphedeliste"/>
        <w:ind w:right="-319"/>
        <w:jc w:val="both"/>
        <w:rPr>
          <w:rFonts w:ascii="Arial Narrow" w:eastAsiaTheme="majorEastAsia" w:hAnsi="Arial Narrow"/>
        </w:rPr>
      </w:pPr>
      <w:r w:rsidRPr="004F0541">
        <w:rPr>
          <w:rFonts w:ascii="Arial Narrow" w:eastAsiaTheme="majorEastAsia" w:hAnsi="Arial Narrow"/>
        </w:rPr>
        <w:t>28 (vingt-huit) jours pour les hourdis, planchers et les poutres de grande portée ou s'ils sont appelés à recevoir leurs charges de service dès le décoffrage.</w:t>
      </w:r>
    </w:p>
    <w:p w:rsidR="00EC06AC" w:rsidRDefault="00EC06AC" w:rsidP="00437F31">
      <w:pPr>
        <w:ind w:right="-319"/>
        <w:jc w:val="both"/>
        <w:rPr>
          <w:rFonts w:ascii="Arial Narrow" w:eastAsiaTheme="majorEastAsia" w:hAnsi="Arial Narrow"/>
        </w:rPr>
      </w:pPr>
      <w:r w:rsidRPr="004F0541">
        <w:rPr>
          <w:rFonts w:ascii="Arial Narrow" w:eastAsiaTheme="majorEastAsia" w:hAnsi="Arial Narrow"/>
        </w:rPr>
        <w:t>Ces délais pourront d'ailleurs être prolongés suivant la température.</w:t>
      </w:r>
    </w:p>
    <w:p w:rsidR="00106F41" w:rsidRPr="004F0541" w:rsidRDefault="00106F41" w:rsidP="00437F31">
      <w:pPr>
        <w:ind w:right="-319"/>
        <w:jc w:val="both"/>
        <w:rPr>
          <w:rFonts w:ascii="Arial Narrow" w:eastAsiaTheme="majorEastAsia" w:hAnsi="Arial Narrow"/>
        </w:rPr>
      </w:pPr>
    </w:p>
    <w:p w:rsidR="00EC06AC" w:rsidRPr="004F0541" w:rsidRDefault="00EC06AC" w:rsidP="00437F31">
      <w:pPr>
        <w:pStyle w:val="Paragraphedeliste"/>
        <w:numPr>
          <w:ilvl w:val="0"/>
          <w:numId w:val="40"/>
        </w:numPr>
        <w:ind w:right="-319"/>
        <w:jc w:val="both"/>
        <w:rPr>
          <w:rFonts w:ascii="Arial Narrow" w:eastAsiaTheme="majorEastAsia" w:hAnsi="Arial Narrow"/>
          <w:b/>
        </w:rPr>
      </w:pPr>
      <w:r w:rsidRPr="004F0541">
        <w:rPr>
          <w:rFonts w:ascii="Arial Narrow" w:eastAsiaTheme="majorEastAsia" w:hAnsi="Arial Narrow"/>
          <w:b/>
        </w:rPr>
        <w:t>Produits de démoulage</w:t>
      </w:r>
    </w:p>
    <w:p w:rsidR="00EC06AC" w:rsidRDefault="00EC06AC" w:rsidP="00437F31">
      <w:pPr>
        <w:ind w:right="-319"/>
        <w:jc w:val="both"/>
        <w:rPr>
          <w:rFonts w:ascii="Arial Narrow" w:eastAsiaTheme="majorEastAsia" w:hAnsi="Arial Narrow"/>
        </w:rPr>
      </w:pPr>
      <w:r w:rsidRPr="004F0541">
        <w:rPr>
          <w:rFonts w:ascii="Arial Narrow" w:eastAsiaTheme="majorEastAsia" w:hAnsi="Arial Narrow"/>
        </w:rPr>
        <w:t xml:space="preserve">Tous les </w:t>
      </w:r>
      <w:proofErr w:type="gramStart"/>
      <w:r w:rsidRPr="004F0541">
        <w:rPr>
          <w:rFonts w:ascii="Arial Narrow" w:eastAsiaTheme="majorEastAsia" w:hAnsi="Arial Narrow"/>
        </w:rPr>
        <w:t>moules</w:t>
      </w:r>
      <w:proofErr w:type="gramEnd"/>
      <w:r w:rsidRPr="004F0541">
        <w:rPr>
          <w:rFonts w:ascii="Arial Narrow" w:eastAsiaTheme="majorEastAsia" w:hAnsi="Arial Narrow"/>
        </w:rPr>
        <w:t xml:space="preserve"> et coffrages doivent recevoir sur leur parement au contact du béton, un produit destiné à éviter toute adhérence du béton au coffrage. Ce produit ne doit pas tâcher ni être incompatible avec les revêtements scellés, peints ou teintés, ni attaquer le béton. Ce produit doit faire l'objet d'essais aux frais de l'Entreprise et requérir l'avis du Maître d'œuvre.</w:t>
      </w:r>
    </w:p>
    <w:p w:rsidR="00106F41" w:rsidRPr="004F0541" w:rsidRDefault="00106F41" w:rsidP="00437F31">
      <w:pPr>
        <w:ind w:right="-319"/>
        <w:jc w:val="both"/>
        <w:rPr>
          <w:rFonts w:ascii="Arial Narrow" w:eastAsiaTheme="majorEastAsia" w:hAnsi="Arial Narrow"/>
        </w:rPr>
      </w:pPr>
    </w:p>
    <w:p w:rsidR="00EC06AC" w:rsidRPr="004F0541" w:rsidRDefault="00EC06AC" w:rsidP="00437F31">
      <w:pPr>
        <w:pStyle w:val="Paragraphedeliste"/>
        <w:numPr>
          <w:ilvl w:val="0"/>
          <w:numId w:val="37"/>
        </w:numPr>
        <w:spacing w:line="360" w:lineRule="auto"/>
        <w:ind w:right="-319"/>
        <w:jc w:val="both"/>
        <w:rPr>
          <w:rFonts w:ascii="Arial Narrow" w:eastAsiaTheme="majorEastAsia" w:hAnsi="Arial Narrow"/>
          <w:b/>
        </w:rPr>
      </w:pPr>
      <w:bookmarkStart w:id="184" w:name="_Toc485195850"/>
      <w:bookmarkStart w:id="185" w:name="_Toc485285277"/>
      <w:r w:rsidRPr="004F0541">
        <w:rPr>
          <w:rFonts w:ascii="Arial Narrow" w:eastAsiaTheme="majorEastAsia" w:hAnsi="Arial Narrow"/>
          <w:b/>
        </w:rPr>
        <w:t>DESCRIPTION DES OUVRAGES</w:t>
      </w:r>
      <w:bookmarkEnd w:id="184"/>
      <w:bookmarkEnd w:id="185"/>
    </w:p>
    <w:p w:rsidR="00EC06AC" w:rsidRPr="004F0541" w:rsidRDefault="00EC06AC" w:rsidP="00437F31">
      <w:pPr>
        <w:pStyle w:val="Paragraphedeliste"/>
        <w:numPr>
          <w:ilvl w:val="0"/>
          <w:numId w:val="42"/>
        </w:numPr>
        <w:spacing w:line="360" w:lineRule="auto"/>
        <w:ind w:right="-319"/>
        <w:jc w:val="both"/>
        <w:rPr>
          <w:rFonts w:ascii="Arial Narrow" w:eastAsiaTheme="majorEastAsia" w:hAnsi="Arial Narrow"/>
          <w:b/>
        </w:rPr>
      </w:pPr>
      <w:bookmarkStart w:id="186" w:name="_Toc485195851"/>
      <w:bookmarkStart w:id="187" w:name="_Toc485285278"/>
      <w:r w:rsidRPr="004F0541">
        <w:rPr>
          <w:rFonts w:ascii="Arial Narrow" w:eastAsiaTheme="majorEastAsia" w:hAnsi="Arial Narrow"/>
          <w:b/>
        </w:rPr>
        <w:t>OUVRAGE EN BETON ARME EN INFRASTRUCTURE</w:t>
      </w:r>
      <w:bookmarkEnd w:id="186"/>
      <w:bookmarkEnd w:id="187"/>
    </w:p>
    <w:p w:rsidR="00EC06AC" w:rsidRPr="004F0541" w:rsidRDefault="00EC06AC" w:rsidP="00437F31">
      <w:pPr>
        <w:pStyle w:val="Paragraphedeliste"/>
        <w:numPr>
          <w:ilvl w:val="0"/>
          <w:numId w:val="40"/>
        </w:numPr>
        <w:ind w:right="-319"/>
        <w:jc w:val="both"/>
        <w:rPr>
          <w:rFonts w:ascii="Arial Narrow" w:eastAsiaTheme="majorEastAsia" w:hAnsi="Arial Narrow"/>
          <w:b/>
        </w:rPr>
      </w:pPr>
      <w:r w:rsidRPr="004F0541">
        <w:rPr>
          <w:rFonts w:ascii="Arial Narrow" w:eastAsiaTheme="majorEastAsia" w:hAnsi="Arial Narrow"/>
          <w:b/>
        </w:rPr>
        <w:t xml:space="preserve">Béton de propreté </w:t>
      </w:r>
    </w:p>
    <w:p w:rsidR="00EC06AC" w:rsidRDefault="00EC06AC" w:rsidP="00437F31">
      <w:pPr>
        <w:ind w:right="-319"/>
        <w:jc w:val="both"/>
        <w:rPr>
          <w:rFonts w:ascii="Arial Narrow" w:eastAsiaTheme="majorEastAsia" w:hAnsi="Arial Narrow"/>
        </w:rPr>
      </w:pPr>
      <w:r w:rsidRPr="004F0541">
        <w:rPr>
          <w:rFonts w:ascii="Arial Narrow" w:eastAsiaTheme="majorEastAsia" w:hAnsi="Arial Narrow"/>
        </w:rPr>
        <w:t xml:space="preserve">Réalisation du béton de propreté, réalisé en béton de type XC2 C20/25. Préalablement, le fond de fouille ainsi que les parois latérales </w:t>
      </w:r>
      <w:proofErr w:type="gramStart"/>
      <w:r w:rsidRPr="004F0541">
        <w:rPr>
          <w:rFonts w:ascii="Arial Narrow" w:eastAsiaTheme="majorEastAsia" w:hAnsi="Arial Narrow"/>
        </w:rPr>
        <w:t>seront</w:t>
      </w:r>
      <w:proofErr w:type="gramEnd"/>
      <w:r w:rsidRPr="004F0541">
        <w:rPr>
          <w:rFonts w:ascii="Arial Narrow" w:eastAsiaTheme="majorEastAsia" w:hAnsi="Arial Narrow"/>
        </w:rPr>
        <w:t xml:space="preserve"> débarrassés de toutes impuretés (débris, gravois, etc.) et réglés à leur cote définitive. Le béton de propreté sera ensuite coulé et arasé pour recevoir les semelles ou autres ouvrages dont il forme l’assise. Pour faciliter l’appui du coffrage un léger débord d’environ 5 cm sera réalisé. Le béton de propreté devra présenter une bonne adhérence sur sa surface.</w:t>
      </w:r>
    </w:p>
    <w:p w:rsidR="00106F41" w:rsidRPr="004F0541" w:rsidRDefault="00106F41" w:rsidP="00437F31">
      <w:pPr>
        <w:ind w:right="-319"/>
        <w:jc w:val="both"/>
        <w:rPr>
          <w:rFonts w:ascii="Arial Narrow" w:eastAsiaTheme="majorEastAsia" w:hAnsi="Arial Narrow"/>
        </w:rPr>
      </w:pPr>
    </w:p>
    <w:p w:rsidR="00EC06AC" w:rsidRPr="004F0541" w:rsidRDefault="00EC06AC" w:rsidP="00437F31">
      <w:pPr>
        <w:pStyle w:val="Paragraphedeliste"/>
        <w:numPr>
          <w:ilvl w:val="0"/>
          <w:numId w:val="40"/>
        </w:numPr>
        <w:ind w:right="-319"/>
        <w:jc w:val="both"/>
        <w:rPr>
          <w:rFonts w:ascii="Arial Narrow" w:eastAsiaTheme="majorEastAsia" w:hAnsi="Arial Narrow"/>
          <w:b/>
        </w:rPr>
      </w:pPr>
      <w:r w:rsidRPr="004F0541">
        <w:rPr>
          <w:rFonts w:ascii="Arial Narrow" w:eastAsiaTheme="majorEastAsia" w:hAnsi="Arial Narrow"/>
          <w:b/>
        </w:rPr>
        <w:t xml:space="preserve">Dallage en béton armé </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Réalisation d'un dallage en béton armé, sur fond de forme nettoyé, dressé et compacté, comprenant :</w:t>
      </w:r>
    </w:p>
    <w:p w:rsidR="00EC06AC" w:rsidRPr="004F0541" w:rsidRDefault="00EC06AC" w:rsidP="00437F31">
      <w:pPr>
        <w:pStyle w:val="Paragraphedeliste"/>
        <w:ind w:right="-319"/>
        <w:jc w:val="both"/>
        <w:rPr>
          <w:rFonts w:ascii="Arial Narrow" w:eastAsiaTheme="majorEastAsia" w:hAnsi="Arial Narrow"/>
        </w:rPr>
      </w:pPr>
      <w:r w:rsidRPr="004F0541">
        <w:rPr>
          <w:rFonts w:ascii="Arial Narrow" w:eastAsiaTheme="majorEastAsia" w:hAnsi="Arial Narrow"/>
        </w:rPr>
        <w:t xml:space="preserve">Béton C20/25 conforme à la norme NF EN 206 </w:t>
      </w:r>
    </w:p>
    <w:p w:rsidR="00EC06AC" w:rsidRPr="004F0541" w:rsidRDefault="00EC06AC" w:rsidP="00437F31">
      <w:pPr>
        <w:pStyle w:val="Paragraphedeliste"/>
        <w:ind w:right="-319"/>
        <w:jc w:val="both"/>
        <w:rPr>
          <w:rFonts w:ascii="Arial Narrow" w:eastAsiaTheme="majorEastAsia" w:hAnsi="Arial Narrow"/>
        </w:rPr>
      </w:pPr>
      <w:r w:rsidRPr="004F0541">
        <w:rPr>
          <w:rFonts w:ascii="Arial Narrow" w:eastAsiaTheme="majorEastAsia" w:hAnsi="Arial Narrow"/>
        </w:rPr>
        <w:t xml:space="preserve">Armatures TS/HA B400 - ratio suivant sous articles ci-après </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joints de dallage seront réalisés selon les recommandations professionnelles et le DTU 13.3 comprenant :</w:t>
      </w:r>
    </w:p>
    <w:p w:rsidR="00EC06AC" w:rsidRPr="004F0541" w:rsidRDefault="00EC06AC" w:rsidP="00437F31">
      <w:pPr>
        <w:pStyle w:val="Paragraphedeliste"/>
        <w:ind w:left="0" w:right="-319"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de reprises ou de construction pour chaque arrêt de bétonnage, ils seront réalisés sur toute l'épaisseur du dallage</w:t>
      </w:r>
    </w:p>
    <w:p w:rsidR="00EC06AC" w:rsidRPr="004F0541" w:rsidRDefault="00EC06AC" w:rsidP="00437F31">
      <w:pPr>
        <w:pStyle w:val="Paragraphedeliste"/>
        <w:ind w:left="0" w:right="-319"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de retrait : ces joints délimiteront des panneaux sensiblement carrés de 16 à 25 m2, ils auront une épaisseur égale au 1/3 de l'épaisseur de la forme et seront obtenus par sciage</w:t>
      </w:r>
    </w:p>
    <w:p w:rsidR="00EC06AC" w:rsidRPr="004F0541" w:rsidRDefault="00EC06AC" w:rsidP="00437F31">
      <w:pPr>
        <w:pStyle w:val="Paragraphedeliste"/>
        <w:ind w:left="0" w:right="-319"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de désolidarisation : ces joints seront exécutés le long des murs, ils auront une largeur de 1 cm et seront exécutés sur toutes les hauteurs du dallage</w:t>
      </w:r>
    </w:p>
    <w:p w:rsidR="00EC06AC" w:rsidRPr="004F0541" w:rsidRDefault="00EC06AC" w:rsidP="00437F31">
      <w:pPr>
        <w:pStyle w:val="Paragraphedeliste"/>
        <w:ind w:left="0" w:right="-319"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périphériques : ces joints seront exécutés contre tous les murs extérieurs et intérieurs, ils auront une largeur de 1 cm et seront exécutés sur la hauteur du dallage</w:t>
      </w:r>
    </w:p>
    <w:p w:rsidR="00EC06AC" w:rsidRPr="004F0541" w:rsidRDefault="00EC06AC" w:rsidP="00437F31">
      <w:pPr>
        <w:pStyle w:val="Paragraphedeliste"/>
        <w:ind w:right="-319"/>
        <w:jc w:val="both"/>
        <w:rPr>
          <w:rFonts w:ascii="Arial Narrow" w:eastAsiaTheme="majorEastAsia" w:hAnsi="Arial Narrow"/>
        </w:rPr>
      </w:pPr>
      <w:r w:rsidRPr="004F0541">
        <w:rPr>
          <w:rFonts w:ascii="Arial Narrow" w:eastAsiaTheme="majorEastAsia" w:hAnsi="Arial Narrow"/>
        </w:rPr>
        <w:t xml:space="preserve"> - Epaisseur suivant plan de 12-13 cm</w:t>
      </w:r>
    </w:p>
    <w:p w:rsidR="00EC06AC" w:rsidRPr="004F0541" w:rsidRDefault="00EC06AC" w:rsidP="00437F31">
      <w:pPr>
        <w:pStyle w:val="Paragraphedeliste"/>
        <w:jc w:val="both"/>
        <w:rPr>
          <w:rFonts w:ascii="Arial Narrow" w:eastAsiaTheme="majorEastAsia" w:hAnsi="Arial Narrow"/>
        </w:rPr>
      </w:pPr>
      <w:r w:rsidRPr="004F0541">
        <w:rPr>
          <w:rFonts w:ascii="Arial Narrow" w:eastAsiaTheme="majorEastAsia" w:hAnsi="Arial Narrow"/>
        </w:rPr>
        <w:t>- Finition de surface : Lissée</w:t>
      </w:r>
    </w:p>
    <w:p w:rsidR="00EC06AC" w:rsidRPr="004F0541" w:rsidRDefault="00EC06AC" w:rsidP="00437F31">
      <w:pPr>
        <w:jc w:val="both"/>
        <w:rPr>
          <w:rFonts w:ascii="Arial Narrow" w:eastAsiaTheme="majorEastAsia" w:hAnsi="Arial Narrow"/>
        </w:rPr>
      </w:pPr>
      <w:bookmarkStart w:id="188" w:name="_Toc469926190"/>
      <w:bookmarkStart w:id="189" w:name="_Toc485195869"/>
      <w:bookmarkStart w:id="190" w:name="_Toc485285296"/>
      <w:bookmarkStart w:id="191" w:name="_Toc528681461"/>
      <w:bookmarkStart w:id="192" w:name="_Toc528838418"/>
      <w:bookmarkStart w:id="193" w:name="_Toc528838617"/>
    </w:p>
    <w:p w:rsidR="00EC06AC" w:rsidRPr="004F0541" w:rsidRDefault="00C92A75" w:rsidP="00437F31">
      <w:pPr>
        <w:pStyle w:val="Paragraphedeliste"/>
        <w:numPr>
          <w:ilvl w:val="0"/>
          <w:numId w:val="29"/>
        </w:numPr>
        <w:spacing w:line="360" w:lineRule="auto"/>
        <w:jc w:val="both"/>
        <w:rPr>
          <w:rFonts w:ascii="Arial Narrow" w:eastAsiaTheme="majorEastAsia" w:hAnsi="Arial Narrow"/>
          <w:b/>
        </w:rPr>
      </w:pPr>
      <w:r w:rsidRPr="004F0541">
        <w:rPr>
          <w:rFonts w:ascii="Arial Narrow" w:eastAsiaTheme="majorEastAsia" w:hAnsi="Arial Narrow"/>
          <w:b/>
        </w:rPr>
        <w:t xml:space="preserve">- </w:t>
      </w:r>
      <w:r w:rsidR="00EC06AC" w:rsidRPr="004F0541">
        <w:rPr>
          <w:rFonts w:ascii="Arial Narrow" w:eastAsiaTheme="majorEastAsia" w:hAnsi="Arial Narrow"/>
          <w:b/>
        </w:rPr>
        <w:t>ETANCHEITE</w:t>
      </w:r>
      <w:bookmarkEnd w:id="188"/>
      <w:bookmarkEnd w:id="189"/>
      <w:bookmarkEnd w:id="190"/>
      <w:bookmarkEnd w:id="191"/>
      <w:bookmarkEnd w:id="192"/>
      <w:bookmarkEnd w:id="193"/>
    </w:p>
    <w:p w:rsidR="00EC06AC" w:rsidRPr="004F0541" w:rsidRDefault="00EC06AC" w:rsidP="00437F31">
      <w:pPr>
        <w:pStyle w:val="Paragraphedeliste"/>
        <w:numPr>
          <w:ilvl w:val="0"/>
          <w:numId w:val="43"/>
        </w:numPr>
        <w:spacing w:line="360" w:lineRule="auto"/>
        <w:jc w:val="both"/>
        <w:rPr>
          <w:rFonts w:ascii="Arial Narrow" w:eastAsiaTheme="majorEastAsia" w:hAnsi="Arial Narrow"/>
          <w:b/>
        </w:rPr>
      </w:pPr>
      <w:bookmarkStart w:id="194" w:name="_Toc485195870"/>
      <w:bookmarkStart w:id="195" w:name="_Toc485285297"/>
      <w:r w:rsidRPr="004F0541">
        <w:rPr>
          <w:rFonts w:ascii="Arial Narrow" w:eastAsiaTheme="majorEastAsia" w:hAnsi="Arial Narrow"/>
          <w:b/>
        </w:rPr>
        <w:t>GENERALITES</w:t>
      </w:r>
      <w:bookmarkEnd w:id="194"/>
      <w:bookmarkEnd w:id="195"/>
    </w:p>
    <w:p w:rsidR="00EC06AC" w:rsidRPr="004F0541" w:rsidRDefault="00EC06AC" w:rsidP="00437F31">
      <w:pPr>
        <w:pStyle w:val="Paragraphedeliste"/>
        <w:numPr>
          <w:ilvl w:val="0"/>
          <w:numId w:val="40"/>
        </w:numPr>
        <w:spacing w:line="360" w:lineRule="auto"/>
        <w:jc w:val="both"/>
        <w:rPr>
          <w:rFonts w:ascii="Arial Narrow" w:eastAsiaTheme="majorEastAsia" w:hAnsi="Arial Narrow"/>
          <w:b/>
        </w:rPr>
      </w:pPr>
      <w:r w:rsidRPr="004F0541">
        <w:rPr>
          <w:rFonts w:ascii="Arial Narrow" w:eastAsiaTheme="majorEastAsia" w:hAnsi="Arial Narrow"/>
          <w:b/>
        </w:rPr>
        <w:t>OBJET</w:t>
      </w:r>
    </w:p>
    <w:p w:rsidR="00EC06AC" w:rsidRDefault="00EC06AC" w:rsidP="00437F31">
      <w:pPr>
        <w:jc w:val="both"/>
        <w:rPr>
          <w:rFonts w:ascii="Arial Narrow" w:eastAsiaTheme="majorEastAsia" w:hAnsi="Arial Narrow"/>
        </w:rPr>
      </w:pPr>
      <w:r w:rsidRPr="004F0541">
        <w:rPr>
          <w:rFonts w:ascii="Arial Narrow" w:eastAsiaTheme="majorEastAsia" w:hAnsi="Arial Narrow"/>
        </w:rPr>
        <w:t xml:space="preserve">Le présent cahier de charges a pour objet de définir les travaux nécessaires à la réalisation de l’étanchéité du projet de chantier de construction d’une </w:t>
      </w:r>
      <w:r w:rsidR="00437F31">
        <w:rPr>
          <w:rFonts w:ascii="Arial Narrow" w:eastAsiaTheme="majorEastAsia" w:hAnsi="Arial Narrow"/>
          <w:b/>
        </w:rPr>
        <w:t xml:space="preserve">UNITE DE PRODUCTION DE LA FARINE INFANTILE </w:t>
      </w:r>
      <w:r w:rsidRPr="004F0541">
        <w:rPr>
          <w:rFonts w:ascii="Arial Narrow" w:eastAsiaTheme="majorEastAsia" w:hAnsi="Arial Narrow"/>
          <w:b/>
        </w:rPr>
        <w:t>A MENGONG</w:t>
      </w:r>
      <w:r w:rsidRPr="004F0541">
        <w:rPr>
          <w:rFonts w:ascii="Arial Narrow" w:eastAsiaTheme="majorEastAsia" w:hAnsi="Arial Narrow"/>
        </w:rPr>
        <w:t xml:space="preserve"> dans la région du Sud Cameroun.</w:t>
      </w:r>
    </w:p>
    <w:p w:rsidR="00106F41" w:rsidRPr="004F0541" w:rsidRDefault="00106F41" w:rsidP="00437F31">
      <w:pPr>
        <w:jc w:val="both"/>
        <w:rPr>
          <w:rFonts w:ascii="Arial Narrow" w:eastAsiaTheme="majorEastAsia" w:hAnsi="Arial Narrow"/>
        </w:rPr>
      </w:pPr>
    </w:p>
    <w:p w:rsidR="00EC06AC" w:rsidRPr="004F0541" w:rsidRDefault="00EC06AC" w:rsidP="00437F31">
      <w:pPr>
        <w:pStyle w:val="Paragraphedeliste"/>
        <w:numPr>
          <w:ilvl w:val="0"/>
          <w:numId w:val="43"/>
        </w:numPr>
        <w:spacing w:line="360" w:lineRule="auto"/>
        <w:jc w:val="both"/>
        <w:rPr>
          <w:rFonts w:ascii="Arial Narrow" w:eastAsiaTheme="majorEastAsia" w:hAnsi="Arial Narrow"/>
          <w:b/>
        </w:rPr>
      </w:pPr>
      <w:bookmarkStart w:id="196" w:name="_Toc485195871"/>
      <w:bookmarkStart w:id="197" w:name="_Toc485285298"/>
      <w:r w:rsidRPr="004F0541">
        <w:rPr>
          <w:rFonts w:ascii="Arial Narrow" w:eastAsiaTheme="majorEastAsia" w:hAnsi="Arial Narrow"/>
          <w:b/>
        </w:rPr>
        <w:t>ETENDUES DES TRAVAUX</w:t>
      </w:r>
      <w:bookmarkEnd w:id="196"/>
      <w:bookmarkEnd w:id="197"/>
    </w:p>
    <w:p w:rsidR="00EC06AC" w:rsidRPr="004F0541" w:rsidRDefault="00EC06AC" w:rsidP="00437F31">
      <w:pPr>
        <w:pStyle w:val="Paragraphedeliste"/>
        <w:numPr>
          <w:ilvl w:val="0"/>
          <w:numId w:val="40"/>
        </w:numPr>
        <w:jc w:val="both"/>
        <w:rPr>
          <w:rFonts w:ascii="Arial Narrow" w:eastAsiaTheme="majorEastAsia" w:hAnsi="Arial Narrow"/>
        </w:rPr>
      </w:pPr>
      <w:r w:rsidRPr="004F0541">
        <w:rPr>
          <w:rFonts w:ascii="Arial Narrow" w:eastAsiaTheme="majorEastAsia" w:hAnsi="Arial Narrow"/>
        </w:rPr>
        <w:t>Ces travaux comprennent :</w:t>
      </w:r>
    </w:p>
    <w:p w:rsidR="00EC06AC" w:rsidRPr="004F0541" w:rsidRDefault="00EC06AC" w:rsidP="00437F31">
      <w:pPr>
        <w:pStyle w:val="Paragraphedeliste"/>
        <w:jc w:val="both"/>
        <w:rPr>
          <w:rFonts w:ascii="Arial Narrow" w:eastAsiaTheme="majorEastAsia" w:hAnsi="Arial Narrow"/>
        </w:rPr>
      </w:pPr>
      <w:r w:rsidRPr="004F0541">
        <w:rPr>
          <w:rFonts w:ascii="Arial Narrow" w:eastAsiaTheme="majorEastAsia" w:hAnsi="Arial Narrow"/>
        </w:rPr>
        <w:t>Forme de pente;</w:t>
      </w:r>
    </w:p>
    <w:p w:rsidR="00EC06AC" w:rsidRPr="004F0541" w:rsidRDefault="00EC06AC" w:rsidP="00437F31">
      <w:pPr>
        <w:pStyle w:val="Paragraphedeliste"/>
        <w:jc w:val="both"/>
        <w:rPr>
          <w:rFonts w:ascii="Arial Narrow" w:eastAsiaTheme="majorEastAsia" w:hAnsi="Arial Narrow"/>
        </w:rPr>
      </w:pPr>
      <w:r w:rsidRPr="004F0541">
        <w:rPr>
          <w:rFonts w:ascii="Arial Narrow" w:eastAsiaTheme="majorEastAsia" w:hAnsi="Arial Narrow"/>
        </w:rPr>
        <w:t>Étanchéité Auto-protégé;</w:t>
      </w:r>
    </w:p>
    <w:p w:rsidR="00EC06AC" w:rsidRPr="004F0541" w:rsidRDefault="00EC06AC" w:rsidP="00437F31">
      <w:pPr>
        <w:pStyle w:val="Paragraphedeliste"/>
        <w:jc w:val="both"/>
        <w:rPr>
          <w:rFonts w:ascii="Arial Narrow" w:eastAsiaTheme="majorEastAsia" w:hAnsi="Arial Narrow"/>
        </w:rPr>
      </w:pPr>
      <w:r w:rsidRPr="004F0541">
        <w:rPr>
          <w:rFonts w:ascii="Arial Narrow" w:eastAsiaTheme="majorEastAsia" w:hAnsi="Arial Narrow"/>
        </w:rPr>
        <w:t>Chape de lissage d’ép.=2cm;</w:t>
      </w:r>
    </w:p>
    <w:p w:rsidR="00EC06AC" w:rsidRDefault="00EC06AC" w:rsidP="00437F31">
      <w:pPr>
        <w:pStyle w:val="Paragraphedeliste"/>
        <w:jc w:val="both"/>
        <w:rPr>
          <w:rFonts w:ascii="Arial Narrow" w:eastAsiaTheme="majorEastAsia" w:hAnsi="Arial Narrow"/>
        </w:rPr>
      </w:pPr>
      <w:r w:rsidRPr="004F0541">
        <w:rPr>
          <w:rFonts w:ascii="Arial Narrow" w:eastAsiaTheme="majorEastAsia" w:hAnsi="Arial Narrow"/>
        </w:rPr>
        <w:t>Étanchéité monocouche;</w:t>
      </w:r>
    </w:p>
    <w:p w:rsidR="00106F41" w:rsidRPr="004F0541" w:rsidRDefault="00106F41" w:rsidP="00437F31">
      <w:pPr>
        <w:pStyle w:val="Paragraphedeliste"/>
        <w:spacing w:line="360" w:lineRule="auto"/>
        <w:ind w:right="-319"/>
        <w:jc w:val="both"/>
        <w:rPr>
          <w:rFonts w:ascii="Arial Narrow" w:eastAsiaTheme="majorEastAsia" w:hAnsi="Arial Narrow"/>
        </w:rPr>
      </w:pPr>
    </w:p>
    <w:p w:rsidR="00EC06AC" w:rsidRPr="004F0541" w:rsidRDefault="00EC06AC" w:rsidP="00437F31">
      <w:pPr>
        <w:pStyle w:val="Paragraphedeliste"/>
        <w:numPr>
          <w:ilvl w:val="0"/>
          <w:numId w:val="43"/>
        </w:numPr>
        <w:spacing w:line="360" w:lineRule="auto"/>
        <w:ind w:right="-319"/>
        <w:jc w:val="both"/>
        <w:rPr>
          <w:rFonts w:ascii="Arial Narrow" w:eastAsiaTheme="majorEastAsia" w:hAnsi="Arial Narrow"/>
          <w:b/>
        </w:rPr>
      </w:pPr>
      <w:r w:rsidRPr="004F0541">
        <w:rPr>
          <w:rFonts w:ascii="Arial Narrow" w:eastAsiaTheme="majorEastAsia" w:hAnsi="Arial Narrow"/>
          <w:b/>
        </w:rPr>
        <w:t>ETANCHEITE SUR OUVRAGES EN INFRASTRUCTURE</w:t>
      </w:r>
    </w:p>
    <w:p w:rsidR="00EC06AC" w:rsidRPr="004F0541" w:rsidRDefault="00EC06AC" w:rsidP="00437F31">
      <w:pPr>
        <w:pStyle w:val="Paragraphedeliste"/>
        <w:numPr>
          <w:ilvl w:val="0"/>
          <w:numId w:val="40"/>
        </w:numPr>
        <w:spacing w:line="360" w:lineRule="auto"/>
        <w:ind w:right="-319"/>
        <w:jc w:val="both"/>
        <w:rPr>
          <w:rFonts w:ascii="Arial Narrow" w:eastAsiaTheme="majorEastAsia" w:hAnsi="Arial Narrow"/>
        </w:rPr>
      </w:pPr>
      <w:bookmarkStart w:id="198" w:name="_Toc485195878"/>
      <w:bookmarkStart w:id="199" w:name="_Toc485285305"/>
      <w:r w:rsidRPr="004F0541">
        <w:rPr>
          <w:rFonts w:ascii="Arial Narrow" w:eastAsiaTheme="majorEastAsia" w:hAnsi="Arial Narrow"/>
        </w:rPr>
        <w:lastRenderedPageBreak/>
        <w:t>Etanchéité sur murs enterrés</w:t>
      </w:r>
      <w:bookmarkEnd w:id="198"/>
      <w:bookmarkEnd w:id="199"/>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Réalisation de l'étanchéité des ouvrages enterrés en béton, par membrane bitumineuse suivant le procédé de chez SIPLAST, ou tout autre procédé de qualité technique équivalente, et comprenant :</w:t>
      </w:r>
    </w:p>
    <w:p w:rsidR="00EC06AC" w:rsidRPr="004F0541" w:rsidRDefault="00F96240" w:rsidP="00437F31">
      <w:pPr>
        <w:pStyle w:val="Paragraphedeliste"/>
        <w:ind w:right="-319"/>
        <w:jc w:val="both"/>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préparation des supports béton pour suppression des balèvres, aspérités, etc.</w:t>
      </w:r>
    </w:p>
    <w:p w:rsidR="00EC06AC" w:rsidRPr="004F0541" w:rsidRDefault="00F96240" w:rsidP="00437F31">
      <w:pPr>
        <w:pStyle w:val="Paragraphedeliste"/>
        <w:ind w:right="-319"/>
        <w:jc w:val="both"/>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nettoyage et application d’un enduit d'imprégnation à froid de type SIPLAST PRIMER,</w:t>
      </w:r>
    </w:p>
    <w:p w:rsidR="00EC06AC" w:rsidRPr="004F0541" w:rsidRDefault="00F96240" w:rsidP="00437F31">
      <w:pPr>
        <w:pStyle w:val="Paragraphedeliste"/>
        <w:ind w:right="-319"/>
        <w:jc w:val="both"/>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mise en place d'une équerre de renfort dans l'angle "fondation/voile", de type PAREQUERRE,</w:t>
      </w:r>
    </w:p>
    <w:p w:rsidR="00EC06AC" w:rsidRPr="004F0541" w:rsidRDefault="00F96240" w:rsidP="00217542">
      <w:pPr>
        <w:pStyle w:val="Paragraphedeliste"/>
        <w:ind w:left="0" w:right="-319" w:firstLine="720"/>
        <w:jc w:val="both"/>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membrane bitumineuse de type FONDAFOR soudée en plein, fixation mécanique en tête des lés (4 points de fixation minimum), et recouvrement par le lé supérieur des fixations du lé inférieur.</w:t>
      </w:r>
    </w:p>
    <w:p w:rsidR="00F96240" w:rsidRPr="004F0541" w:rsidRDefault="00F96240" w:rsidP="00217542">
      <w:pPr>
        <w:pStyle w:val="Paragraphedeliste"/>
        <w:ind w:left="0" w:right="-319" w:firstLine="720"/>
        <w:jc w:val="both"/>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protection et drainage complémentaire par mise en place d’un écran tridimensionnel de type FONDA +, compris toutes sujétions de recouvrement des lés,</w:t>
      </w:r>
      <w:r w:rsidRPr="004F0541">
        <w:rPr>
          <w:rFonts w:ascii="Arial Narrow" w:eastAsiaTheme="majorEastAsia" w:hAnsi="Arial Narrow"/>
        </w:rPr>
        <w:t xml:space="preserve"> </w:t>
      </w:r>
    </w:p>
    <w:p w:rsidR="00EC06AC" w:rsidRPr="004F0541" w:rsidRDefault="00F96240" w:rsidP="00217542">
      <w:pPr>
        <w:pStyle w:val="Paragraphedeliste"/>
        <w:ind w:left="0" w:right="-319" w:firstLine="720"/>
        <w:jc w:val="both"/>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protection haute de l’ensemble du complexe par moulure FONDA fixée en tête de l’ouvrage.</w:t>
      </w:r>
    </w:p>
    <w:p w:rsidR="00EC06AC" w:rsidRPr="004F0541" w:rsidRDefault="00EC06AC" w:rsidP="00217542">
      <w:pPr>
        <w:ind w:right="-319"/>
        <w:jc w:val="both"/>
        <w:rPr>
          <w:rFonts w:ascii="Arial Narrow" w:eastAsiaTheme="majorEastAsia" w:hAnsi="Arial Narrow"/>
        </w:rPr>
      </w:pPr>
    </w:p>
    <w:p w:rsidR="00EC06AC" w:rsidRPr="004F0541" w:rsidRDefault="00F96240" w:rsidP="00217542">
      <w:pPr>
        <w:pStyle w:val="Paragraphedeliste"/>
        <w:numPr>
          <w:ilvl w:val="0"/>
          <w:numId w:val="29"/>
        </w:numPr>
        <w:ind w:right="-319"/>
        <w:jc w:val="both"/>
        <w:rPr>
          <w:rFonts w:ascii="Arial Narrow" w:eastAsiaTheme="majorEastAsia" w:hAnsi="Arial Narrow"/>
          <w:b/>
        </w:rPr>
      </w:pPr>
      <w:r w:rsidRPr="004F0541">
        <w:rPr>
          <w:rFonts w:ascii="Arial Narrow" w:eastAsiaTheme="majorEastAsia" w:hAnsi="Arial Narrow"/>
          <w:b/>
        </w:rPr>
        <w:t xml:space="preserve">- </w:t>
      </w:r>
      <w:r w:rsidR="00EC06AC" w:rsidRPr="004F0541">
        <w:rPr>
          <w:rFonts w:ascii="Arial Narrow" w:eastAsiaTheme="majorEastAsia" w:hAnsi="Arial Narrow"/>
          <w:b/>
        </w:rPr>
        <w:t>METALLERIE-FERRONERIE</w:t>
      </w:r>
    </w:p>
    <w:p w:rsidR="00EC06AC" w:rsidRPr="004F0541" w:rsidRDefault="00EC06AC" w:rsidP="00217542">
      <w:pPr>
        <w:pStyle w:val="Paragraphedeliste"/>
        <w:numPr>
          <w:ilvl w:val="0"/>
          <w:numId w:val="44"/>
        </w:numPr>
        <w:ind w:right="-319"/>
        <w:jc w:val="both"/>
        <w:rPr>
          <w:rFonts w:ascii="Arial Narrow" w:eastAsiaTheme="majorEastAsia" w:hAnsi="Arial Narrow"/>
          <w:b/>
        </w:rPr>
      </w:pPr>
      <w:r w:rsidRPr="004F0541">
        <w:rPr>
          <w:rFonts w:ascii="Arial Narrow" w:eastAsiaTheme="majorEastAsia" w:hAnsi="Arial Narrow"/>
          <w:b/>
        </w:rPr>
        <w:t>GENERALITES</w:t>
      </w:r>
    </w:p>
    <w:p w:rsidR="00EC06AC" w:rsidRPr="004F0541" w:rsidRDefault="00EC06AC" w:rsidP="00217542">
      <w:pPr>
        <w:pStyle w:val="Paragraphedeliste"/>
        <w:numPr>
          <w:ilvl w:val="0"/>
          <w:numId w:val="40"/>
        </w:numPr>
        <w:ind w:right="-319"/>
        <w:jc w:val="both"/>
        <w:rPr>
          <w:rFonts w:ascii="Arial Narrow" w:eastAsiaTheme="majorEastAsia" w:hAnsi="Arial Narrow"/>
          <w:b/>
        </w:rPr>
      </w:pPr>
      <w:r w:rsidRPr="004F0541">
        <w:rPr>
          <w:rFonts w:ascii="Arial Narrow" w:eastAsiaTheme="majorEastAsia" w:hAnsi="Arial Narrow"/>
          <w:b/>
        </w:rPr>
        <w:t>ETENDUE DES TRAVAUX</w:t>
      </w:r>
    </w:p>
    <w:p w:rsidR="00EC06AC" w:rsidRPr="004F0541" w:rsidRDefault="00EC06AC" w:rsidP="00217542">
      <w:pPr>
        <w:pStyle w:val="Paragraphedeliste"/>
        <w:ind w:right="-319"/>
        <w:jc w:val="both"/>
        <w:rPr>
          <w:rFonts w:ascii="Arial Narrow" w:eastAsiaTheme="majorEastAsia" w:hAnsi="Arial Narrow"/>
        </w:rPr>
      </w:pPr>
      <w:r w:rsidRPr="004F0541">
        <w:rPr>
          <w:rFonts w:ascii="Arial Narrow" w:eastAsiaTheme="majorEastAsia" w:hAnsi="Arial Narrow"/>
        </w:rPr>
        <w:t>Ces travaux comprennent :</w:t>
      </w:r>
    </w:p>
    <w:p w:rsidR="00EC06AC" w:rsidRDefault="00F96240" w:rsidP="00217542">
      <w:pPr>
        <w:pStyle w:val="Paragraphedeliste"/>
        <w:ind w:right="-319"/>
        <w:jc w:val="both"/>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Fourniture et pose des</w:t>
      </w:r>
      <w:r w:rsidR="00F062B7" w:rsidRPr="004F0541">
        <w:rPr>
          <w:rFonts w:ascii="Arial Narrow" w:eastAsiaTheme="majorEastAsia" w:hAnsi="Arial Narrow"/>
        </w:rPr>
        <w:t xml:space="preserve"> structures</w:t>
      </w:r>
      <w:r w:rsidR="00EC06AC" w:rsidRPr="004F0541">
        <w:rPr>
          <w:rFonts w:ascii="Arial Narrow" w:eastAsiaTheme="majorEastAsia" w:hAnsi="Arial Narrow"/>
        </w:rPr>
        <w:t xml:space="preserve"> métallique</w:t>
      </w:r>
      <w:r w:rsidRPr="004F0541">
        <w:rPr>
          <w:rFonts w:ascii="Arial Narrow" w:eastAsiaTheme="majorEastAsia" w:hAnsi="Arial Narrow"/>
        </w:rPr>
        <w:t>s</w:t>
      </w:r>
      <w:r w:rsidR="00EC06AC" w:rsidRPr="004F0541">
        <w:rPr>
          <w:rFonts w:ascii="Arial Narrow" w:eastAsiaTheme="majorEastAsia" w:hAnsi="Arial Narrow"/>
        </w:rPr>
        <w:t xml:space="preserve"> </w:t>
      </w:r>
      <w:r w:rsidR="00F062B7" w:rsidRPr="004F0541">
        <w:rPr>
          <w:rFonts w:ascii="Arial Narrow" w:eastAsiaTheme="majorEastAsia" w:hAnsi="Arial Narrow"/>
        </w:rPr>
        <w:t>(</w:t>
      </w:r>
      <w:r w:rsidR="00437F31">
        <w:rPr>
          <w:rFonts w:ascii="Arial Narrow" w:eastAsiaTheme="majorEastAsia" w:hAnsi="Arial Narrow"/>
        </w:rPr>
        <w:t>grilles antivol)</w:t>
      </w:r>
    </w:p>
    <w:p w:rsidR="00106F41" w:rsidRPr="004F0541" w:rsidRDefault="00106F41" w:rsidP="00217542">
      <w:pPr>
        <w:pStyle w:val="Paragraphedeliste"/>
        <w:ind w:right="-319"/>
        <w:jc w:val="both"/>
        <w:rPr>
          <w:rFonts w:ascii="Arial Narrow" w:eastAsiaTheme="majorEastAsia" w:hAnsi="Arial Narrow"/>
        </w:rPr>
      </w:pPr>
    </w:p>
    <w:p w:rsidR="00EC06AC" w:rsidRPr="004F0541" w:rsidRDefault="00EC06AC" w:rsidP="00217542">
      <w:pPr>
        <w:pStyle w:val="Paragraphedeliste"/>
        <w:numPr>
          <w:ilvl w:val="0"/>
          <w:numId w:val="44"/>
        </w:numPr>
        <w:ind w:right="-319"/>
        <w:jc w:val="both"/>
        <w:rPr>
          <w:rFonts w:ascii="Arial Narrow" w:eastAsiaTheme="majorEastAsia" w:hAnsi="Arial Narrow"/>
          <w:b/>
        </w:rPr>
      </w:pPr>
      <w:r w:rsidRPr="004F0541">
        <w:rPr>
          <w:rFonts w:ascii="Arial Narrow" w:eastAsiaTheme="majorEastAsia" w:hAnsi="Arial Narrow"/>
          <w:b/>
        </w:rPr>
        <w:t>PRESCRIPTIONS TECHNIQUES GENERALES</w:t>
      </w:r>
    </w:p>
    <w:p w:rsidR="00EC06AC" w:rsidRDefault="00F96240" w:rsidP="00217542">
      <w:pPr>
        <w:pStyle w:val="Paragraphedeliste"/>
        <w:numPr>
          <w:ilvl w:val="0"/>
          <w:numId w:val="40"/>
        </w:numPr>
        <w:ind w:right="-319"/>
        <w:jc w:val="both"/>
        <w:rPr>
          <w:rFonts w:ascii="Arial Narrow" w:eastAsiaTheme="majorEastAsia" w:hAnsi="Arial Narrow"/>
          <w:b/>
        </w:rPr>
      </w:pPr>
      <w:r w:rsidRPr="004F0541">
        <w:rPr>
          <w:rFonts w:ascii="Arial Narrow" w:eastAsiaTheme="majorEastAsia" w:hAnsi="Arial Narrow"/>
          <w:b/>
        </w:rPr>
        <w:t>Réglementation</w:t>
      </w:r>
    </w:p>
    <w:p w:rsidR="00106F41" w:rsidRPr="004F0541" w:rsidRDefault="00106F41" w:rsidP="00217542">
      <w:pPr>
        <w:pStyle w:val="Paragraphedeliste"/>
        <w:ind w:right="-319"/>
        <w:jc w:val="both"/>
        <w:rPr>
          <w:rFonts w:ascii="Arial Narrow" w:eastAsiaTheme="majorEastAsia" w:hAnsi="Arial Narrow"/>
          <w:b/>
        </w:rPr>
      </w:pPr>
    </w:p>
    <w:p w:rsidR="00EC06AC" w:rsidRPr="004F0541" w:rsidRDefault="00EC06AC" w:rsidP="00217542">
      <w:pPr>
        <w:pStyle w:val="Paragraphedeliste"/>
        <w:ind w:right="-319"/>
        <w:jc w:val="both"/>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D.T.U. n° 32.1</w:t>
      </w:r>
      <w:r w:rsidRPr="004F0541">
        <w:rPr>
          <w:rFonts w:ascii="Arial Narrow" w:eastAsiaTheme="majorEastAsia" w:hAnsi="Arial Narrow"/>
        </w:rPr>
        <w:tab/>
        <w:t>:</w:t>
      </w:r>
      <w:r w:rsidRPr="004F0541">
        <w:rPr>
          <w:rFonts w:ascii="Arial Narrow" w:eastAsiaTheme="majorEastAsia" w:hAnsi="Arial Narrow"/>
        </w:rPr>
        <w:tab/>
        <w:t>Construction métalliques</w:t>
      </w:r>
    </w:p>
    <w:p w:rsidR="00EC06AC" w:rsidRPr="004F0541" w:rsidRDefault="00EC06AC" w:rsidP="00217542">
      <w:pPr>
        <w:pStyle w:val="Paragraphedeliste"/>
        <w:ind w:right="-319"/>
        <w:jc w:val="both"/>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D.T.U. n° 59</w:t>
      </w:r>
      <w:r w:rsidRPr="004F0541">
        <w:rPr>
          <w:rFonts w:ascii="Arial Narrow" w:eastAsiaTheme="majorEastAsia" w:hAnsi="Arial Narrow"/>
        </w:rPr>
        <w:tab/>
        <w:t>:</w:t>
      </w:r>
      <w:r w:rsidRPr="004F0541">
        <w:rPr>
          <w:rFonts w:ascii="Arial Narrow" w:eastAsiaTheme="majorEastAsia" w:hAnsi="Arial Narrow"/>
        </w:rPr>
        <w:tab/>
        <w:t>Travaux de peinture</w:t>
      </w:r>
    </w:p>
    <w:p w:rsidR="00EC06AC" w:rsidRPr="004F0541" w:rsidRDefault="00EC06AC" w:rsidP="00217542">
      <w:pPr>
        <w:pStyle w:val="Paragraphedeliste"/>
        <w:jc w:val="both"/>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Règles de calcul des constructions en acier (Règles CM66),</w:t>
      </w:r>
    </w:p>
    <w:p w:rsidR="00EC06AC" w:rsidRPr="004F0541" w:rsidRDefault="00EC06AC" w:rsidP="00217542">
      <w:pPr>
        <w:pStyle w:val="Paragraphedeliste"/>
        <w:jc w:val="both"/>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 xml:space="preserve">N.F. A 35-501 </w:t>
      </w:r>
      <w:proofErr w:type="gramStart"/>
      <w:r w:rsidRPr="004F0541">
        <w:rPr>
          <w:rFonts w:ascii="Arial Narrow" w:eastAsiaTheme="majorEastAsia" w:hAnsi="Arial Narrow"/>
        </w:rPr>
        <w:t>acier</w:t>
      </w:r>
      <w:proofErr w:type="gramEnd"/>
      <w:r w:rsidRPr="004F0541">
        <w:rPr>
          <w:rFonts w:ascii="Arial Narrow" w:eastAsiaTheme="majorEastAsia" w:hAnsi="Arial Narrow"/>
        </w:rPr>
        <w:t xml:space="preserve"> de construction d'usage général, nuances et qualités,</w:t>
      </w:r>
    </w:p>
    <w:p w:rsidR="00EC06AC" w:rsidRPr="004F0541" w:rsidRDefault="00EC06AC" w:rsidP="00217542">
      <w:pPr>
        <w:pStyle w:val="Paragraphedeliste"/>
        <w:jc w:val="both"/>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N.F. A 49-501 Tubes en profils creux étirés à chaud pour la construction,</w:t>
      </w:r>
    </w:p>
    <w:p w:rsidR="00EC06AC" w:rsidRPr="004F0541" w:rsidRDefault="00EC06AC" w:rsidP="00217542">
      <w:pPr>
        <w:pStyle w:val="Paragraphedeliste"/>
        <w:jc w:val="both"/>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Respect des normes relatives aux assemblages par boulons non précontraints, en particulier N.F. P 22-430, 22-431,</w:t>
      </w:r>
    </w:p>
    <w:p w:rsidR="00106F41" w:rsidRPr="00217542" w:rsidRDefault="00EC06AC" w:rsidP="00217542">
      <w:pPr>
        <w:pStyle w:val="Paragraphedeliste"/>
        <w:ind w:right="-319"/>
        <w:jc w:val="both"/>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Respect des normes relatives aux assemblages soudés N.F. P 22-470 à 22-472, N.F. O 88-110, N.F. P 22-250 à N.F. P 22-252, 22-255, 22-258,</w:t>
      </w:r>
    </w:p>
    <w:p w:rsidR="00106F41" w:rsidRPr="00217542" w:rsidRDefault="00EC06AC" w:rsidP="00217542">
      <w:pPr>
        <w:pStyle w:val="Paragraphedeliste"/>
        <w:numPr>
          <w:ilvl w:val="0"/>
          <w:numId w:val="40"/>
        </w:numPr>
        <w:ind w:right="-319"/>
        <w:jc w:val="both"/>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Préparation des pièces en atelier selon normes N.F. P 22-800 et joints de soudage selon document de l'institut de soudure réf. 79/61.</w:t>
      </w:r>
    </w:p>
    <w:p w:rsidR="00106F41" w:rsidRPr="00217542" w:rsidRDefault="00EC06AC" w:rsidP="00217542">
      <w:pPr>
        <w:pStyle w:val="Paragraphedeliste"/>
        <w:numPr>
          <w:ilvl w:val="0"/>
          <w:numId w:val="40"/>
        </w:numPr>
        <w:ind w:right="-319"/>
        <w:jc w:val="both"/>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N.F. EN 1154</w:t>
      </w:r>
      <w:r w:rsidRPr="004F0541">
        <w:rPr>
          <w:rFonts w:ascii="Arial Narrow" w:eastAsiaTheme="majorEastAsia" w:hAnsi="Arial Narrow"/>
        </w:rPr>
        <w:tab/>
        <w:t>Quincaillerie du bâtiment - Dispositifs de fermeture de porte avec amortissement - Prescriptions et méthodes d'essais.</w:t>
      </w:r>
    </w:p>
    <w:p w:rsidR="00106F41" w:rsidRPr="00217542" w:rsidRDefault="00EC06AC" w:rsidP="00217542">
      <w:pPr>
        <w:pStyle w:val="Paragraphedeliste"/>
        <w:numPr>
          <w:ilvl w:val="0"/>
          <w:numId w:val="40"/>
        </w:numPr>
        <w:ind w:right="-319"/>
        <w:jc w:val="both"/>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N.F. EN 1155</w:t>
      </w:r>
      <w:r w:rsidRPr="004F0541">
        <w:rPr>
          <w:rFonts w:ascii="Arial Narrow" w:eastAsiaTheme="majorEastAsia" w:hAnsi="Arial Narrow"/>
        </w:rPr>
        <w:tab/>
        <w:t>Quincaillerie du bâtiment - Dispositifs de retenue électromagnétique pour portes battantes.</w:t>
      </w:r>
    </w:p>
    <w:p w:rsidR="00EC06AC" w:rsidRPr="004F0541" w:rsidRDefault="00EC06AC" w:rsidP="00217542">
      <w:pPr>
        <w:pStyle w:val="Paragraphedeliste"/>
        <w:numPr>
          <w:ilvl w:val="0"/>
          <w:numId w:val="44"/>
        </w:numPr>
        <w:ind w:right="-319"/>
        <w:jc w:val="both"/>
        <w:rPr>
          <w:rFonts w:ascii="Arial Narrow" w:eastAsiaTheme="majorEastAsia" w:hAnsi="Arial Narrow"/>
          <w:b/>
        </w:rPr>
      </w:pPr>
      <w:r w:rsidRPr="004F0541">
        <w:rPr>
          <w:rFonts w:ascii="Arial Narrow" w:eastAsiaTheme="majorEastAsia" w:hAnsi="Arial Narrow"/>
          <w:b/>
        </w:rPr>
        <w:t>SPECIFICATIONS TECHNIQUES RELATIVES aux TRAVAUX</w:t>
      </w:r>
    </w:p>
    <w:p w:rsidR="00EC06AC" w:rsidRPr="004F0541" w:rsidRDefault="00EC06AC" w:rsidP="00217542">
      <w:pPr>
        <w:pStyle w:val="Paragraphedeliste"/>
        <w:numPr>
          <w:ilvl w:val="0"/>
          <w:numId w:val="40"/>
        </w:numPr>
        <w:ind w:right="-319"/>
        <w:jc w:val="both"/>
        <w:rPr>
          <w:rFonts w:ascii="Arial Narrow" w:eastAsiaTheme="majorEastAsia" w:hAnsi="Arial Narrow"/>
          <w:b/>
        </w:rPr>
      </w:pPr>
      <w:r w:rsidRPr="004F0541">
        <w:rPr>
          <w:rFonts w:ascii="Arial Narrow" w:eastAsiaTheme="majorEastAsia" w:hAnsi="Arial Narrow"/>
          <w:b/>
        </w:rPr>
        <w:t>Prescriptions de mise en œuvre</w:t>
      </w:r>
    </w:p>
    <w:p w:rsidR="00EC06AC" w:rsidRPr="004F0541" w:rsidRDefault="00EC06AC" w:rsidP="00217542">
      <w:pPr>
        <w:ind w:right="-319"/>
        <w:jc w:val="both"/>
        <w:rPr>
          <w:rFonts w:ascii="Arial Narrow" w:eastAsiaTheme="majorEastAsia" w:hAnsi="Arial Narrow"/>
        </w:rPr>
      </w:pPr>
      <w:r w:rsidRPr="004F0541">
        <w:rPr>
          <w:rFonts w:ascii="Arial Narrow" w:eastAsiaTheme="majorEastAsia" w:hAnsi="Arial Narrow"/>
        </w:rPr>
        <w:t>Les profilés seront parfaitement dressés</w:t>
      </w:r>
      <w:r w:rsidR="00437F31">
        <w:rPr>
          <w:rFonts w:ascii="Arial Narrow" w:eastAsiaTheme="majorEastAsia" w:hAnsi="Arial Narrow"/>
        </w:rPr>
        <w:t xml:space="preserve"> et dégauchis</w:t>
      </w:r>
      <w:r w:rsidRPr="004F0541">
        <w:rPr>
          <w:rFonts w:ascii="Arial Narrow" w:eastAsiaTheme="majorEastAsia" w:hAnsi="Arial Narrow"/>
        </w:rPr>
        <w:t>.</w:t>
      </w:r>
    </w:p>
    <w:p w:rsidR="00EC06AC" w:rsidRPr="004F0541" w:rsidRDefault="00EC06AC" w:rsidP="00217542">
      <w:pPr>
        <w:ind w:right="-319"/>
        <w:jc w:val="both"/>
        <w:rPr>
          <w:rFonts w:ascii="Arial Narrow" w:eastAsiaTheme="majorEastAsia" w:hAnsi="Arial Narrow"/>
        </w:rPr>
      </w:pPr>
      <w:r w:rsidRPr="004F0541">
        <w:rPr>
          <w:rFonts w:ascii="Arial Narrow" w:eastAsiaTheme="majorEastAsia" w:hAnsi="Arial Narrow"/>
        </w:rPr>
        <w:t>Les soudures par quelque moyen qu’elles soient exécutées seront parfaitement  ragréées et meulées, même sur place.</w:t>
      </w:r>
    </w:p>
    <w:p w:rsidR="00EC06AC" w:rsidRPr="004F0541" w:rsidRDefault="00EC06AC" w:rsidP="00217542">
      <w:pPr>
        <w:ind w:right="-319"/>
        <w:jc w:val="both"/>
        <w:rPr>
          <w:rFonts w:ascii="Arial Narrow" w:eastAsiaTheme="majorEastAsia" w:hAnsi="Arial Narrow"/>
        </w:rPr>
      </w:pPr>
      <w:r w:rsidRPr="004F0541">
        <w:rPr>
          <w:rFonts w:ascii="Arial Narrow" w:eastAsiaTheme="majorEastAsia" w:hAnsi="Arial Narrow"/>
        </w:rPr>
        <w:t xml:space="preserve">Les fixations par vis s’effectueront  pour des éléments ayant au minimum 2 mm pour la pièce à visser et 4 mm pour la pièce taraudée. </w:t>
      </w:r>
    </w:p>
    <w:p w:rsidR="00EC06AC" w:rsidRPr="004F0541" w:rsidRDefault="00EC06AC" w:rsidP="00217542">
      <w:pPr>
        <w:ind w:right="-319"/>
        <w:jc w:val="both"/>
        <w:rPr>
          <w:rFonts w:ascii="Arial Narrow" w:eastAsiaTheme="majorEastAsia" w:hAnsi="Arial Narrow"/>
        </w:rPr>
      </w:pPr>
      <w:r w:rsidRPr="004F0541">
        <w:rPr>
          <w:rFonts w:ascii="Arial Narrow" w:eastAsiaTheme="majorEastAsia" w:hAnsi="Arial Narrow"/>
        </w:rPr>
        <w:t>Les percements seront fraisés. L’emploi de vis autoforante est interdit. En tout état de cause l’Entrepreneur devra soumettre au Maître d’Œuvre, avant tout commencement d’exécution, des dessins à grande échelle de tous les ouvrages assemblés.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ouvrages de serrurerie seront fixés dans la maçonnerie par pattes à scellement métalliques ou par scellement fendu des montants et traverses ou par autres procédés ayant reçu l’approbation du Maître d’Œuvre.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lastRenderedPageBreak/>
        <w:t>La force des profils sera calculée suivant la dimension de l’ouvrage et son poids pour éviter tout gauchissement, flambage, torsion etc. Les tôleries seront d’une épaisseur suffisante pour éviter toutes les déformations lors de leur mise en œuvre.</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Les vis de fixation seront de première qualité à très grand serrage et inoxydable chaque fois que les sujétions de montage l’imposeront.</w:t>
      </w:r>
    </w:p>
    <w:p w:rsidR="00EC06AC" w:rsidRPr="004F0541" w:rsidRDefault="00EC06AC" w:rsidP="00437F31">
      <w:pPr>
        <w:pStyle w:val="Paragraphedeliste"/>
        <w:numPr>
          <w:ilvl w:val="0"/>
          <w:numId w:val="40"/>
        </w:numPr>
        <w:ind w:right="-319"/>
        <w:jc w:val="both"/>
        <w:rPr>
          <w:rFonts w:ascii="Arial Narrow" w:eastAsiaTheme="majorEastAsia" w:hAnsi="Arial Narrow"/>
          <w:b/>
        </w:rPr>
      </w:pPr>
      <w:r w:rsidRPr="004F0541">
        <w:rPr>
          <w:rFonts w:ascii="Arial Narrow" w:eastAsiaTheme="majorEastAsia" w:hAnsi="Arial Narrow"/>
          <w:b/>
        </w:rPr>
        <w:t>Entretien des ouvrages</w:t>
      </w:r>
    </w:p>
    <w:p w:rsidR="00EC06AC" w:rsidRPr="004F0541" w:rsidRDefault="00EC06AC" w:rsidP="00437F31">
      <w:pPr>
        <w:ind w:right="-319"/>
        <w:jc w:val="both"/>
        <w:rPr>
          <w:rFonts w:ascii="Arial Narrow" w:eastAsiaTheme="majorEastAsia" w:hAnsi="Arial Narrow"/>
        </w:rPr>
      </w:pPr>
      <w:r w:rsidRPr="004F0541">
        <w:rPr>
          <w:rFonts w:ascii="Arial Narrow" w:eastAsiaTheme="majorEastAsia" w:hAnsi="Arial Narrow"/>
        </w:rPr>
        <w:t>Après réception et pendant la durée de garantie, l’entrepreneur assurera l’entretien de ses ouvrages et devra, chaque fois qu’il y a sera requis, assurer les réglages et révision qui seraient nécessaires.</w:t>
      </w:r>
    </w:p>
    <w:p w:rsidR="00E56A8E" w:rsidRPr="00217542" w:rsidRDefault="00EC06AC" w:rsidP="00217542">
      <w:pPr>
        <w:ind w:right="-319"/>
        <w:jc w:val="both"/>
        <w:rPr>
          <w:rFonts w:ascii="Arial Narrow" w:eastAsiaTheme="majorEastAsia" w:hAnsi="Arial Narrow"/>
        </w:rPr>
      </w:pPr>
      <w:r w:rsidRPr="004F0541">
        <w:rPr>
          <w:rFonts w:ascii="Arial Narrow" w:eastAsiaTheme="majorEastAsia" w:hAnsi="Arial Narrow"/>
        </w:rPr>
        <w:t>Si durant cette période, des défectuosités apparaîtraient, l’entrepreneur devra y remédier à ses frais, jusqu’à ce que ces ouvrages aient été reconnus par l’architecte comm</w:t>
      </w:r>
      <w:r w:rsidR="00217542">
        <w:rPr>
          <w:rFonts w:ascii="Arial Narrow" w:eastAsiaTheme="majorEastAsia" w:hAnsi="Arial Narrow"/>
        </w:rPr>
        <w:t>e donnant entière satisfaction</w:t>
      </w:r>
      <w:proofErr w:type="gramStart"/>
      <w:r w:rsidR="00217542">
        <w:rPr>
          <w:rFonts w:ascii="Arial Narrow" w:eastAsiaTheme="majorEastAsia" w:hAnsi="Arial Narrow"/>
        </w:rPr>
        <w:t>.</w:t>
      </w:r>
      <w:r w:rsidR="00E56A8E" w:rsidRPr="00437F31">
        <w:rPr>
          <w:rFonts w:ascii="Arial Narrow" w:eastAsiaTheme="majorEastAsia" w:hAnsi="Arial Narrow"/>
          <w:color w:val="FF0000"/>
        </w:rPr>
        <w:t>.</w:t>
      </w:r>
      <w:proofErr w:type="gramEnd"/>
    </w:p>
    <w:p w:rsidR="00814970" w:rsidRPr="004F0541" w:rsidRDefault="00814970" w:rsidP="00437F31">
      <w:pPr>
        <w:pStyle w:val="Paragraphedeliste"/>
        <w:numPr>
          <w:ilvl w:val="0"/>
          <w:numId w:val="29"/>
        </w:numPr>
        <w:jc w:val="both"/>
        <w:rPr>
          <w:rFonts w:ascii="Arial Narrow" w:eastAsiaTheme="majorEastAsia" w:hAnsi="Arial Narrow"/>
          <w:b/>
        </w:rPr>
      </w:pPr>
      <w:r w:rsidRPr="004F0541">
        <w:rPr>
          <w:rFonts w:ascii="Arial Narrow" w:eastAsiaTheme="majorEastAsia" w:hAnsi="Arial Narrow"/>
        </w:rPr>
        <w:t xml:space="preserve"> </w:t>
      </w:r>
      <w:r w:rsidRPr="004F0541">
        <w:rPr>
          <w:rFonts w:ascii="Arial Narrow" w:eastAsiaTheme="majorEastAsia" w:hAnsi="Arial Narrow"/>
          <w:b/>
        </w:rPr>
        <w:t>PEINTURE</w:t>
      </w:r>
    </w:p>
    <w:p w:rsidR="00814970" w:rsidRPr="004F0541" w:rsidRDefault="00814970" w:rsidP="00437F31">
      <w:pPr>
        <w:pStyle w:val="Paragraphedeliste"/>
        <w:numPr>
          <w:ilvl w:val="0"/>
          <w:numId w:val="45"/>
        </w:numPr>
        <w:jc w:val="both"/>
        <w:rPr>
          <w:rFonts w:ascii="Arial Narrow" w:eastAsiaTheme="majorEastAsia" w:hAnsi="Arial Narrow"/>
          <w:b/>
        </w:rPr>
      </w:pPr>
      <w:r w:rsidRPr="004F0541">
        <w:rPr>
          <w:rFonts w:ascii="Arial Narrow" w:eastAsiaTheme="majorEastAsia" w:hAnsi="Arial Narrow"/>
          <w:b/>
        </w:rPr>
        <w:t>GENERALITES</w:t>
      </w:r>
    </w:p>
    <w:p w:rsidR="00814970" w:rsidRPr="004F0541" w:rsidRDefault="00814970" w:rsidP="00437F31">
      <w:pPr>
        <w:pStyle w:val="Paragraphedeliste"/>
        <w:numPr>
          <w:ilvl w:val="0"/>
          <w:numId w:val="40"/>
        </w:numPr>
        <w:jc w:val="both"/>
        <w:rPr>
          <w:rFonts w:ascii="Arial Narrow" w:eastAsiaTheme="majorEastAsia" w:hAnsi="Arial Narrow"/>
          <w:b/>
        </w:rPr>
      </w:pPr>
      <w:r w:rsidRPr="004F0541">
        <w:rPr>
          <w:rFonts w:ascii="Arial Narrow" w:eastAsiaTheme="majorEastAsia" w:hAnsi="Arial Narrow"/>
          <w:b/>
        </w:rPr>
        <w:t>ETENDUE DES TRAVAUX</w:t>
      </w:r>
    </w:p>
    <w:p w:rsidR="00814970" w:rsidRPr="004F0541" w:rsidRDefault="00814970" w:rsidP="00437F31">
      <w:pPr>
        <w:ind w:left="360"/>
        <w:jc w:val="both"/>
        <w:rPr>
          <w:rFonts w:ascii="Arial Narrow" w:eastAsiaTheme="majorEastAsia" w:hAnsi="Arial Narrow"/>
        </w:rPr>
      </w:pPr>
      <w:r w:rsidRPr="004F0541">
        <w:rPr>
          <w:rFonts w:ascii="Arial Narrow" w:eastAsiaTheme="majorEastAsia" w:hAnsi="Arial Narrow"/>
        </w:rPr>
        <w:t>Ces travaux comprennent :</w:t>
      </w:r>
    </w:p>
    <w:p w:rsidR="00814970" w:rsidRPr="004F0541" w:rsidRDefault="00814970" w:rsidP="00437F31">
      <w:pPr>
        <w:pStyle w:val="Paragraphedeliste"/>
        <w:jc w:val="both"/>
        <w:rPr>
          <w:rFonts w:ascii="Arial Narrow" w:eastAsiaTheme="majorEastAsia" w:hAnsi="Arial Narrow"/>
        </w:rPr>
      </w:pPr>
      <w:r w:rsidRPr="004F0541">
        <w:rPr>
          <w:rFonts w:ascii="Arial Narrow" w:eastAsiaTheme="majorEastAsia" w:hAnsi="Arial Narrow"/>
        </w:rPr>
        <w:t xml:space="preserve">Peinture pour revêtement du sol, </w:t>
      </w:r>
    </w:p>
    <w:p w:rsidR="00814970" w:rsidRPr="004F0541" w:rsidRDefault="00814970" w:rsidP="00437F31">
      <w:pPr>
        <w:pStyle w:val="Paragraphedeliste"/>
        <w:jc w:val="both"/>
        <w:rPr>
          <w:rFonts w:ascii="Arial Narrow" w:eastAsiaTheme="majorEastAsia" w:hAnsi="Arial Narrow"/>
        </w:rPr>
      </w:pPr>
      <w:r w:rsidRPr="004F0541">
        <w:rPr>
          <w:rFonts w:ascii="Arial Narrow" w:eastAsiaTheme="majorEastAsia" w:hAnsi="Arial Narrow"/>
        </w:rPr>
        <w:t xml:space="preserve">Peinture sur ouvrage métallique (sur grilles et gardes corps) </w:t>
      </w:r>
    </w:p>
    <w:p w:rsidR="00814970" w:rsidRPr="004F0541" w:rsidRDefault="00814970" w:rsidP="00437F31">
      <w:pPr>
        <w:pStyle w:val="Paragraphedeliste"/>
        <w:jc w:val="both"/>
        <w:rPr>
          <w:rFonts w:ascii="Arial Narrow" w:eastAsiaTheme="majorEastAsia" w:hAnsi="Arial Narrow"/>
        </w:rPr>
      </w:pPr>
      <w:r w:rsidRPr="004F0541">
        <w:rPr>
          <w:rFonts w:ascii="Arial Narrow" w:eastAsiaTheme="majorEastAsia" w:hAnsi="Arial Narrow"/>
        </w:rPr>
        <w:t>Marquage au sol.</w:t>
      </w:r>
    </w:p>
    <w:p w:rsidR="00814970" w:rsidRPr="004F0541" w:rsidRDefault="00814970" w:rsidP="00437F31">
      <w:pPr>
        <w:pStyle w:val="Paragraphedeliste"/>
        <w:numPr>
          <w:ilvl w:val="0"/>
          <w:numId w:val="45"/>
        </w:numPr>
        <w:jc w:val="both"/>
        <w:rPr>
          <w:rFonts w:ascii="Arial Narrow" w:eastAsiaTheme="majorEastAsia" w:hAnsi="Arial Narrow"/>
          <w:b/>
        </w:rPr>
      </w:pPr>
      <w:r w:rsidRPr="004F0541">
        <w:rPr>
          <w:rFonts w:ascii="Arial Narrow" w:eastAsiaTheme="majorEastAsia" w:hAnsi="Arial Narrow"/>
          <w:b/>
        </w:rPr>
        <w:t>PRESCRIPTIONS TECHNIQUES GENERALES</w:t>
      </w:r>
    </w:p>
    <w:p w:rsidR="00814970" w:rsidRPr="004F0541" w:rsidRDefault="00814970" w:rsidP="00437F31">
      <w:pPr>
        <w:pStyle w:val="Paragraphedeliste"/>
        <w:numPr>
          <w:ilvl w:val="0"/>
          <w:numId w:val="40"/>
        </w:numPr>
        <w:jc w:val="both"/>
        <w:rPr>
          <w:rFonts w:ascii="Arial Narrow" w:eastAsiaTheme="majorEastAsia" w:hAnsi="Arial Narrow"/>
          <w:b/>
        </w:rPr>
      </w:pPr>
      <w:r w:rsidRPr="004F0541">
        <w:rPr>
          <w:rFonts w:ascii="Arial Narrow" w:eastAsiaTheme="majorEastAsia" w:hAnsi="Arial Narrow"/>
          <w:b/>
        </w:rPr>
        <w:t>REGLEMENTATION</w:t>
      </w:r>
    </w:p>
    <w:p w:rsidR="00814970" w:rsidRPr="004F0541" w:rsidRDefault="00814970" w:rsidP="00437F31">
      <w:pPr>
        <w:pStyle w:val="Paragraphedeliste"/>
        <w:jc w:val="both"/>
        <w:rPr>
          <w:rFonts w:ascii="Arial Narrow" w:eastAsiaTheme="majorEastAsia" w:hAnsi="Arial Narrow"/>
        </w:rPr>
      </w:pPr>
      <w:r w:rsidRPr="004F0541">
        <w:rPr>
          <w:rFonts w:ascii="Arial Narrow" w:eastAsiaTheme="majorEastAsia" w:hAnsi="Arial Narrow"/>
        </w:rPr>
        <w:t>D.T.U. 52.1 - Revêtement de sols scellés</w:t>
      </w:r>
    </w:p>
    <w:p w:rsidR="00814970" w:rsidRPr="004F0541" w:rsidRDefault="00814970" w:rsidP="00437F31">
      <w:pPr>
        <w:pStyle w:val="Paragraphedeliste"/>
        <w:jc w:val="both"/>
        <w:rPr>
          <w:rFonts w:ascii="Arial Narrow" w:eastAsiaTheme="majorEastAsia" w:hAnsi="Arial Narrow"/>
        </w:rPr>
      </w:pPr>
      <w:r w:rsidRPr="004F0541">
        <w:rPr>
          <w:rFonts w:ascii="Arial Narrow" w:eastAsiaTheme="majorEastAsia" w:hAnsi="Arial Narrow"/>
        </w:rPr>
        <w:t>NFP 92 : sécurité (classement des matériaux utilisés dans la construction).</w:t>
      </w:r>
    </w:p>
    <w:p w:rsidR="00814970" w:rsidRPr="004F0541" w:rsidRDefault="00814970" w:rsidP="00437F31">
      <w:pPr>
        <w:pStyle w:val="Paragraphedeliste"/>
        <w:numPr>
          <w:ilvl w:val="0"/>
          <w:numId w:val="45"/>
        </w:numPr>
        <w:jc w:val="both"/>
        <w:rPr>
          <w:rFonts w:ascii="Arial Narrow" w:eastAsiaTheme="majorEastAsia" w:hAnsi="Arial Narrow"/>
          <w:b/>
        </w:rPr>
      </w:pPr>
      <w:r w:rsidRPr="004F0541">
        <w:rPr>
          <w:rFonts w:ascii="Arial Narrow" w:eastAsiaTheme="majorEastAsia" w:hAnsi="Arial Narrow"/>
          <w:b/>
        </w:rPr>
        <w:t>PRESCRIPTIONS RELATIVES AU MATERIAUX</w:t>
      </w:r>
    </w:p>
    <w:p w:rsidR="00814970" w:rsidRPr="004F0541" w:rsidRDefault="00814970" w:rsidP="00437F31">
      <w:pPr>
        <w:pStyle w:val="Paragraphedeliste"/>
        <w:numPr>
          <w:ilvl w:val="0"/>
          <w:numId w:val="40"/>
        </w:numPr>
        <w:jc w:val="both"/>
        <w:rPr>
          <w:rFonts w:ascii="Arial Narrow" w:eastAsiaTheme="majorEastAsia" w:hAnsi="Arial Narrow"/>
          <w:b/>
        </w:rPr>
      </w:pPr>
      <w:r w:rsidRPr="004F0541">
        <w:rPr>
          <w:rFonts w:ascii="Arial Narrow" w:eastAsiaTheme="majorEastAsia" w:hAnsi="Arial Narrow"/>
          <w:b/>
        </w:rPr>
        <w:t>Caractéristiques</w:t>
      </w:r>
    </w:p>
    <w:p w:rsidR="00814970" w:rsidRPr="004F0541" w:rsidRDefault="00814970" w:rsidP="00437F31">
      <w:pPr>
        <w:jc w:val="both"/>
        <w:rPr>
          <w:rFonts w:ascii="Arial Narrow" w:eastAsiaTheme="majorEastAsia" w:hAnsi="Arial Narrow"/>
        </w:rPr>
      </w:pPr>
      <w:r w:rsidRPr="004F0541">
        <w:rPr>
          <w:rFonts w:ascii="Arial Narrow" w:eastAsiaTheme="majorEastAsia" w:hAnsi="Arial Narrow"/>
        </w:rPr>
        <w:t>Tous les produits doivent provenir d’usines notoirement connues par leur qualité de fabrication.</w:t>
      </w:r>
    </w:p>
    <w:p w:rsidR="00814970" w:rsidRPr="004F0541" w:rsidRDefault="00814970" w:rsidP="00437F31">
      <w:pPr>
        <w:jc w:val="both"/>
        <w:rPr>
          <w:rFonts w:ascii="Arial Narrow" w:eastAsiaTheme="majorEastAsia" w:hAnsi="Arial Narrow"/>
        </w:rPr>
      </w:pPr>
      <w:r w:rsidRPr="004F0541">
        <w:rPr>
          <w:rFonts w:ascii="Arial Narrow" w:eastAsiaTheme="majorEastAsia" w:hAnsi="Arial Narrow"/>
        </w:rPr>
        <w:t>La composition des peintures traditionnelles ou des peintures ne portant pas de marque doit être conforme aux prescriptions du CSTB et faire l’objet des vérifications sur les prélèvements en cours de chantier prévus dans ces mêmes prescriptions.</w:t>
      </w:r>
    </w:p>
    <w:p w:rsidR="00814970" w:rsidRPr="004F0541" w:rsidRDefault="00814970" w:rsidP="00437F31">
      <w:pPr>
        <w:jc w:val="both"/>
        <w:rPr>
          <w:rFonts w:ascii="Arial Narrow" w:eastAsiaTheme="majorEastAsia" w:hAnsi="Arial Narrow"/>
        </w:rPr>
      </w:pPr>
      <w:r w:rsidRPr="004F0541">
        <w:rPr>
          <w:rFonts w:ascii="Arial Narrow" w:eastAsiaTheme="majorEastAsia" w:hAnsi="Arial Narrow"/>
        </w:rPr>
        <w:t>Dans le cas de recouvrement d’une couche de peinture ou de vernis par application d’un produit de famille différente, ou livré par un autre fabricant, même si ce produit est considéré comme similaire, l’entreprise doit, avant d’en faire usage, remettre au Maître d’Œuvre l’attestation de chaque fabricant garantissant la compatibilité de la couche de recouvrement par rapport à la couche recouverte et vice versa.</w:t>
      </w:r>
    </w:p>
    <w:p w:rsidR="00814970" w:rsidRPr="004F0541" w:rsidRDefault="00814970" w:rsidP="00437F31">
      <w:pPr>
        <w:jc w:val="both"/>
        <w:rPr>
          <w:rFonts w:ascii="Arial Narrow" w:eastAsiaTheme="majorEastAsia" w:hAnsi="Arial Narrow"/>
        </w:rPr>
      </w:pPr>
      <w:r w:rsidRPr="004F0541">
        <w:rPr>
          <w:rFonts w:ascii="Arial Narrow" w:eastAsiaTheme="majorEastAsia" w:hAnsi="Arial Narrow"/>
        </w:rPr>
        <w:t>En tout état de cause, l’Entrepreneur assure l’entière responsabilité des incidents et des dommages résultant de l’incompatibilité des couches de peintures et vernis.</w:t>
      </w:r>
    </w:p>
    <w:p w:rsidR="00814970" w:rsidRPr="004F0541" w:rsidRDefault="00814970" w:rsidP="00437F31">
      <w:pPr>
        <w:jc w:val="both"/>
        <w:rPr>
          <w:rFonts w:ascii="Arial Narrow" w:eastAsiaTheme="majorEastAsia" w:hAnsi="Arial Narrow"/>
        </w:rPr>
      </w:pPr>
      <w:r w:rsidRPr="004F0541">
        <w:rPr>
          <w:rFonts w:ascii="Arial Narrow" w:eastAsiaTheme="majorEastAsia" w:hAnsi="Arial Narrow"/>
        </w:rPr>
        <w:t>Si une marque de fabrique est indiquée ci-après, elle l’est à titre indicatif, et doit toujours être considérée comme suivie du terme «équivalent».</w:t>
      </w:r>
    </w:p>
    <w:p w:rsidR="00814970" w:rsidRPr="004F0541" w:rsidRDefault="00814970" w:rsidP="00437F31">
      <w:pPr>
        <w:jc w:val="both"/>
        <w:rPr>
          <w:rFonts w:ascii="Arial Narrow" w:eastAsiaTheme="majorEastAsia" w:hAnsi="Arial Narrow"/>
        </w:rPr>
      </w:pPr>
      <w:r w:rsidRPr="004F0541">
        <w:rPr>
          <w:rFonts w:ascii="Arial Narrow" w:eastAsiaTheme="majorEastAsia" w:hAnsi="Arial Narrow"/>
        </w:rPr>
        <w:t>Si l’Entrepreneur se propose d’employer des produits qu’il considère comme équivalents, il est tenu de joindre à sa proposition les éléments d’identification permettant de déterminer, par l’Architecte que les produits proposés sont effectivement équivalents.</w:t>
      </w:r>
    </w:p>
    <w:p w:rsidR="00814970" w:rsidRPr="004F0541" w:rsidRDefault="00814970" w:rsidP="00437F31">
      <w:pPr>
        <w:jc w:val="both"/>
        <w:rPr>
          <w:rFonts w:ascii="Arial Narrow" w:eastAsiaTheme="majorEastAsia" w:hAnsi="Arial Narrow"/>
        </w:rPr>
      </w:pPr>
      <w:r w:rsidRPr="004F0541">
        <w:rPr>
          <w:rFonts w:ascii="Arial Narrow" w:eastAsiaTheme="majorEastAsia" w:hAnsi="Arial Narrow"/>
        </w:rPr>
        <w:t>Les fiches techniques d’identification des produits devront comporter les renseignements suivants :</w:t>
      </w:r>
    </w:p>
    <w:p w:rsidR="00814970" w:rsidRPr="004F0541" w:rsidRDefault="00814970" w:rsidP="00437F31">
      <w:pPr>
        <w:pStyle w:val="Paragraphedeliste"/>
        <w:jc w:val="both"/>
        <w:rPr>
          <w:rFonts w:ascii="Arial Narrow" w:eastAsiaTheme="majorEastAsia" w:hAnsi="Arial Narrow"/>
        </w:rPr>
      </w:pPr>
      <w:r w:rsidRPr="004F0541">
        <w:rPr>
          <w:rFonts w:ascii="Arial Narrow" w:eastAsiaTheme="majorEastAsia" w:hAnsi="Arial Narrow"/>
        </w:rPr>
        <w:t>-le rattachement aux normes officielles AFNOR UNP</w:t>
      </w:r>
    </w:p>
    <w:p w:rsidR="00814970" w:rsidRPr="004F0541" w:rsidRDefault="00814970" w:rsidP="00437F31">
      <w:pPr>
        <w:jc w:val="both"/>
        <w:rPr>
          <w:rFonts w:ascii="Arial Narrow" w:eastAsiaTheme="majorEastAsia" w:hAnsi="Arial Narrow"/>
        </w:rPr>
      </w:pPr>
      <w:proofErr w:type="gramStart"/>
      <w:r w:rsidRPr="004F0541">
        <w:rPr>
          <w:rFonts w:ascii="Arial Narrow" w:eastAsiaTheme="majorEastAsia" w:hAnsi="Arial Narrow"/>
        </w:rPr>
        <w:t>les</w:t>
      </w:r>
      <w:proofErr w:type="gramEnd"/>
      <w:r w:rsidRPr="004F0541">
        <w:rPr>
          <w:rFonts w:ascii="Arial Narrow" w:eastAsiaTheme="majorEastAsia" w:hAnsi="Arial Narrow"/>
        </w:rPr>
        <w:t xml:space="preserve"> caractéristiques et les performances :</w:t>
      </w:r>
    </w:p>
    <w:p w:rsidR="00814970" w:rsidRPr="004F0541" w:rsidRDefault="00814970" w:rsidP="00437F31">
      <w:pPr>
        <w:pStyle w:val="Paragraphedeliste"/>
        <w:jc w:val="both"/>
        <w:rPr>
          <w:rFonts w:ascii="Arial Narrow" w:eastAsiaTheme="majorEastAsia" w:hAnsi="Arial Narrow"/>
        </w:rPr>
      </w:pPr>
      <w:r w:rsidRPr="004F0541">
        <w:rPr>
          <w:rFonts w:ascii="Arial Narrow" w:eastAsiaTheme="majorEastAsia" w:hAnsi="Arial Narrow"/>
        </w:rPr>
        <w:t>-type (ex. Glycéro, acrylique, en solution, émulsion, dispersion)</w:t>
      </w:r>
    </w:p>
    <w:p w:rsidR="00814970" w:rsidRPr="004F0541" w:rsidRDefault="00814970" w:rsidP="00437F31">
      <w:pPr>
        <w:pStyle w:val="Paragraphedeliste"/>
        <w:jc w:val="both"/>
        <w:rPr>
          <w:rFonts w:ascii="Arial Narrow" w:eastAsiaTheme="majorEastAsia" w:hAnsi="Arial Narrow"/>
        </w:rPr>
      </w:pPr>
      <w:r w:rsidRPr="004F0541">
        <w:rPr>
          <w:rFonts w:ascii="Arial Narrow" w:eastAsiaTheme="majorEastAsia" w:hAnsi="Arial Narrow"/>
        </w:rPr>
        <w:t xml:space="preserve">-prêt ou non à l’emploi, diluant et produits d’ajustement pour l’emploi </w:t>
      </w:r>
    </w:p>
    <w:p w:rsidR="00814970" w:rsidRPr="004F0541" w:rsidRDefault="00814970" w:rsidP="00437F31">
      <w:pPr>
        <w:pStyle w:val="Paragraphedeliste"/>
        <w:jc w:val="both"/>
        <w:rPr>
          <w:rFonts w:ascii="Arial Narrow" w:eastAsiaTheme="majorEastAsia" w:hAnsi="Arial Narrow"/>
        </w:rPr>
      </w:pPr>
      <w:r w:rsidRPr="004F0541">
        <w:rPr>
          <w:rFonts w:ascii="Arial Narrow" w:eastAsiaTheme="majorEastAsia" w:hAnsi="Arial Narrow"/>
        </w:rPr>
        <w:t>-densité</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-séchage hors poussière et recouvrable</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-épaisseur du fuel sec en microns pour une surface couverte précisée</w:t>
      </w:r>
    </w:p>
    <w:p w:rsidR="00814970" w:rsidRPr="004F0541" w:rsidRDefault="00814970" w:rsidP="00217542">
      <w:pPr>
        <w:pStyle w:val="Paragraphedeliste"/>
        <w:ind w:left="0" w:firstLine="720"/>
        <w:jc w:val="both"/>
        <w:rPr>
          <w:rFonts w:ascii="Arial Narrow" w:eastAsiaTheme="majorEastAsia" w:hAnsi="Arial Narrow"/>
        </w:rPr>
      </w:pPr>
      <w:r w:rsidRPr="004F0541">
        <w:rPr>
          <w:rFonts w:ascii="Arial Narrow" w:eastAsiaTheme="majorEastAsia" w:hAnsi="Arial Narrow"/>
        </w:rPr>
        <w:t>-concordance ou disparité de chacun des produits avec les performances concernant la       susceptibilité aux salissures exposées dans le cahier n° 80 (cahier 695) du CSTB relatif aux essais</w:t>
      </w:r>
    </w:p>
    <w:p w:rsidR="00814970" w:rsidRPr="004F0541" w:rsidRDefault="00814970" w:rsidP="00217542">
      <w:pPr>
        <w:pStyle w:val="Paragraphedeliste"/>
        <w:ind w:left="0" w:firstLine="720"/>
        <w:jc w:val="both"/>
        <w:rPr>
          <w:rFonts w:ascii="Arial Narrow" w:eastAsiaTheme="majorEastAsia" w:hAnsi="Arial Narrow"/>
        </w:rPr>
      </w:pPr>
      <w:r w:rsidRPr="004F0541">
        <w:rPr>
          <w:rFonts w:ascii="Arial Narrow" w:eastAsiaTheme="majorEastAsia" w:hAnsi="Arial Narrow"/>
        </w:rPr>
        <w:t>-aspect et relief</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lastRenderedPageBreak/>
        <w:t>Faute de ces précisions et de l’accord de l’ingénieur, celui-ci peut toujours exiger l’usage des produits figurant au présent devis.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L’acceptation du système et produits proposés par l’Entrepreneur est toujours soumise à l’exécution de surfaces témoins prévus ci-après :</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 xml:space="preserve">Si les résultats n’étaient pas ceux obtenus avec les systèmes et produits visés au présent devis, le Maître d’Œuvre serait en droit d’exiger l’exécution des prescriptions du présent document </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Si l’Entrepreneur, en tant qu’homme de métier, prévoit un résultat douteux des techniques et produits préconisés par le Maître d’Œuvre, il doit faire des réserves par lettre, en motivant ses réserves.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L’acceptation, par le Maître d’Œuvre d’une proposition, qu’elle comporte la marque offerte en similaire ou une marque donnée par l’Entrepreneur, ne retire en rien la responsabilité  de l’Entrepreneur quant à la qualité du travail à fournir.</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 ou les fabricants des produits retenus doivent donner, sur le chantier et en présence de l’ingénieur, toutes indications utiles concernant les conditions d’emploi, le mode d’application, les caractéristiques de séchage, des différents produits à utiliser, et en résumé, assurer une assistance technique complète, et ce à la charge de l’Entrepreneur de peinture.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Pour assurer de façon parfaite cette assistance technique, le fabricant peut être convoqué, au même titre que l’Entrepreneur, à plusieurs ou à tous les rendez-vous concernant le chantier, à la demande du Maître d’Œuvre.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Les peintures, enduits et vernis désignés par leurs marques doivent être logés dans des bidons scellés en usine. Les bidons doivent être descellés au moment de l’emploi à mesure des besoins du chantier.</w:t>
      </w:r>
    </w:p>
    <w:p w:rsidR="00814970" w:rsidRPr="004F0541" w:rsidRDefault="00814970" w:rsidP="00217542">
      <w:pPr>
        <w:pStyle w:val="Paragraphedeliste"/>
        <w:numPr>
          <w:ilvl w:val="0"/>
          <w:numId w:val="40"/>
        </w:numPr>
        <w:jc w:val="both"/>
        <w:rPr>
          <w:rFonts w:ascii="Arial Narrow" w:eastAsiaTheme="majorEastAsia" w:hAnsi="Arial Narrow"/>
          <w:b/>
        </w:rPr>
      </w:pPr>
      <w:r w:rsidRPr="004F0541">
        <w:rPr>
          <w:rFonts w:ascii="Arial Narrow" w:eastAsiaTheme="majorEastAsia" w:hAnsi="Arial Narrow"/>
          <w:b/>
        </w:rPr>
        <w:t>Marques de peinture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Afin de donner aux Entrepreneurs un maximum de précisions sur la qualité des peintures exigées pour ce travail, le Maître d’Œuvre demande en solution de base l’emploi de peinture de la marque « LA SEIGNEURIE».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 xml:space="preserve">L’Entrepreneur aura la possibilité de proposer d’autres peintures de qualité au moins équivalente à la marque et au type de qualité référencée. </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Toutefois, l’ingénieur se réserve le droit de revenir à la marque et à la qualité référencée, dans le cas où il serait considéré que les peintures proposées par l’Entrepreneur ne seraient pas jugées au moins équivalentes.</w:t>
      </w:r>
    </w:p>
    <w:p w:rsidR="00814970" w:rsidRPr="004F0541" w:rsidRDefault="00814970" w:rsidP="00217542">
      <w:pPr>
        <w:pStyle w:val="Paragraphedeliste"/>
        <w:numPr>
          <w:ilvl w:val="0"/>
          <w:numId w:val="45"/>
        </w:numPr>
        <w:jc w:val="both"/>
        <w:rPr>
          <w:rFonts w:ascii="Arial Narrow" w:eastAsiaTheme="majorEastAsia" w:hAnsi="Arial Narrow"/>
          <w:b/>
        </w:rPr>
      </w:pPr>
      <w:r w:rsidRPr="004F0541">
        <w:rPr>
          <w:rFonts w:ascii="Arial Narrow" w:eastAsiaTheme="majorEastAsia" w:hAnsi="Arial Narrow"/>
          <w:b/>
        </w:rPr>
        <w:t>SPECIFICATIONS TECHNIQUES RELATIVES aux TRAVAUX</w:t>
      </w:r>
    </w:p>
    <w:p w:rsidR="00814970" w:rsidRPr="004F0541" w:rsidRDefault="00814970" w:rsidP="00217542">
      <w:pPr>
        <w:pStyle w:val="Paragraphedeliste"/>
        <w:numPr>
          <w:ilvl w:val="0"/>
          <w:numId w:val="40"/>
        </w:numPr>
        <w:jc w:val="both"/>
        <w:rPr>
          <w:rFonts w:ascii="Arial Narrow" w:eastAsiaTheme="majorEastAsia" w:hAnsi="Arial Narrow"/>
          <w:b/>
        </w:rPr>
      </w:pPr>
      <w:r w:rsidRPr="004F0541">
        <w:rPr>
          <w:rFonts w:ascii="Arial Narrow" w:eastAsiaTheme="majorEastAsia" w:hAnsi="Arial Narrow"/>
          <w:b/>
        </w:rPr>
        <w:t>Généralités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Les travaux ne doivent être exécutés que sur des subjectiles parfaitement secs.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L’application des peintures, vernis, enduits et préparations assimilés ne doit être effectuée que dans des conditions climatiques et hydrométriques prescrites dans les documents techniques contractuels.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Les peintures et vernis doivent être, avant et en cours d’emploi, maintenus en état de parfaite homogénéité par brassage, et éventuellement tamisage.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Les peintures doivent pouvoir être appliquées, soit au rouleau, soit au pistolet, soit à la brosse. Le choix de l’outil incombe à l’Entrepreneur (sauf spécification en cours de description) en fonction de la nature et de l’état de surface des matériaux et des possibilités de chantier. Toutefois, toutes les couches d’impression ou de fond sont toujours appliquées à la brosse.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Les travaux seront exécutés pour les produits désignés par leur marque selon les instructions du fabricant qui devront être précisées :</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-dans les notices</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-sur les étiquettes</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-et pour les produits traditionnels selon les prescriptions du CSTB.</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-Reconnaissance des subjectiles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Les surfaces devant recevoir l’application des couches de peinture sont examinées attentivement par le Maître d’Œuvre, en présence des Entrepreneurs.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Cette reconnaissance des différents subjectiles sera entreprise avant tout commencement d’exécution des travaux de peinture, et l’Entrepreneur du présent lot doit, éventuellement, formuler les réserves qu’il considère comme indispensables à la bonne réalisation de ces ouvrages, faute de quoi, il sera responsable de la tenue de ses matériaux ou de la mauvaise finition des surfaces peintes. Ces réserves doivent être présentées par écrit à l’ingénieur qui décide en dernier ressort, des responsabilités respectives des entreprises.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lastRenderedPageBreak/>
        <w:t>L’Entrepreneur du lot peinture ne pourra, par la suite, formuler aucune réserve quant à la bonne tenue ou à l’aspect défectueux de ses ouvrages du fait des subjectiles mis en œuvre.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Les défauts, tels que fissures, dénivellations, faux aplomb, enduits grillés, plâtres morts, etc. seront refaits ou rectifiés suivant la nature de la malfaçon, soit par l’Entrepreneur responsable, soit par le peintre.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Dans tous les cas, ces frais de réfection incombent à l’Entrepreneur défaillant.</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Dans le cas où les travaux de réfection sont effectués par le peintre, le montant de ces travaux est établi conjointement entre les entreprises intéressées et fait l’objet d’un compte inter-entreprises.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En cas de désaccord, il sera requis l’arbitrage de l’ingénieur.</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Par le fait de soumissionner, les entreprises déclarent s’en remettre à sa décision.</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 montant des frais découlant des malfaçons est alors déduit du compte de l’entreprise défaillante.</w:t>
      </w:r>
    </w:p>
    <w:p w:rsidR="00814970" w:rsidRPr="004F0541" w:rsidRDefault="00814970" w:rsidP="00217542">
      <w:pPr>
        <w:pStyle w:val="Paragraphedeliste"/>
        <w:numPr>
          <w:ilvl w:val="0"/>
          <w:numId w:val="40"/>
        </w:numPr>
        <w:jc w:val="both"/>
        <w:rPr>
          <w:rFonts w:ascii="Arial Narrow" w:eastAsiaTheme="majorEastAsia" w:hAnsi="Arial Narrow"/>
          <w:b/>
        </w:rPr>
      </w:pPr>
      <w:r w:rsidRPr="004F0541">
        <w:rPr>
          <w:rFonts w:ascii="Arial Narrow" w:eastAsiaTheme="majorEastAsia" w:hAnsi="Arial Narrow"/>
          <w:b/>
        </w:rPr>
        <w:t>Travaux préparatoires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Tous les apprêts nécessaires à une parfaite exécution, ainsi que ceux nécessités pour une parfaite adhérence des peintures seront dues, les énumérations d’apprêts données dans le cours de la description des ouvrages ne sont pas limitatives et ne constituent que des minima.</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 xml:space="preserve">Le prix convenu pour exécution de la peinture comprend les opérations préparatoires telles que : égrenage, brossage, ponçage, rebouchage, masticage, époussetage, lavage, dégraissage, déroulage, rebouchage parties poreuses, etc... </w:t>
      </w:r>
      <w:proofErr w:type="gramStart"/>
      <w:r w:rsidRPr="004F0541">
        <w:rPr>
          <w:rFonts w:ascii="Arial Narrow" w:eastAsiaTheme="majorEastAsia" w:hAnsi="Arial Narrow"/>
        </w:rPr>
        <w:t>qui</w:t>
      </w:r>
      <w:proofErr w:type="gramEnd"/>
      <w:r w:rsidRPr="004F0541">
        <w:rPr>
          <w:rFonts w:ascii="Arial Narrow" w:eastAsiaTheme="majorEastAsia" w:hAnsi="Arial Narrow"/>
        </w:rPr>
        <w:t xml:space="preserve"> sont nécessaires à la bonne présentation de l’ouvrage. Ces opérations sont exécutées en conformité avec les clauses techniques du CSTB.</w:t>
      </w:r>
    </w:p>
    <w:p w:rsidR="00814970" w:rsidRPr="004F0541" w:rsidRDefault="00814970" w:rsidP="00217542">
      <w:pPr>
        <w:pStyle w:val="Paragraphedeliste"/>
        <w:numPr>
          <w:ilvl w:val="0"/>
          <w:numId w:val="40"/>
        </w:numPr>
        <w:jc w:val="both"/>
        <w:rPr>
          <w:rFonts w:ascii="Arial Narrow" w:eastAsiaTheme="majorEastAsia" w:hAnsi="Arial Narrow"/>
          <w:b/>
        </w:rPr>
      </w:pPr>
      <w:r w:rsidRPr="004F0541">
        <w:rPr>
          <w:rFonts w:ascii="Arial Narrow" w:eastAsiaTheme="majorEastAsia" w:hAnsi="Arial Narrow"/>
          <w:b/>
        </w:rPr>
        <w:t>Définition des principales opérations :</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-Brossage et égrenage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D’une façon générale, l’Entrepreneur doit un brossage soigné ou un égrenage à la brosse dure de toutes les surfaces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Sur le métal, il doit l’éventuel grattage à vif avec enlèvement de rouille et de la calamine.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L’enlèvement des grosses projections (ciment, plâtre, etc...) incombant à l’enduiseur.</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-Rebouchage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Il consiste à obturer, localement, les petites cavités qui restent en surface.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Ce travail de rebouchage comporte, obligatoirement, l’enduisage de toutes les pièces et  ferrures entaillées.</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-Ponçage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Les opérations de ratissage, rebouchage des parties poreuses s’accompagnent obligatoirement d’un ponçage pour éliminer les grains et imperfections nuisibles à l’état de surface. Les ponçages seront exécutés de la façon suivante :</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*à la ponce ou au papier abrasif à l’eau dans le cas de travaux très soignés</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*au papier de verre et au papier abrasif à sec dans les autres cas.</w:t>
      </w:r>
    </w:p>
    <w:p w:rsidR="00814970" w:rsidRPr="004F0541" w:rsidRDefault="00814970" w:rsidP="00217542">
      <w:pPr>
        <w:pStyle w:val="Paragraphedeliste"/>
        <w:jc w:val="both"/>
        <w:rPr>
          <w:rFonts w:ascii="Arial Narrow" w:eastAsiaTheme="majorEastAsia" w:hAnsi="Arial Narrow"/>
        </w:rPr>
      </w:pPr>
      <w:r w:rsidRPr="004F0541">
        <w:rPr>
          <w:rFonts w:ascii="Arial Narrow" w:eastAsiaTheme="majorEastAsia" w:hAnsi="Arial Narrow"/>
        </w:rPr>
        <w:t>-Dégraissage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Il est effectué au trichloréthylène avec essuyage à la serpillière pour tous les bois exsudant et avec un dégraissant, de marque connue pour tous les ouvrages métalliques là où il s’avère nécessaire.</w:t>
      </w:r>
    </w:p>
    <w:p w:rsidR="00814970" w:rsidRPr="004F0541" w:rsidRDefault="00814970" w:rsidP="00217542">
      <w:pPr>
        <w:pStyle w:val="Paragraphedeliste"/>
        <w:numPr>
          <w:ilvl w:val="0"/>
          <w:numId w:val="40"/>
        </w:numPr>
        <w:jc w:val="both"/>
        <w:rPr>
          <w:rFonts w:ascii="Arial Narrow" w:eastAsiaTheme="majorEastAsia" w:hAnsi="Arial Narrow"/>
          <w:b/>
        </w:rPr>
      </w:pPr>
      <w:r w:rsidRPr="004F0541">
        <w:rPr>
          <w:rFonts w:ascii="Arial Narrow" w:eastAsiaTheme="majorEastAsia" w:hAnsi="Arial Narrow"/>
          <w:b/>
        </w:rPr>
        <w:t>Assainissement des surfaces de béton coulé</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L’Entrepreneur est tenu de se renseigner auprès de l’Entrepreneur du lot Gros Œuvre et, éventuellement, auprès du fabricant du produit de décoffrage, sur les moyens d’en éliminer les traces pour assurer l’adhérence de la peinture.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 xml:space="preserve">Le fabricant de la peinture doit être tenu au courant de cette consultation par l’Entrepreneur, pour pourvoir au besoin </w:t>
      </w:r>
      <w:proofErr w:type="gramStart"/>
      <w:r w:rsidRPr="004F0541">
        <w:rPr>
          <w:rFonts w:ascii="Arial Narrow" w:eastAsiaTheme="majorEastAsia" w:hAnsi="Arial Narrow"/>
        </w:rPr>
        <w:t>formuler</w:t>
      </w:r>
      <w:proofErr w:type="gramEnd"/>
      <w:r w:rsidRPr="004F0541">
        <w:rPr>
          <w:rFonts w:ascii="Arial Narrow" w:eastAsiaTheme="majorEastAsia" w:hAnsi="Arial Narrow"/>
        </w:rPr>
        <w:t xml:space="preserve"> des objections.</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Sur toutes les surfaces présentant une trop forte alcalinité PH 8, l’Entrepreneur doit prévoir l’application d’une solution neutralisante ne nécessitant pas le rinçage.</w:t>
      </w:r>
    </w:p>
    <w:p w:rsidR="00814970" w:rsidRPr="004F0541" w:rsidRDefault="00814970" w:rsidP="00217542">
      <w:pPr>
        <w:pStyle w:val="Paragraphedeliste"/>
        <w:numPr>
          <w:ilvl w:val="0"/>
          <w:numId w:val="40"/>
        </w:numPr>
        <w:jc w:val="both"/>
        <w:rPr>
          <w:rFonts w:ascii="Arial Narrow" w:eastAsiaTheme="majorEastAsia" w:hAnsi="Arial Narrow"/>
          <w:b/>
        </w:rPr>
      </w:pPr>
      <w:r w:rsidRPr="004F0541">
        <w:rPr>
          <w:rFonts w:ascii="Arial Narrow" w:eastAsiaTheme="majorEastAsia" w:hAnsi="Arial Narrow"/>
          <w:b/>
        </w:rPr>
        <w:t>Impression antirouille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L’impression effectuée sur les ouvrages de serrurerie, huisseries métalliques, canalisations, exécutée par les titulaires de chacun des lots ne constitue qu’une protection antirouille provisoire destinée à protéger les ouvrages entre le moment de la pose et l’intervention du peintre.</w:t>
      </w:r>
    </w:p>
    <w:p w:rsidR="00814970" w:rsidRPr="004F0541" w:rsidRDefault="00814970" w:rsidP="00217542">
      <w:pPr>
        <w:jc w:val="both"/>
        <w:rPr>
          <w:rFonts w:ascii="Arial Narrow" w:eastAsiaTheme="majorEastAsia" w:hAnsi="Arial Narrow"/>
        </w:rPr>
      </w:pPr>
      <w:r w:rsidRPr="004F0541">
        <w:rPr>
          <w:rFonts w:ascii="Arial Narrow" w:eastAsiaTheme="majorEastAsia" w:hAnsi="Arial Narrow"/>
        </w:rPr>
        <w:t>Ce dernier doit donc prévoir toutes les couches primaires sur la surface en plein et le brossage et grattage à vif des parties écaillées, ainsi que les dégraissages s’il y a lieu.</w:t>
      </w:r>
    </w:p>
    <w:p w:rsidR="00ED37F5" w:rsidRPr="004F0541" w:rsidRDefault="00ED37F5" w:rsidP="00217542">
      <w:pPr>
        <w:pStyle w:val="Paragraphedeliste"/>
        <w:jc w:val="both"/>
        <w:rPr>
          <w:rFonts w:ascii="Arial Narrow" w:hAnsi="Arial Narrow"/>
          <w:b/>
        </w:rPr>
      </w:pPr>
    </w:p>
    <w:p w:rsidR="000B4D19" w:rsidRPr="004F0541" w:rsidRDefault="000B4D19" w:rsidP="00217542">
      <w:pPr>
        <w:jc w:val="both"/>
        <w:rPr>
          <w:rFonts w:ascii="Arial Narrow" w:hAnsi="Arial Narrow"/>
        </w:rPr>
      </w:pPr>
      <w:r w:rsidRPr="004F0541">
        <w:rPr>
          <w:rFonts w:ascii="Arial Narrow" w:hAnsi="Arial Narrow"/>
        </w:rPr>
        <w:t>.</w:t>
      </w:r>
    </w:p>
    <w:p w:rsidR="000B4D19" w:rsidRPr="004F0541" w:rsidRDefault="000B4D19" w:rsidP="00217542">
      <w:pPr>
        <w:jc w:val="both"/>
        <w:rPr>
          <w:rFonts w:ascii="Arial Narrow" w:hAnsi="Arial Narrow"/>
        </w:rPr>
      </w:pPr>
    </w:p>
    <w:bookmarkEnd w:id="131"/>
    <w:p w:rsidR="00823A0A" w:rsidRPr="004F0541" w:rsidRDefault="00823A0A" w:rsidP="00217542">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3B30A7" w:rsidRPr="004F0541" w:rsidRDefault="003B30A7" w:rsidP="00437F31">
      <w:pPr>
        <w:jc w:val="both"/>
        <w:rPr>
          <w:rFonts w:ascii="Arial Narrow" w:hAnsi="Arial Narrow"/>
        </w:rPr>
      </w:pPr>
    </w:p>
    <w:p w:rsidR="00823A0A" w:rsidRPr="004F0541" w:rsidRDefault="00823A0A" w:rsidP="00437F31">
      <w:pPr>
        <w:tabs>
          <w:tab w:val="left" w:pos="1587"/>
        </w:tabs>
        <w:spacing w:line="480" w:lineRule="auto"/>
        <w:jc w:val="both"/>
        <w:rPr>
          <w:rFonts w:ascii="Arial Narrow" w:hAnsi="Arial Narrow"/>
        </w:rPr>
      </w:pPr>
    </w:p>
    <w:p w:rsidR="00B755AC" w:rsidRPr="004F0541" w:rsidRDefault="005415A3" w:rsidP="00587C85">
      <w:pPr>
        <w:pStyle w:val="Paragraphedeliste"/>
        <w:tabs>
          <w:tab w:val="left" w:pos="1587"/>
        </w:tabs>
        <w:spacing w:line="480" w:lineRule="auto"/>
        <w:ind w:left="1080"/>
        <w:jc w:val="center"/>
        <w:rPr>
          <w:rFonts w:ascii="Arial Narrow" w:hAnsi="Arial Narrow"/>
          <w:b/>
        </w:rPr>
      </w:pPr>
      <w:r w:rsidRPr="004F0541">
        <w:rPr>
          <w:rFonts w:ascii="Arial Narrow" w:hAnsi="Arial Narrow"/>
          <w:b/>
        </w:rPr>
        <w:t>PIECE N °</w:t>
      </w:r>
      <w:r w:rsidR="00B755AC" w:rsidRPr="004F0541">
        <w:rPr>
          <w:rFonts w:ascii="Arial Narrow" w:hAnsi="Arial Narrow"/>
          <w:b/>
        </w:rPr>
        <w:t>6</w:t>
      </w:r>
    </w:p>
    <w:p w:rsidR="00B755AC" w:rsidRPr="004F0541" w:rsidRDefault="005415A3" w:rsidP="00587C85">
      <w:pPr>
        <w:pStyle w:val="Paragraphedeliste"/>
        <w:tabs>
          <w:tab w:val="left" w:pos="1587"/>
        </w:tabs>
        <w:spacing w:line="480" w:lineRule="auto"/>
        <w:ind w:left="1080"/>
        <w:jc w:val="center"/>
        <w:rPr>
          <w:rFonts w:ascii="Arial Narrow" w:hAnsi="Arial Narrow"/>
          <w:b/>
        </w:rPr>
      </w:pPr>
      <w:r w:rsidRPr="004F0541">
        <w:rPr>
          <w:rFonts w:ascii="Arial Narrow" w:hAnsi="Arial Narrow"/>
          <w:b/>
        </w:rPr>
        <w:t>C</w:t>
      </w:r>
      <w:r w:rsidR="00B755AC" w:rsidRPr="004F0541">
        <w:rPr>
          <w:rFonts w:ascii="Arial Narrow" w:hAnsi="Arial Narrow"/>
          <w:b/>
        </w:rPr>
        <w:t>A</w:t>
      </w:r>
      <w:r w:rsidRPr="004F0541">
        <w:rPr>
          <w:rFonts w:ascii="Arial Narrow" w:hAnsi="Arial Narrow"/>
          <w:b/>
        </w:rPr>
        <w:t>DRE DU B</w:t>
      </w:r>
      <w:r w:rsidR="00B755AC" w:rsidRPr="004F0541">
        <w:rPr>
          <w:rFonts w:ascii="Arial Narrow" w:hAnsi="Arial Narrow"/>
          <w:b/>
        </w:rPr>
        <w:t>O</w:t>
      </w:r>
      <w:r w:rsidRPr="004F0541">
        <w:rPr>
          <w:rFonts w:ascii="Arial Narrow" w:hAnsi="Arial Narrow"/>
          <w:b/>
        </w:rPr>
        <w:t>RDEREAU DES PRIX UNITAIRE</w:t>
      </w:r>
      <w:r w:rsidR="00B755AC" w:rsidRPr="004F0541">
        <w:rPr>
          <w:rFonts w:ascii="Arial Narrow" w:hAnsi="Arial Narrow"/>
          <w:b/>
        </w:rPr>
        <w:t>S</w:t>
      </w:r>
    </w:p>
    <w:p w:rsidR="00A10507" w:rsidRPr="004F0541" w:rsidRDefault="00A10507" w:rsidP="00437F31">
      <w:pPr>
        <w:pStyle w:val="Paragraphedeliste"/>
        <w:tabs>
          <w:tab w:val="left" w:pos="1587"/>
        </w:tabs>
        <w:spacing w:line="480" w:lineRule="auto"/>
        <w:ind w:left="1080"/>
        <w:jc w:val="both"/>
        <w:rPr>
          <w:rFonts w:ascii="Arial Narrow" w:hAnsi="Arial Narrow"/>
        </w:rPr>
      </w:pPr>
    </w:p>
    <w:p w:rsidR="003B30A7" w:rsidRPr="004F0541" w:rsidRDefault="003B30A7" w:rsidP="00437F31">
      <w:pPr>
        <w:pStyle w:val="Paragraphedeliste"/>
        <w:tabs>
          <w:tab w:val="left" w:pos="1587"/>
        </w:tabs>
        <w:spacing w:line="480" w:lineRule="auto"/>
        <w:ind w:left="1080"/>
        <w:jc w:val="both"/>
        <w:rPr>
          <w:rFonts w:ascii="Arial Narrow" w:hAnsi="Arial Narrow"/>
        </w:rPr>
      </w:pPr>
    </w:p>
    <w:p w:rsidR="003B30A7" w:rsidRPr="004F0541" w:rsidRDefault="003B30A7" w:rsidP="00437F31">
      <w:pPr>
        <w:pStyle w:val="Paragraphedeliste"/>
        <w:tabs>
          <w:tab w:val="left" w:pos="1587"/>
        </w:tabs>
        <w:spacing w:line="480" w:lineRule="auto"/>
        <w:ind w:left="1080"/>
        <w:jc w:val="both"/>
        <w:rPr>
          <w:rFonts w:ascii="Arial Narrow" w:hAnsi="Arial Narrow"/>
        </w:rPr>
      </w:pPr>
    </w:p>
    <w:p w:rsidR="00AE30B2" w:rsidRDefault="00AE30B2" w:rsidP="00742800">
      <w:pPr>
        <w:tabs>
          <w:tab w:val="left" w:pos="1587"/>
        </w:tabs>
        <w:spacing w:line="480" w:lineRule="auto"/>
        <w:jc w:val="both"/>
        <w:rPr>
          <w:rFonts w:ascii="Arial Narrow" w:hAnsi="Arial Narrow"/>
        </w:rPr>
      </w:pPr>
    </w:p>
    <w:p w:rsidR="00217542" w:rsidRDefault="00217542" w:rsidP="00742800">
      <w:pPr>
        <w:tabs>
          <w:tab w:val="left" w:pos="1587"/>
        </w:tabs>
        <w:spacing w:line="480" w:lineRule="auto"/>
        <w:jc w:val="both"/>
        <w:rPr>
          <w:rFonts w:ascii="Arial Narrow" w:hAnsi="Arial Narrow"/>
        </w:rPr>
      </w:pPr>
    </w:p>
    <w:p w:rsidR="00217542" w:rsidRDefault="00217542" w:rsidP="00742800">
      <w:pPr>
        <w:tabs>
          <w:tab w:val="left" w:pos="1587"/>
        </w:tabs>
        <w:spacing w:line="480" w:lineRule="auto"/>
        <w:jc w:val="both"/>
        <w:rPr>
          <w:rFonts w:ascii="Arial Narrow" w:hAnsi="Arial Narrow"/>
        </w:rPr>
      </w:pPr>
    </w:p>
    <w:p w:rsidR="00217542" w:rsidRDefault="00217542" w:rsidP="00742800">
      <w:pPr>
        <w:tabs>
          <w:tab w:val="left" w:pos="1587"/>
        </w:tabs>
        <w:spacing w:line="480" w:lineRule="auto"/>
        <w:jc w:val="both"/>
        <w:rPr>
          <w:rFonts w:ascii="Arial Narrow" w:hAnsi="Arial Narrow"/>
        </w:rPr>
      </w:pPr>
    </w:p>
    <w:p w:rsidR="00217542" w:rsidRDefault="00217542" w:rsidP="00742800">
      <w:pPr>
        <w:tabs>
          <w:tab w:val="left" w:pos="1587"/>
        </w:tabs>
        <w:spacing w:line="480" w:lineRule="auto"/>
        <w:jc w:val="both"/>
        <w:rPr>
          <w:rFonts w:ascii="Arial Narrow" w:hAnsi="Arial Narrow"/>
        </w:rPr>
      </w:pPr>
    </w:p>
    <w:p w:rsidR="00217542" w:rsidRDefault="00217542" w:rsidP="00742800">
      <w:pPr>
        <w:tabs>
          <w:tab w:val="left" w:pos="1587"/>
        </w:tabs>
        <w:spacing w:line="480" w:lineRule="auto"/>
        <w:jc w:val="both"/>
        <w:rPr>
          <w:rFonts w:ascii="Arial Narrow" w:hAnsi="Arial Narrow"/>
        </w:rPr>
      </w:pPr>
    </w:p>
    <w:p w:rsidR="00217542" w:rsidRPr="00742800" w:rsidRDefault="00217542" w:rsidP="00742800">
      <w:pPr>
        <w:tabs>
          <w:tab w:val="left" w:pos="1587"/>
        </w:tabs>
        <w:spacing w:line="480" w:lineRule="auto"/>
        <w:jc w:val="both"/>
        <w:rPr>
          <w:rFonts w:ascii="Arial Narrow" w:hAnsi="Arial Narrow"/>
        </w:rPr>
      </w:pPr>
      <w:bookmarkStart w:id="200" w:name="_GoBack"/>
      <w:bookmarkEnd w:id="200"/>
    </w:p>
    <w:p w:rsidR="00401CD2" w:rsidRPr="004F0541" w:rsidRDefault="00AB6807" w:rsidP="00437F31">
      <w:pPr>
        <w:pStyle w:val="Paragraphedeliste"/>
        <w:tabs>
          <w:tab w:val="left" w:pos="1587"/>
        </w:tabs>
        <w:spacing w:line="480" w:lineRule="auto"/>
        <w:ind w:left="1080"/>
        <w:jc w:val="both"/>
        <w:rPr>
          <w:rFonts w:ascii="Arial Narrow" w:hAnsi="Arial Narrow"/>
          <w:b/>
        </w:rPr>
      </w:pPr>
      <w:r w:rsidRPr="004F0541">
        <w:rPr>
          <w:rFonts w:ascii="Arial Narrow" w:hAnsi="Arial Narrow"/>
          <w:b/>
        </w:rPr>
        <w:lastRenderedPageBreak/>
        <w:t xml:space="preserve">CADRE DU BORDEREAU DES PRIX UNITAIRES POUR LES TRAVAUX DE CONSTRUCTION D’UNE </w:t>
      </w:r>
      <w:r w:rsidR="00437F31">
        <w:rPr>
          <w:rFonts w:ascii="Arial Narrow" w:hAnsi="Arial Narrow"/>
          <w:b/>
        </w:rPr>
        <w:t>UNITE DE PRODUCTION DE LA FARINE INFANTILE</w:t>
      </w:r>
      <w:r w:rsidRPr="004F0541">
        <w:rPr>
          <w:rFonts w:ascii="Arial Narrow" w:hAnsi="Arial Narrow"/>
          <w:b/>
        </w:rPr>
        <w:t>(PHASE1) A MENGONG.</w:t>
      </w:r>
    </w:p>
    <w:tbl>
      <w:tblPr>
        <w:tblW w:w="9607" w:type="dxa"/>
        <w:jc w:val="center"/>
        <w:tblInd w:w="843" w:type="dxa"/>
        <w:tblCellMar>
          <w:left w:w="70" w:type="dxa"/>
          <w:right w:w="70" w:type="dxa"/>
        </w:tblCellMar>
        <w:tblLook w:val="04A0" w:firstRow="1" w:lastRow="0" w:firstColumn="1" w:lastColumn="0" w:noHBand="0" w:noVBand="1"/>
      </w:tblPr>
      <w:tblGrid>
        <w:gridCol w:w="724"/>
        <w:gridCol w:w="5616"/>
        <w:gridCol w:w="787"/>
        <w:gridCol w:w="1204"/>
        <w:gridCol w:w="1276"/>
      </w:tblGrid>
      <w:tr w:rsidR="00587C85" w:rsidRPr="00587C85" w:rsidTr="00071DD9">
        <w:trPr>
          <w:trHeight w:val="420"/>
          <w:jc w:val="center"/>
        </w:trPr>
        <w:tc>
          <w:tcPr>
            <w:tcW w:w="9607"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b/>
                <w:bCs/>
                <w:color w:val="000000"/>
                <w:sz w:val="32"/>
                <w:szCs w:val="32"/>
              </w:rPr>
            </w:pPr>
            <w:r w:rsidRPr="00587C85">
              <w:rPr>
                <w:rFonts w:ascii="Tw Cen MT Condensed" w:hAnsi="Tw Cen MT Condensed" w:cs="Calibri"/>
                <w:b/>
                <w:bCs/>
                <w:color w:val="000000"/>
                <w:sz w:val="32"/>
                <w:szCs w:val="32"/>
              </w:rPr>
              <w:t>BORDEREAU DES PRIX UNITAIRES</w:t>
            </w: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538DD5"/>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 xml:space="preserve">N° </w:t>
            </w:r>
          </w:p>
        </w:tc>
        <w:tc>
          <w:tcPr>
            <w:tcW w:w="5616" w:type="dxa"/>
            <w:tcBorders>
              <w:top w:val="nil"/>
              <w:left w:val="nil"/>
              <w:bottom w:val="single" w:sz="8" w:space="0" w:color="auto"/>
              <w:right w:val="single" w:sz="8" w:space="0" w:color="auto"/>
            </w:tcBorders>
            <w:shd w:val="clear" w:color="000000" w:fill="538DD5"/>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 xml:space="preserve">DESIGNATION DES TRAVAUX </w:t>
            </w:r>
          </w:p>
        </w:tc>
        <w:tc>
          <w:tcPr>
            <w:tcW w:w="787" w:type="dxa"/>
            <w:tcBorders>
              <w:top w:val="nil"/>
              <w:left w:val="nil"/>
              <w:bottom w:val="single" w:sz="8" w:space="0" w:color="auto"/>
              <w:right w:val="single" w:sz="8" w:space="0" w:color="auto"/>
            </w:tcBorders>
            <w:shd w:val="clear" w:color="000000" w:fill="538DD5"/>
            <w:vAlign w:val="center"/>
            <w:hideMark/>
          </w:tcPr>
          <w:p w:rsidR="00587C85" w:rsidRPr="00587C85" w:rsidRDefault="00587C85" w:rsidP="00587C85">
            <w:pPr>
              <w:jc w:val="center"/>
              <w:rPr>
                <w:rFonts w:ascii="Tw Cen MT Condensed" w:hAnsi="Tw Cen MT Condensed" w:cs="Calibri"/>
                <w:b/>
                <w:bCs/>
                <w:color w:val="000000"/>
              </w:rPr>
            </w:pPr>
            <w:r w:rsidRPr="00587C85">
              <w:rPr>
                <w:rFonts w:ascii="Tw Cen MT Condensed" w:hAnsi="Tw Cen MT Condensed" w:cs="Calibri"/>
                <w:b/>
                <w:bCs/>
                <w:color w:val="000000"/>
              </w:rPr>
              <w:t xml:space="preserve">UNITE </w:t>
            </w:r>
          </w:p>
        </w:tc>
        <w:tc>
          <w:tcPr>
            <w:tcW w:w="1204" w:type="dxa"/>
            <w:tcBorders>
              <w:top w:val="nil"/>
              <w:left w:val="nil"/>
              <w:bottom w:val="single" w:sz="8" w:space="0" w:color="auto"/>
              <w:right w:val="single" w:sz="8" w:space="0" w:color="auto"/>
            </w:tcBorders>
            <w:shd w:val="clear" w:color="000000" w:fill="538DD5"/>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 xml:space="preserve">P.U. (F CFA) EN CHIFFRES </w:t>
            </w:r>
          </w:p>
        </w:tc>
        <w:tc>
          <w:tcPr>
            <w:tcW w:w="1276" w:type="dxa"/>
            <w:tcBorders>
              <w:top w:val="nil"/>
              <w:left w:val="nil"/>
              <w:bottom w:val="single" w:sz="8" w:space="0" w:color="auto"/>
              <w:right w:val="single" w:sz="8" w:space="0" w:color="auto"/>
            </w:tcBorders>
            <w:shd w:val="clear" w:color="000000" w:fill="538DD5"/>
            <w:vAlign w:val="center"/>
            <w:hideMark/>
          </w:tcPr>
          <w:p w:rsidR="00587C85" w:rsidRPr="00587C85" w:rsidRDefault="00587C85" w:rsidP="00587C85">
            <w:pPr>
              <w:rPr>
                <w:rFonts w:ascii="Tw Cen MT Condensed" w:hAnsi="Tw Cen MT Condensed" w:cs="Calibri"/>
                <w:b/>
                <w:bCs/>
              </w:rPr>
            </w:pPr>
            <w:r w:rsidRPr="00587C85">
              <w:rPr>
                <w:rFonts w:ascii="Tw Cen MT Condensed" w:hAnsi="Tw Cen MT Condensed" w:cs="Calibri"/>
                <w:b/>
                <w:bCs/>
              </w:rPr>
              <w:t>P.U. (F CFA) EN LETTRES</w:t>
            </w: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100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100: TRAVAUX PREPARATOIRES</w:t>
            </w:r>
          </w:p>
        </w:tc>
        <w:tc>
          <w:tcPr>
            <w:tcW w:w="787"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04"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7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sz w:val="22"/>
                <w:szCs w:val="22"/>
              </w:rPr>
            </w:pPr>
            <w:r w:rsidRPr="00587C85">
              <w:rPr>
                <w:rFonts w:ascii="Tw Cen MT Condensed" w:hAnsi="Tw Cen MT Condensed" w:cs="Calibri"/>
                <w:sz w:val="22"/>
                <w:szCs w:val="22"/>
              </w:rPr>
              <w:t> </w:t>
            </w: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102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Installation du chantier: construction de la baraque de chantier</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ce prix rémunère en forfait :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w:t>
            </w:r>
            <w:r w:rsidRPr="00587C85">
              <w:rPr>
                <w:rFonts w:ascii="Tw Cen MT Condensed" w:hAnsi="Tw Cen MT Condensed" w:cs="Calibri"/>
                <w:color w:val="000000"/>
              </w:rPr>
              <w:tab/>
              <w:t>La  Construction d’une baraque de chantier avec bureau et magasin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w:t>
            </w:r>
            <w:r w:rsidRPr="00587C85">
              <w:rPr>
                <w:rFonts w:ascii="Tw Cen MT Condensed" w:hAnsi="Tw Cen MT Condensed" w:cs="Calibri"/>
                <w:color w:val="000000"/>
              </w:rPr>
              <w:tab/>
              <w:t>Le projet d’exécution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LE FORFAIT :</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ff</w:t>
            </w:r>
            <w:proofErr w:type="spellEnd"/>
            <w:r w:rsidRPr="00587C85">
              <w:rPr>
                <w:rFonts w:ascii="Tw Cen MT Condensed" w:hAnsi="Tw Cen MT Condensed" w:cs="Calibri"/>
                <w:color w:val="000000"/>
              </w:rPr>
              <w:t xml:space="preserve">.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105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panneau de chantier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en unité la fourniture et mise en œuvre d'un panneau de chantier à définir lors du  démarrage des travaux (environ 3 x 4,5 m), à l'entrée du chantier ainsi que la signalisation nécessaire sur les bifurcations jusqu'au lieu des travaux.</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En tête du panneau ou sur un panneau spécifique devra apparaître une perspective du projet avec indication du calendrier de réalisation. les indications sont contenues dans le CCTP</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 Entrée du chantier</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forfait</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106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proofErr w:type="spellStart"/>
            <w:r w:rsidRPr="00587C85">
              <w:rPr>
                <w:rFonts w:ascii="Tw Cen MT Condensed" w:hAnsi="Tw Cen MT Condensed" w:cs="Calibri"/>
                <w:color w:val="000000"/>
                <w:u w:val="single"/>
              </w:rPr>
              <w:t>Amenéé</w:t>
            </w:r>
            <w:proofErr w:type="spellEnd"/>
            <w:r w:rsidRPr="00587C85">
              <w:rPr>
                <w:rFonts w:ascii="Tw Cen MT Condensed" w:hAnsi="Tw Cen MT Condensed" w:cs="Calibri"/>
                <w:color w:val="000000"/>
                <w:u w:val="single"/>
              </w:rPr>
              <w:t xml:space="preserve"> et replis des matériels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en forfait :                                                                                                                                                                                                                                                                                                                                 -le transport du matériel au début et à la fin des travaux,                                                                                                                                                                                                                                                                               -le matériel et le nettoyage du chantier à la fin des travaux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Mode de métré : Au forfait      </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ff</w:t>
            </w:r>
            <w:proofErr w:type="spellEnd"/>
            <w:r w:rsidRPr="00587C85">
              <w:rPr>
                <w:rFonts w:ascii="Tw Cen MT Condensed" w:hAnsi="Tw Cen MT Condensed" w:cs="Calibri"/>
                <w:color w:val="000000"/>
              </w:rPr>
              <w:t xml:space="preserve">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200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200:TERRASSEMENT</w:t>
            </w:r>
          </w:p>
        </w:tc>
        <w:tc>
          <w:tcPr>
            <w:tcW w:w="787"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04"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276"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201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Fouilles manuelles en rigoles et en puits pour semelles et poteaux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Les fouilles exécutées à l'engin mécanique ou manuellement pour permettre le coffrage des longrines et des semelles filantes selon les dimensions des plans de fondations, étant entendu que les longrines et semelles en béton armé seront coulées dans un coffrage soigné. Indication suivant le CCTP.</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m3</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202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Remblais de terre compactée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Le Remblaiement sous dallage exécutés par des matériaux sains et de bonne qualité en provenance des fouilles décrites ci-dessus expurgées de toute matière organique, compris toutes sujétions de manutention, compactage par couche successive de 0.20 m d'épaisseur et remblai d'apport éventuel en grave. Indication suivant le CCTP.</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Au m3</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300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300:FONDATION</w:t>
            </w:r>
          </w:p>
        </w:tc>
        <w:tc>
          <w:tcPr>
            <w:tcW w:w="787"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04"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276"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301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16"/>
                <w:szCs w:val="16"/>
                <w:u w:val="single"/>
              </w:rPr>
            </w:pPr>
            <w:r w:rsidRPr="00587C85">
              <w:rPr>
                <w:rFonts w:ascii="Tw Cen MT Condensed" w:hAnsi="Tw Cen MT Condensed" w:cs="Calibri"/>
                <w:color w:val="000000"/>
                <w:u w:val="single"/>
              </w:rPr>
              <w:t>Béton de propreté coulé au fond des fouilles dosé à 150KG/m</w:t>
            </w:r>
            <w:r w:rsidRPr="00587C85">
              <w:rPr>
                <w:rFonts w:ascii="Tw Cen MT Condensed" w:hAnsi="Tw Cen MT Condensed" w:cs="Calibri"/>
                <w:color w:val="000000"/>
                <w:sz w:val="16"/>
                <w:szCs w:val="16"/>
                <w:u w:val="single"/>
              </w:rPr>
              <w:t xml:space="preserve">3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la réalisation du béton de propreté, réalisé en béton de type XC2 C20/25. Préalablement, le fond de fouille ainsi que les parois latérales </w:t>
            </w:r>
            <w:proofErr w:type="gramStart"/>
            <w:r w:rsidRPr="00587C85">
              <w:rPr>
                <w:rFonts w:ascii="Tw Cen MT Condensed" w:hAnsi="Tw Cen MT Condensed" w:cs="Calibri"/>
                <w:color w:val="000000"/>
              </w:rPr>
              <w:t>seront</w:t>
            </w:r>
            <w:proofErr w:type="gramEnd"/>
            <w:r w:rsidRPr="00587C85">
              <w:rPr>
                <w:rFonts w:ascii="Tw Cen MT Condensed" w:hAnsi="Tw Cen MT Condensed" w:cs="Calibri"/>
                <w:color w:val="000000"/>
              </w:rPr>
              <w:t xml:space="preserve"> débarrassés de toutes impuretés (débris, gravois, etc.) et </w:t>
            </w:r>
            <w:r w:rsidRPr="00587C85">
              <w:rPr>
                <w:rFonts w:ascii="Tw Cen MT Condensed" w:hAnsi="Tw Cen MT Condensed" w:cs="Calibri"/>
                <w:color w:val="000000"/>
              </w:rPr>
              <w:lastRenderedPageBreak/>
              <w:t>réglés à leur cote définitive. Le béton de propreté sera ensuite coulé et arasé pour recevoir les semelles ou autres ouvrages dont il forme l’assise. Pour faciliter l’appui du coffrage un léger débord d’environ 5 cm sera réalisé. Le béton de propreté devra présenter une bonne adhérence sur sa surface.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Au m3</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lastRenderedPageBreak/>
              <w:t>m</w:t>
            </w:r>
            <w:r w:rsidRPr="00587C85">
              <w:rPr>
                <w:rFonts w:ascii="Tw Cen MT Condensed" w:hAnsi="Tw Cen MT Condensed" w:cs="Calibri"/>
                <w:vertAlign w:val="superscript"/>
              </w:rPr>
              <w:t>3</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lastRenderedPageBreak/>
              <w:t>302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Béton armé dosé à 350KG/ m</w:t>
            </w:r>
            <w:r w:rsidRPr="00587C85">
              <w:rPr>
                <w:rFonts w:ascii="Tw Cen MT Condensed" w:hAnsi="Tw Cen MT Condensed" w:cs="Calibri"/>
                <w:color w:val="000000"/>
                <w:sz w:val="16"/>
                <w:szCs w:val="16"/>
                <w:u w:val="single"/>
              </w:rPr>
              <w:t xml:space="preserve">3 </w:t>
            </w:r>
            <w:r w:rsidRPr="00587C85">
              <w:rPr>
                <w:rFonts w:ascii="Tw Cen MT Condensed" w:hAnsi="Tw Cen MT Condensed" w:cs="Calibri"/>
                <w:color w:val="000000"/>
                <w:u w:val="single"/>
              </w:rPr>
              <w:t xml:space="preserve">pour semelles isolées, amorces, longrines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Réalisation des longrines en béton armé y compris coffrage et ferraillage.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Dimensions : variable (suivant plans)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Parements Ordinaires, XC2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Béton C20/25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Façonnages, assemblages et mise en œuvre dans coffrages compris cales d'écartement pour assurer un enrobage minimum (4 cm)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- 15 mm : tolérance d’aplomb pour un poteau de moins de 4,50 m</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 fondations suivant indication des plans de structure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Au m3</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269"/>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303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Elévation mur de sous bassement en agglos bourrés de 20x20x40 </w:t>
            </w:r>
          </w:p>
          <w:p w:rsidR="00587C85" w:rsidRPr="00587C85" w:rsidRDefault="00587C85" w:rsidP="00587C85">
            <w:pPr>
              <w:rPr>
                <w:rFonts w:ascii="Tw Cen MT Condensed" w:hAnsi="Tw Cen MT Condensed" w:cs="Calibri"/>
                <w:color w:val="000000"/>
              </w:rPr>
            </w:pP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304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Film polyane </w:t>
            </w:r>
          </w:p>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Ce prix rémunère :                                                                          </w:t>
            </w:r>
          </w:p>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  la mise en place d’un film polyane sous dallage, d’une épaisseur de 200 microns et conforme aux exigences qualité du marché. Indication selon le CCTP</w:t>
            </w:r>
          </w:p>
          <w:p w:rsidR="00587C85" w:rsidRPr="00587C85" w:rsidRDefault="00587C85" w:rsidP="00587C85">
            <w:pPr>
              <w:rPr>
                <w:rFonts w:ascii="Tw Cen MT Condensed" w:hAnsi="Tw Cen MT Condensed" w:cs="Calibri"/>
              </w:rPr>
            </w:pPr>
            <w:r w:rsidRPr="00587C85">
              <w:rPr>
                <w:rFonts w:ascii="Tw Cen MT Condensed" w:hAnsi="Tw Cen MT Condensed" w:cs="Calibri"/>
              </w:rPr>
              <w:t>Mode de métré : Au m2</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305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u w:val="single"/>
              </w:rPr>
              <w:t>Béton dosé à 300KG/ m</w:t>
            </w:r>
            <w:r w:rsidRPr="00587C85">
              <w:rPr>
                <w:rFonts w:ascii="Tw Cen MT Condensed" w:hAnsi="Tw Cen MT Condensed" w:cs="Calibri"/>
                <w:color w:val="000000"/>
                <w:sz w:val="16"/>
                <w:szCs w:val="16"/>
                <w:u w:val="single"/>
              </w:rPr>
              <w:t xml:space="preserve">3 </w:t>
            </w:r>
            <w:r w:rsidRPr="00587C85">
              <w:rPr>
                <w:rFonts w:ascii="Tw Cen MT Condensed" w:hAnsi="Tw Cen MT Condensed" w:cs="Calibri"/>
                <w:color w:val="000000"/>
                <w:u w:val="single"/>
              </w:rPr>
              <w:t>pour dallage de la plateforme (ép.=8cm</w:t>
            </w:r>
            <w:r w:rsidRPr="00587C85">
              <w:rPr>
                <w:rFonts w:ascii="Tw Cen MT Condensed" w:hAnsi="Tw Cen MT Condensed" w:cs="Calibri"/>
                <w:color w:val="000000"/>
              </w:rPr>
              <w:t xml:space="preserv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réalisation d'un dallage en béton armé, sur fond de forme nettoyé, dressé et compacté, comprenant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Béton 25/30 conforme à la norme NF EN 206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Armatures TS/HA B400 - ratio suivant sous articles ci-après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Les joints de dallage: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joints de reprises ou de construction pour chaque arrêt de bétonnage,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joints de retrait :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joints de désolidarisation :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joints périphériques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Au m3</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400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400:MACONNERIE EN ELEVATION ET DE BETON</w:t>
            </w:r>
          </w:p>
        </w:tc>
        <w:tc>
          <w:tcPr>
            <w:tcW w:w="787"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04"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276"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401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Béton armé dosé à 350KG/ m</w:t>
            </w:r>
            <w:r w:rsidRPr="00587C85">
              <w:rPr>
                <w:rFonts w:ascii="Tw Cen MT Condensed" w:hAnsi="Tw Cen MT Condensed" w:cs="Calibri"/>
                <w:color w:val="000000"/>
                <w:sz w:val="16"/>
                <w:szCs w:val="16"/>
                <w:u w:val="single"/>
              </w:rPr>
              <w:t xml:space="preserve">3 </w:t>
            </w:r>
            <w:r w:rsidRPr="00587C85">
              <w:rPr>
                <w:rFonts w:ascii="Tw Cen MT Condensed" w:hAnsi="Tw Cen MT Condensed" w:cs="Calibri"/>
                <w:color w:val="000000"/>
                <w:u w:val="single"/>
              </w:rPr>
              <w:t xml:space="preserve">pour linteaux, poteaux et chaînages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Réalisation des linteaux, poteaux et chaînages en béton armé y compris coffrage et ferraillage.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Dimensions : variable (suivant plans)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Parements Ordinaires, XC2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Béton C20/25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Façonnages, assemblages et mise en œuvre dans coffrages compris cales d'écartement pour assurer un enrobage minimum (4 cm)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- 15 mm : tolérance d’aplomb pour un poteau de moins de 4,50 m</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Au m3</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402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 xml:space="preserve">Murs en agglos creux de 15x20x40 </w:t>
            </w:r>
          </w:p>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Ce prix rémunère :                                                                               Réalisation de maçonnerie d'agglomérés pleins d'épaisseur  0,15m composé de :- Blocs en graviers de rivière bourrés, de résistance Classe B 80, </w:t>
            </w:r>
            <w:r w:rsidRPr="00587C85">
              <w:rPr>
                <w:rFonts w:ascii="Tw Cen MT Condensed" w:hAnsi="Tw Cen MT Condensed" w:cs="Calibri"/>
              </w:rPr>
              <w:lastRenderedPageBreak/>
              <w:t>conformes à la Norme NF P 14-301 - Mise en œuvre :- Mise en place des agglomérés au mortier de ciment bourrés, compris rejointoiements des joints verticaux sur toute la hauteur de l'élément.- Toutes arases nécessaires à la mise à niveau des différents ouvrages.- Toutes façons de feuillures nécessaires à la pose des différents ouvrages.- Raidisseurs d'angles et intermédiaires en béton de gravillons- Toutes les parties de maçonnerie qui devront rester apparentes seront rejointoyées avec soin aux deux faces pour l'ensemble des joints verticaux et horizontaux.- Les trous de serre-joints devront être rebouchés à pleine épaisseur au mortier de ciment. Ces murs forment le soubassement de tous les murs porteurs; ils reposent sur les semelles filantes et reçoivent lorsqu'ils sont en façades un enduit étanche sauf lorsqu’ils sont protégés par un revêtement autre que la peinture.</w:t>
            </w:r>
          </w:p>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 Mode de métré Au m2</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lastRenderedPageBreak/>
              <w:t>m²</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lastRenderedPageBreak/>
              <w:t>403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Béton ordinaire pour escaliers et rampe d'</w:t>
            </w:r>
            <w:proofErr w:type="spellStart"/>
            <w:r w:rsidRPr="00587C85">
              <w:rPr>
                <w:rFonts w:ascii="Tw Cen MT Condensed" w:hAnsi="Tw Cen MT Condensed" w:cs="Calibri"/>
                <w:color w:val="000000"/>
                <w:u w:val="single"/>
              </w:rPr>
              <w:t>acces</w:t>
            </w:r>
            <w:proofErr w:type="spellEnd"/>
            <w:r w:rsidRPr="00587C85">
              <w:rPr>
                <w:rFonts w:ascii="Tw Cen MT Condensed" w:hAnsi="Tw Cen MT Condensed" w:cs="Calibri"/>
                <w:color w:val="000000"/>
                <w:u w:val="single"/>
              </w:rPr>
              <w:t xml:space="preserve"> dosés à 300kg/m3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Réalisation de la rampe d’accès en béton armé y compris coffrage et ferraillage.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Dimensions : variable (suivant plans)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Parements Ordinaires, XC2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Béton C20/25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Façonnages, assemblages et mise en œuvre dans coffrages compris cales d'écartement pour assurer un enrobage minimum (4 cm)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- 15 mm : tolérance d’aplomb pour un poteau de moins de 4,50 m</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Au m3</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500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500:CHARPENTE  COUVERTURE ET PLAFONNAGE</w:t>
            </w:r>
          </w:p>
        </w:tc>
        <w:tc>
          <w:tcPr>
            <w:tcW w:w="787"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04"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276"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Bois de charpente traité pour fermes 3x15 et pannes de 8x8 y compris toutes sujétions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la réalisation de la charpente en bois avec des fermes  en </w:t>
            </w:r>
            <w:proofErr w:type="spellStart"/>
            <w:r w:rsidRPr="00587C85">
              <w:rPr>
                <w:rFonts w:ascii="Tw Cen MT Condensed" w:hAnsi="Tw Cen MT Condensed" w:cs="Calibri"/>
                <w:color w:val="000000"/>
              </w:rPr>
              <w:t>Atui</w:t>
            </w:r>
            <w:proofErr w:type="spellEnd"/>
            <w:r w:rsidRPr="00587C85">
              <w:rPr>
                <w:rFonts w:ascii="Tw Cen MT Condensed" w:hAnsi="Tw Cen MT Condensed" w:cs="Calibri"/>
                <w:color w:val="000000"/>
              </w:rPr>
              <w:t xml:space="preserve"> ou en bois dur du pays trempés dans du </w:t>
            </w:r>
            <w:proofErr w:type="spellStart"/>
            <w:r w:rsidRPr="00587C85">
              <w:rPr>
                <w:rFonts w:ascii="Tw Cen MT Condensed" w:hAnsi="Tw Cen MT Condensed" w:cs="Calibri"/>
                <w:color w:val="000000"/>
              </w:rPr>
              <w:t>xylamon</w:t>
            </w:r>
            <w:proofErr w:type="spellEnd"/>
            <w:r w:rsidRPr="00587C85">
              <w:rPr>
                <w:rFonts w:ascii="Tw Cen MT Condensed" w:hAnsi="Tw Cen MT Condensed" w:cs="Calibri"/>
                <w:color w:val="000000"/>
              </w:rPr>
              <w:t xml:space="preserve"> pour assurer la protection contre les insectes de toutes natures comprenant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la fourniture du bois nécessaire pour fermes (bastings 3x15), pannes (chevrons 8x8) et planches de rive (30cm);</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la fourniture des platines de fixation des fermes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le traitement du bois ;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l’assemblage des éléments;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la pose des fermes, pannes et planches de rive;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et toutes sujétions de mise en œuvre.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 Toiture bâtiments  Bureaux, Salle d'audience et Bloc toilette suivant plan</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m3</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6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planches de rive de 20 y compris toutes sujétions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la fourniture et la pose des planches de rive et toutes sujétions de mise en œuvre.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ml</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ml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couverture en tôles BAC ALU 6/10è y compris toutes sujétions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Fourniture et pose de couverture en tôle bac en alu comprenant : - Métal   : aluminium - Epaisseur : 6/10 ième- - Fixation : tire-fond et boulons à crochets ou fixations spéciales- Accessoires : rondelles d’étanchéité, capuchon plastiques </w:t>
            </w:r>
            <w:proofErr w:type="spellStart"/>
            <w:r w:rsidRPr="00587C85">
              <w:rPr>
                <w:rFonts w:ascii="Tw Cen MT Condensed" w:hAnsi="Tw Cen MT Condensed" w:cs="Calibri"/>
                <w:color w:val="000000"/>
              </w:rPr>
              <w:t>etc.Les</w:t>
            </w:r>
            <w:proofErr w:type="spellEnd"/>
            <w:r w:rsidRPr="00587C85">
              <w:rPr>
                <w:rFonts w:ascii="Tw Cen MT Condensed" w:hAnsi="Tw Cen MT Condensed" w:cs="Calibri"/>
                <w:color w:val="000000"/>
              </w:rPr>
              <w:t xml:space="preserve"> fixations se feront à raison de 3 par plaque et par panne sur les ondes </w:t>
            </w:r>
            <w:proofErr w:type="spellStart"/>
            <w:r w:rsidRPr="00587C85">
              <w:rPr>
                <w:rFonts w:ascii="Tw Cen MT Condensed" w:hAnsi="Tw Cen MT Condensed" w:cs="Calibri"/>
                <w:color w:val="000000"/>
              </w:rPr>
              <w:t>trapézoïdales.Compris</w:t>
            </w:r>
            <w:proofErr w:type="spellEnd"/>
            <w:r w:rsidRPr="00587C85">
              <w:rPr>
                <w:rFonts w:ascii="Tw Cen MT Condensed" w:hAnsi="Tw Cen MT Condensed" w:cs="Calibri"/>
                <w:color w:val="000000"/>
              </w:rPr>
              <w:t xml:space="preserve"> : toutes sujétions de mise en œuvre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lastRenderedPageBreak/>
              <w:t xml:space="preserve"> Mode de métré Au m2</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lastRenderedPageBreak/>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lastRenderedPageBreak/>
              <w:t>504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w:t>
            </w:r>
            <w:proofErr w:type="spellStart"/>
            <w:r w:rsidRPr="00587C85">
              <w:rPr>
                <w:rFonts w:ascii="Tw Cen MT Condensed" w:hAnsi="Tw Cen MT Condensed" w:cs="Calibri"/>
                <w:color w:val="000000"/>
                <w:u w:val="single"/>
              </w:rPr>
              <w:t>tole</w:t>
            </w:r>
            <w:proofErr w:type="spellEnd"/>
            <w:r w:rsidRPr="00587C85">
              <w:rPr>
                <w:rFonts w:ascii="Tw Cen MT Condensed" w:hAnsi="Tw Cen MT Condensed" w:cs="Calibri"/>
                <w:color w:val="000000"/>
                <w:u w:val="single"/>
              </w:rPr>
              <w:t xml:space="preserve"> faitière / tôle noue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La Fourniture et la pose de faitière/noue  en aluminium crantées 2 bords 6/10e y/c toutes sujétions de pose et de fixation, la fourniture et la pose des lignes de faîtage garnies de la façon suivante : Mise en œuvre des tôles faîtières à recouvrement fixées sur la lisse de rehausse avec support, y compris pièces spéciales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LE METRE LINEAIRE</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ml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bande de rive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la fourniture et la pose des lignes de rive de faîtage garnies de la façon suivante : Mise en œuvre des tôles faîtières à recouvrement fixées sur la lisse de rehausse avec support, y compris pièces spéciales. Indications selon le CCTP</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Les tôles faîtières seront posées dans le sens opposé aux vents dominants.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 Toiture suivant plan</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ml</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ml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56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descentes d'eau en PVC, y compris toutes sujétions </w:t>
            </w:r>
          </w:p>
          <w:p w:rsidR="00587C85" w:rsidRPr="00587C85" w:rsidRDefault="00587C85" w:rsidP="00587C85">
            <w:pPr>
              <w:rPr>
                <w:rFonts w:ascii="Tw Cen MT Condensed" w:hAnsi="Tw Cen MT Condensed" w:cs="Calibri"/>
                <w:color w:val="000000"/>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507</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gouttière Alu, y compris toutes sujétions </w:t>
            </w:r>
          </w:p>
          <w:p w:rsidR="00587C85" w:rsidRPr="00587C85" w:rsidRDefault="00587C85" w:rsidP="00587C85">
            <w:pPr>
              <w:rPr>
                <w:rFonts w:ascii="Tw Cen MT Condensed" w:hAnsi="Tw Cen MT Condensed" w:cs="Calibri"/>
                <w:color w:val="000000"/>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ml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508</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Plafond intérieur en panneaux (4mm) de </w:t>
            </w:r>
            <w:proofErr w:type="spellStart"/>
            <w:r w:rsidRPr="00587C85">
              <w:rPr>
                <w:rFonts w:ascii="Tw Cen MT Condensed" w:hAnsi="Tw Cen MT Condensed" w:cs="Calibri"/>
                <w:color w:val="000000"/>
                <w:u w:val="single"/>
              </w:rPr>
              <w:t>sappelli</w:t>
            </w:r>
            <w:proofErr w:type="spellEnd"/>
            <w:r w:rsidRPr="00587C85">
              <w:rPr>
                <w:rFonts w:ascii="Tw Cen MT Condensed" w:hAnsi="Tw Cen MT Condensed" w:cs="Calibri"/>
                <w:color w:val="000000"/>
                <w:u w:val="single"/>
              </w:rPr>
              <w:t xml:space="preserve"> fixé sur ossature en bois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la Fourniture et pose de faux plafond en contreplaqué, toutes sujétions comprises : Ossature : Réalisation d’un solivage en bois dur du pays pour faux plafond suspendu. Bois proprement déligné et traité aux fongicides autres que le carbonyle. Compris toutes découpes, chevêtres, réservation nécessaires à une bonne exécution de la </w:t>
            </w:r>
            <w:proofErr w:type="spellStart"/>
            <w:r w:rsidRPr="00587C85">
              <w:rPr>
                <w:rFonts w:ascii="Tw Cen MT Condensed" w:hAnsi="Tw Cen MT Condensed" w:cs="Calibri"/>
                <w:color w:val="000000"/>
              </w:rPr>
              <w:t>structure.Solives</w:t>
            </w:r>
            <w:proofErr w:type="spellEnd"/>
            <w:r w:rsidRPr="00587C85">
              <w:rPr>
                <w:rFonts w:ascii="Tw Cen MT Condensed" w:hAnsi="Tw Cen MT Condensed" w:cs="Calibri"/>
                <w:color w:val="000000"/>
              </w:rPr>
              <w:t xml:space="preserve"> encastrées et scellées dans la maçonnerie : Entre axe = 60cm ; Exécution selon plan Dimensions : Solives : 0,05 x 0,15 m  -  Entretoises : 0,05 x 0,07Les parties encastrées dans la maçonnerie devront être enrobées d’Un </w:t>
            </w:r>
            <w:proofErr w:type="spellStart"/>
            <w:r w:rsidRPr="00587C85">
              <w:rPr>
                <w:rFonts w:ascii="Tw Cen MT Condensed" w:hAnsi="Tw Cen MT Condensed" w:cs="Calibri"/>
                <w:color w:val="000000"/>
              </w:rPr>
              <w:t>film.Parement</w:t>
            </w:r>
            <w:proofErr w:type="spellEnd"/>
            <w:r w:rsidRPr="00587C85">
              <w:rPr>
                <w:rFonts w:ascii="Tw Cen MT Condensed" w:hAnsi="Tw Cen MT Condensed" w:cs="Calibri"/>
                <w:color w:val="000000"/>
              </w:rPr>
              <w:t xml:space="preserve"> : Exécution de faux plafond suspendu en panneaux de contre-plaqué épaisseur 5 mm,  fixés sur solivage bois y compris toutes découpes, soffites, décaissés etc. nécessaires à une bonne exécution du faux </w:t>
            </w:r>
            <w:proofErr w:type="spellStart"/>
            <w:r w:rsidRPr="00587C85">
              <w:rPr>
                <w:rFonts w:ascii="Tw Cen MT Condensed" w:hAnsi="Tw Cen MT Condensed" w:cs="Calibri"/>
                <w:color w:val="000000"/>
              </w:rPr>
              <w:t>plafond.Le</w:t>
            </w:r>
            <w:proofErr w:type="spellEnd"/>
            <w:r w:rsidRPr="00587C85">
              <w:rPr>
                <w:rFonts w:ascii="Tw Cen MT Condensed" w:hAnsi="Tw Cen MT Condensed" w:cs="Calibri"/>
                <w:color w:val="000000"/>
              </w:rPr>
              <w:t xml:space="preserve"> contre-plaqué recevra un traitement fongicide et insecticide et est destiné à être peint.</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m2</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600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600: ENDUIT ET REVETEMENT</w:t>
            </w:r>
          </w:p>
        </w:tc>
        <w:tc>
          <w:tcPr>
            <w:tcW w:w="787"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04"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276"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Enduits extérieurs et intérieurs verticaux pour crépissage de murs, poteaux et chainage.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la réalisation des enduits sur mur  constitués par :- Un gobetis ou couche d’accrochage dosé à 550 kg/m3,- Une couche intermédiaire formant le corps de l’enduit dosé à 450 kg/m3,- Une couche de finition dosée à 350 kg/m3, donnant l’aspect de l’enduit fini et parachevant l’imperméabilisation. En ce qui concerne tous les enduits à exécuter sur les bétons, l'Entrepreneur devra tous les piquages et sujétions nécessaires pour permettre l'adhérence parfaite des </w:t>
            </w:r>
            <w:proofErr w:type="spellStart"/>
            <w:r w:rsidRPr="00587C85">
              <w:rPr>
                <w:rFonts w:ascii="Tw Cen MT Condensed" w:hAnsi="Tw Cen MT Condensed" w:cs="Calibri"/>
                <w:color w:val="000000"/>
              </w:rPr>
              <w:t>enduits.Tolérance</w:t>
            </w:r>
            <w:proofErr w:type="spellEnd"/>
            <w:r w:rsidRPr="00587C85">
              <w:rPr>
                <w:rFonts w:ascii="Tw Cen MT Condensed" w:hAnsi="Tw Cen MT Condensed" w:cs="Calibri"/>
                <w:color w:val="000000"/>
              </w:rPr>
              <w:t xml:space="preserve"> : La planimétrie des enduits ne devra pas présenté un écart supérieur à 3 mm sous règle de 3m</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Mode de métré : Au m2</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Chape sur dallage de 3cm d'épaisseur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 la mise en œuvre de la Chape lissée au sol dosé à </w:t>
            </w:r>
            <w:r w:rsidRPr="00587C85">
              <w:rPr>
                <w:rFonts w:ascii="Tw Cen MT Condensed" w:hAnsi="Tw Cen MT Condensed" w:cs="Calibri"/>
                <w:color w:val="000000"/>
              </w:rPr>
              <w:lastRenderedPageBreak/>
              <w:t xml:space="preserve">550kg/m3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m2</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lastRenderedPageBreak/>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lastRenderedPageBreak/>
              <w:t>603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Fourniture et pose carreaux grès pour sol salle 30x30, bureau, secrétariat, magasin et véranda, estrade, auditoire et bibliothèque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la Fourniture et mise en place de revêtement de sol en grès cérame, format 30x30 cm, pose à la colle suivant les prescriptions des fabricants et avis techniques, joints hydrofuges.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Chape de mortier de 4 cm sur le support à carreler. Dosage  250 kg de ciment par mètre cube de sable.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Références : Carreaux au choix de l’Architecte, selon plan de calepinage à faire approuver</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L'ensemble sera posé suivant le plan de calepinage à proposer et à valider par l'Architecte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Classement UPEC : U3 P3 E1 C0 Pour les bureaux, U3s P3 E2 C1 pour le hall au RDC, U3s P3 E1 C0 pour les dégagements et couloirs.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Format : 30x30 à 60x60 cm</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Les joints seront serrés (au maximum de 2 mm), teinte au choix de l’architecte. L’ensemble sera posé suivant les principes de calepinage et formats de l’architecte.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m2</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Fourniture et pose plinthe en carreaux grès cérame de hauteur 10cm, y compris toutes sujétions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la Fourniture et pose par collage de plinthes en grés cérame assorties aux carreaux grès cérame ci-avant.</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Compris dressement éventuel des supports, alignement parfait aussi bien horizontal que rectiligne, coupes, découpes, chutes, façon d'angles...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Pose sur semelles enlevées après coup, avec garnissage par joint acoustique entre carrelage et plinthe.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Teintes : assorties au revêtement de sol. - Format : coordonné au carrelage de sol, hauteur 100 mm</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ml</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ml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carreaux de 5x5 en </w:t>
            </w:r>
            <w:proofErr w:type="spellStart"/>
            <w:r w:rsidRPr="00587C85">
              <w:rPr>
                <w:rFonts w:ascii="Tw Cen MT Condensed" w:hAnsi="Tw Cen MT Condensed" w:cs="Calibri"/>
                <w:color w:val="000000"/>
              </w:rPr>
              <w:t>mosaique</w:t>
            </w:r>
            <w:proofErr w:type="spellEnd"/>
            <w:r w:rsidRPr="00587C85">
              <w:rPr>
                <w:rFonts w:ascii="Tw Cen MT Condensed" w:hAnsi="Tw Cen MT Condensed" w:cs="Calibri"/>
                <w:color w:val="000000"/>
              </w:rPr>
              <w:t xml:space="preserve"> pour sol toilette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la Fourniture et mise en place de revêtement de sol en grès cérame antidérapant, pose à la colle suivant les prescriptions des fabricants et avis techniques, joints hydrofuges.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Mortier de pose de 4 cm sur le support à carreler.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Carrelage : Référence au choix de l’architecte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Teintes au choix de l'architecte dans toute la gamme Unis, porphyres ou mouchetés du fabricant.</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L'ensemble sera posé suivant le plan de calepinage de l'Architecte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Classement UPEC : U3 P2 E2 C1.</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Format : 10x10 - 20x20 – 30x30 cm.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Les joints seront de 3 mm, teinte au choix de l’architecte. L’ensemble sera posé suivant les principes de calepinage et formats à valider par l’architecte.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m²</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w:t>
            </w:r>
            <w:proofErr w:type="spellStart"/>
            <w:r w:rsidRPr="00587C85">
              <w:rPr>
                <w:rFonts w:ascii="Tw Cen MT Condensed" w:hAnsi="Tw Cen MT Condensed" w:cs="Calibri"/>
                <w:color w:val="000000"/>
                <w:u w:val="single"/>
              </w:rPr>
              <w:t>faience</w:t>
            </w:r>
            <w:proofErr w:type="spellEnd"/>
            <w:r w:rsidRPr="00587C85">
              <w:rPr>
                <w:rFonts w:ascii="Tw Cen MT Condensed" w:hAnsi="Tw Cen MT Condensed" w:cs="Calibri"/>
                <w:color w:val="000000"/>
                <w:u w:val="single"/>
              </w:rPr>
              <w:t xml:space="preserve"> de 15x15 pour mur toilette à 2,70m</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Ce prix rémunère la Fourniture et pose par collage de plinthes en grés cérame assorties aux carreaux grès cérame ci-avant.</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Compris dressement éventuel des supports, alignement parfait aussi bien horizontal que rectiligne, coupes, découpes, chutes, façon d'angles...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Pose sur semelles enlevées après coup, avec garnissage par joint acoustique entre carrelage et plinthe.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Teintes : assorties au revêtement de sol. - Format : coordonné au </w:t>
            </w:r>
            <w:r w:rsidRPr="00587C85">
              <w:rPr>
                <w:rFonts w:ascii="Tw Cen MT Condensed" w:hAnsi="Tw Cen MT Condensed" w:cs="Calibri"/>
                <w:color w:val="000000"/>
              </w:rPr>
              <w:lastRenderedPageBreak/>
              <w:t>carrelage de sol, hauteur 100 mm</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m²</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lastRenderedPageBreak/>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lastRenderedPageBreak/>
              <w:t>700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700:MENUISERIE METALLIQUE ET BOIS</w:t>
            </w:r>
          </w:p>
        </w:tc>
        <w:tc>
          <w:tcPr>
            <w:tcW w:w="787"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04"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276"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Pr>
                <w:rFonts w:ascii="Tw Cen MT Condensed" w:hAnsi="Tw Cen MT Condensed" w:cs="Calibri"/>
                <w:color w:val="000000"/>
              </w:rPr>
              <w:t>701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Portes en panneaux de de bois plein 0,90 m x 2,10 m y compris toutes sujétions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la Fourniture et pose bloc porte en panneau de 0,90 m x 2,10 m comprenant :- Huisserie ou bâti bois dur - Couvre-joint bois dito bâti - Habillage champ plat - Vantail à âme pleine avec encadrement bois dur au périmètre, revêtement placage bois aux deux faces. -  Ferrage : - Fixation par vis sur </w:t>
            </w:r>
            <w:proofErr w:type="spellStart"/>
            <w:r w:rsidRPr="00587C85">
              <w:rPr>
                <w:rFonts w:ascii="Tw Cen MT Condensed" w:hAnsi="Tw Cen MT Condensed" w:cs="Calibri"/>
                <w:color w:val="000000"/>
              </w:rPr>
              <w:t>précadre</w:t>
            </w:r>
            <w:proofErr w:type="spellEnd"/>
            <w:r w:rsidRPr="00587C85">
              <w:rPr>
                <w:rFonts w:ascii="Tw Cen MT Condensed" w:hAnsi="Tw Cen MT Condensed" w:cs="Calibri"/>
                <w:color w:val="000000"/>
              </w:rPr>
              <w:t xml:space="preserve"> - 4 Paumelles en acier chromé - 1 serrure de sureté - 1 garniture - 1 butoir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Mode de métré : A l’unité</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u</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Pr>
                <w:rFonts w:ascii="Tw Cen MT Condensed" w:hAnsi="Tw Cen MT Condensed" w:cs="Calibri"/>
                <w:color w:val="000000"/>
              </w:rPr>
              <w:t>702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Porte métallique  de 1,80 m x 2,10m de large, y compris à serrure canon</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Ce prix rémunère la Fourniture et mise en œuvre de portes métalliques semi vitrée de 1,80 m x 2,10m  composées Bâti :- Profil en acier, - Double feuillure,- Talon d'ancrage au sol de 30 mm,- Pattes de scellement - Carter de protection en tôle emboutie pour l'empennage des verrous à aiguille et de la serrure,- Barre d'encadrement en partie basse.- Y compris bourrage du dormant au </w:t>
            </w:r>
            <w:proofErr w:type="spellStart"/>
            <w:r w:rsidRPr="00587C85">
              <w:rPr>
                <w:rFonts w:ascii="Tw Cen MT Condensed" w:hAnsi="Tw Cen MT Condensed" w:cs="Calibri"/>
                <w:color w:val="000000"/>
              </w:rPr>
              <w:t>ciment.Vantaux</w:t>
            </w:r>
            <w:proofErr w:type="spellEnd"/>
            <w:r w:rsidRPr="00587C85">
              <w:rPr>
                <w:rFonts w:ascii="Tw Cen MT Condensed" w:hAnsi="Tw Cen MT Condensed" w:cs="Calibri"/>
                <w:color w:val="000000"/>
              </w:rPr>
              <w:t xml:space="preserve"> :- Panneaux épaisseur de 40 mm environ,- Un cadre rigide de 2 parements en tôle assemblés par rivetage sur chants.- Manœuvre et ferrage: - Serrure de sûreté,- Béquilles doubles,- Butoir de porte.- Dimensions selon carnet de menuiseries Finition à peindre au lot peinture, coloris au choix de l’Architecte</w:t>
            </w:r>
          </w:p>
          <w:p w:rsidR="00587C85" w:rsidRPr="00587C85" w:rsidRDefault="00587C85" w:rsidP="00587C85">
            <w:pPr>
              <w:rPr>
                <w:rFonts w:ascii="Tw Cen MT Condensed" w:hAnsi="Tw Cen MT Condensed" w:cs="Calibri"/>
                <w:color w:val="000000"/>
              </w:rPr>
            </w:pPr>
            <w:proofErr w:type="gramStart"/>
            <w:r w:rsidRPr="00587C85">
              <w:rPr>
                <w:rFonts w:ascii="Tw Cen MT Condensed" w:hAnsi="Tw Cen MT Condensed" w:cs="Calibri"/>
                <w:color w:val="000000"/>
              </w:rPr>
              <w:t>,Mode</w:t>
            </w:r>
            <w:proofErr w:type="gramEnd"/>
            <w:r w:rsidRPr="00587C85">
              <w:rPr>
                <w:rFonts w:ascii="Tw Cen MT Condensed" w:hAnsi="Tw Cen MT Condensed" w:cs="Calibri"/>
                <w:color w:val="000000"/>
              </w:rPr>
              <w:t xml:space="preserve"> de métré : A l’unité</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u</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Pr>
                <w:rFonts w:ascii="Tw Cen MT Condensed" w:hAnsi="Tw Cen MT Condensed" w:cs="Calibri"/>
                <w:color w:val="000000"/>
              </w:rPr>
              <w:t>703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Fenêtres </w:t>
            </w:r>
            <w:proofErr w:type="spellStart"/>
            <w:r w:rsidRPr="00587C85">
              <w:rPr>
                <w:rFonts w:ascii="Tw Cen MT Condensed" w:hAnsi="Tw Cen MT Condensed" w:cs="Calibri"/>
                <w:color w:val="000000"/>
                <w:u w:val="single"/>
              </w:rPr>
              <w:t>alluminium</w:t>
            </w:r>
            <w:proofErr w:type="spellEnd"/>
            <w:r w:rsidRPr="00587C85">
              <w:rPr>
                <w:rFonts w:ascii="Tw Cen MT Condensed" w:hAnsi="Tw Cen MT Condensed" w:cs="Calibri"/>
                <w:color w:val="000000"/>
                <w:u w:val="single"/>
              </w:rPr>
              <w:t xml:space="preserve"> en </w:t>
            </w:r>
            <w:proofErr w:type="spellStart"/>
            <w:r w:rsidRPr="00587C85">
              <w:rPr>
                <w:rFonts w:ascii="Tw Cen MT Condensed" w:hAnsi="Tw Cen MT Condensed" w:cs="Calibri"/>
                <w:color w:val="000000"/>
                <w:u w:val="single"/>
              </w:rPr>
              <w:t>chassis</w:t>
            </w:r>
            <w:proofErr w:type="spellEnd"/>
            <w:r w:rsidRPr="00587C85">
              <w:rPr>
                <w:rFonts w:ascii="Tw Cen MT Condensed" w:hAnsi="Tw Cen MT Condensed" w:cs="Calibri"/>
                <w:color w:val="000000"/>
                <w:u w:val="single"/>
              </w:rPr>
              <w:t xml:space="preserve"> coulissant à 2 vantaux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la fourniture et pose de baies vitrées, coulissante comprenant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Cadre en profilé aluminium, fixé en tableau mécaniquement à la structure maçonnée.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Remplissage par simple vitrage de  8 mm épaisseur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Parclose aluminium </w:t>
            </w:r>
            <w:proofErr w:type="spellStart"/>
            <w:r w:rsidRPr="00587C85">
              <w:rPr>
                <w:rFonts w:ascii="Tw Cen MT Condensed" w:hAnsi="Tw Cen MT Condensed" w:cs="Calibri"/>
                <w:color w:val="000000"/>
              </w:rPr>
              <w:t>clipsée</w:t>
            </w:r>
            <w:proofErr w:type="spellEnd"/>
            <w:r w:rsidRPr="00587C85">
              <w:rPr>
                <w:rFonts w:ascii="Tw Cen MT Condensed" w:hAnsi="Tw Cen MT Condensed" w:cs="Calibri"/>
                <w:color w:val="000000"/>
              </w:rPr>
              <w:t xml:space="preserve"> </w:t>
            </w:r>
            <w:proofErr w:type="spellStart"/>
            <w:r w:rsidRPr="00587C85">
              <w:rPr>
                <w:rFonts w:ascii="Tw Cen MT Condensed" w:hAnsi="Tw Cen MT Condensed" w:cs="Calibri"/>
                <w:color w:val="000000"/>
              </w:rPr>
              <w:t>vz</w:t>
            </w:r>
            <w:proofErr w:type="spellEnd"/>
            <w:r w:rsidRPr="00587C85">
              <w:rPr>
                <w:rFonts w:ascii="Tw Cen MT Condensed" w:hAnsi="Tw Cen MT Condensed" w:cs="Calibri"/>
                <w:color w:val="000000"/>
              </w:rPr>
              <w:t xml:space="preserve"> 3490</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Dimensions suivant tableau des menuiseries aluminium et plans architectes. Ces menuiseries doivent être les plus fines possibles. Les indications d’épaisseur figurant aux plans architectes doivent impérativement être respectées.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Bavette basse d’évacuation des eaux de pluie en aluminium</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Etanchéité par fond de joint et joint élastomère 1° catégorie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Finition thermo laquée aspect mat, couleur au choix de l’architecte selon la gamme complète RAL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La pose sera faite en tableau selon plans architectes Y compris toutes sujétions de joints d’étanchéité, de mise en œuvre, calage, amenée sur site et protection jusqu’à la réception.</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Dimensions suivant tableau des menuiseries extérieures et plans architectes.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 Suivant indication des plans de façade et plan architecturaux</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Mode de métré : </w:t>
            </w:r>
            <w:proofErr w:type="spellStart"/>
            <w:r w:rsidRPr="00587C85">
              <w:rPr>
                <w:rFonts w:ascii="Tw Cen MT Condensed" w:hAnsi="Tw Cen MT Condensed" w:cs="Calibri"/>
                <w:color w:val="000000"/>
              </w:rPr>
              <w:t>A u</w:t>
            </w:r>
            <w:proofErr w:type="spellEnd"/>
            <w:r w:rsidRPr="00587C85">
              <w:rPr>
                <w:rFonts w:ascii="Tw Cen MT Condensed" w:hAnsi="Tw Cen MT Condensed" w:cs="Calibri"/>
                <w:color w:val="000000"/>
              </w:rPr>
              <w:t xml:space="preserve"> m²</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Pr>
                <w:rFonts w:ascii="Tw Cen MT Condensed" w:hAnsi="Tw Cen MT Condensed" w:cs="Calibri"/>
              </w:rPr>
              <w:t>704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 xml:space="preserve">Grilles métalliques antivol </w:t>
            </w:r>
          </w:p>
          <w:p w:rsidR="00587C85" w:rsidRPr="00587C85" w:rsidRDefault="00587C85" w:rsidP="00587C85">
            <w:pPr>
              <w:rPr>
                <w:rFonts w:ascii="Tw Cen MT Condensed" w:hAnsi="Tw Cen MT Condensed" w:cs="Calibri"/>
              </w:rPr>
            </w:pPr>
            <w:r w:rsidRPr="00587C85">
              <w:rPr>
                <w:rFonts w:ascii="Tw Cen MT Condensed" w:hAnsi="Tw Cen MT Condensed" w:cs="Calibri"/>
              </w:rPr>
              <w:t>ce prix rémunère la fourniture et pose de grille de protection pour fenêtre composées comme suit:</w:t>
            </w:r>
          </w:p>
          <w:p w:rsidR="00587C85" w:rsidRPr="00587C85" w:rsidRDefault="00587C85" w:rsidP="00587C85">
            <w:pPr>
              <w:rPr>
                <w:rFonts w:ascii="Tw Cen MT Condensed" w:hAnsi="Tw Cen MT Condensed" w:cs="Calibri"/>
              </w:rPr>
            </w:pPr>
            <w:r w:rsidRPr="00587C85">
              <w:rPr>
                <w:rFonts w:ascii="Tw Cen MT Condensed" w:hAnsi="Tw Cen MT Condensed" w:cs="Calibri"/>
              </w:rPr>
              <w:t>Ossature fixe :</w:t>
            </w:r>
          </w:p>
          <w:p w:rsidR="00587C85" w:rsidRPr="00587C85" w:rsidRDefault="00587C85" w:rsidP="00587C85">
            <w:pPr>
              <w:rPr>
                <w:rFonts w:ascii="Tw Cen MT Condensed" w:hAnsi="Tw Cen MT Condensed" w:cs="Calibri"/>
              </w:rPr>
            </w:pPr>
            <w:r w:rsidRPr="00587C85">
              <w:rPr>
                <w:rFonts w:ascii="Tw Cen MT Condensed" w:hAnsi="Tw Cen MT Condensed" w:cs="Calibri"/>
              </w:rPr>
              <w:t>Cornières à ailes égales de 50 mm dans les 4 sens, perforée tous les 50cm pour fixation sur les tableaux. Vis de fixations 50x5.</w:t>
            </w:r>
          </w:p>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Barreaudage vertical en tube serrurier suivant plan, soudés sur les </w:t>
            </w:r>
            <w:r w:rsidRPr="00587C85">
              <w:rPr>
                <w:rFonts w:ascii="Tw Cen MT Condensed" w:hAnsi="Tw Cen MT Condensed" w:cs="Calibri"/>
              </w:rPr>
              <w:lastRenderedPageBreak/>
              <w:t>traverses (espacement entre les barreaux = suivant plans)</w:t>
            </w:r>
          </w:p>
          <w:p w:rsidR="00587C85" w:rsidRPr="00587C85" w:rsidRDefault="00587C85" w:rsidP="00587C85">
            <w:pPr>
              <w:rPr>
                <w:rFonts w:ascii="Tw Cen MT Condensed" w:hAnsi="Tw Cen MT Condensed" w:cs="Calibri"/>
              </w:rPr>
            </w:pPr>
            <w:r w:rsidRPr="00587C85">
              <w:rPr>
                <w:rFonts w:ascii="Tw Cen MT Condensed" w:hAnsi="Tw Cen MT Condensed" w:cs="Calibri"/>
              </w:rPr>
              <w:t>Remarque: Les dimensions des grilles indiquées correspondent d'une part à la largeur entre les tableaux, d'autre part à la hauteur entre l'appui de fenêtre et le linteau</w:t>
            </w:r>
          </w:p>
          <w:p w:rsidR="00587C85" w:rsidRPr="00587C85" w:rsidRDefault="00587C85" w:rsidP="00587C85">
            <w:pPr>
              <w:rPr>
                <w:rFonts w:ascii="Tw Cen MT Condensed" w:hAnsi="Tw Cen MT Condensed" w:cs="Calibri"/>
              </w:rPr>
            </w:pPr>
            <w:r w:rsidRPr="00587C85">
              <w:rPr>
                <w:rFonts w:ascii="Tw Cen MT Condensed" w:hAnsi="Tw Cen MT Condensed" w:cs="Calibri"/>
              </w:rPr>
              <w:t>Localisation : Suivant indication des plans d'architecture, RDJ et RDC bâtiment A et B</w:t>
            </w:r>
          </w:p>
          <w:p w:rsidR="00587C85" w:rsidRPr="00587C85" w:rsidRDefault="00587C85" w:rsidP="00587C85">
            <w:pPr>
              <w:rPr>
                <w:rFonts w:ascii="Tw Cen MT Condensed" w:hAnsi="Tw Cen MT Condensed" w:cs="Calibri"/>
              </w:rPr>
            </w:pPr>
            <w:r w:rsidRPr="00587C85">
              <w:rPr>
                <w:rFonts w:ascii="Tw Cen MT Condensed" w:hAnsi="Tw Cen MT Condensed" w:cs="Calibri"/>
              </w:rPr>
              <w:t>Mode de métré : Au m2</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lastRenderedPageBreak/>
              <w:t>m</w:t>
            </w:r>
            <w:r w:rsidRPr="00587C85">
              <w:rPr>
                <w:rFonts w:ascii="Tw Cen MT Condensed" w:hAnsi="Tw Cen MT Condensed" w:cs="Calibri"/>
                <w:vertAlign w:val="superscript"/>
              </w:rPr>
              <w:t>2</w:t>
            </w:r>
          </w:p>
        </w:tc>
        <w:tc>
          <w:tcPr>
            <w:tcW w:w="1204" w:type="dxa"/>
            <w:tcBorders>
              <w:top w:val="nil"/>
              <w:left w:val="single" w:sz="4" w:space="0" w:color="auto"/>
              <w:bottom w:val="single" w:sz="8" w:space="0" w:color="auto"/>
              <w:right w:val="single" w:sz="4"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lastRenderedPageBreak/>
              <w:t>800</w:t>
            </w:r>
          </w:p>
        </w:tc>
        <w:tc>
          <w:tcPr>
            <w:tcW w:w="5616" w:type="dxa"/>
            <w:tcBorders>
              <w:top w:val="single" w:sz="8" w:space="0" w:color="auto"/>
              <w:left w:val="nil"/>
              <w:bottom w:val="single" w:sz="8" w:space="0" w:color="auto"/>
              <w:right w:val="single" w:sz="4"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800:PLOMBERIE, INSTALLATION SANITAIRE</w:t>
            </w:r>
          </w:p>
        </w:tc>
        <w:tc>
          <w:tcPr>
            <w:tcW w:w="787" w:type="dxa"/>
            <w:tcBorders>
              <w:top w:val="single" w:sz="8" w:space="0" w:color="auto"/>
              <w:left w:val="single" w:sz="4" w:space="0" w:color="auto"/>
              <w:bottom w:val="single" w:sz="8" w:space="0" w:color="auto"/>
              <w:right w:val="single" w:sz="4" w:space="0" w:color="auto"/>
            </w:tcBorders>
            <w:shd w:val="clear" w:color="000000" w:fill="C4BD97"/>
            <w:vAlign w:val="center"/>
          </w:tcPr>
          <w:p w:rsidR="00587C85" w:rsidRPr="00587C85" w:rsidRDefault="00587C85" w:rsidP="00587C85">
            <w:pPr>
              <w:rPr>
                <w:rFonts w:ascii="Tw Cen MT Condensed" w:hAnsi="Tw Cen MT Condensed" w:cs="Calibri"/>
                <w:b/>
                <w:bCs/>
                <w:color w:val="000000"/>
              </w:rPr>
            </w:pPr>
          </w:p>
        </w:tc>
        <w:tc>
          <w:tcPr>
            <w:tcW w:w="1204" w:type="dxa"/>
            <w:tcBorders>
              <w:top w:val="single" w:sz="8" w:space="0" w:color="auto"/>
              <w:left w:val="single" w:sz="4" w:space="0" w:color="auto"/>
              <w:bottom w:val="single" w:sz="8" w:space="0" w:color="auto"/>
              <w:right w:val="single" w:sz="4" w:space="0" w:color="auto"/>
            </w:tcBorders>
            <w:shd w:val="clear" w:color="000000" w:fill="C4BD97"/>
            <w:vAlign w:val="center"/>
          </w:tcPr>
          <w:p w:rsidR="00587C85" w:rsidRPr="00587C85" w:rsidRDefault="00587C85" w:rsidP="00587C85">
            <w:pPr>
              <w:rPr>
                <w:rFonts w:ascii="Tw Cen MT Condensed" w:hAnsi="Tw Cen MT Condensed" w:cs="Calibri"/>
                <w:b/>
                <w:bCs/>
                <w:color w:val="000000"/>
              </w:rPr>
            </w:pPr>
          </w:p>
        </w:tc>
        <w:tc>
          <w:tcPr>
            <w:tcW w:w="1276" w:type="dxa"/>
            <w:tcBorders>
              <w:top w:val="single" w:sz="8" w:space="0" w:color="auto"/>
              <w:left w:val="single" w:sz="4" w:space="0" w:color="auto"/>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b/>
                <w:bCs/>
                <w:color w:val="000000"/>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801</w:t>
            </w:r>
          </w:p>
        </w:tc>
        <w:tc>
          <w:tcPr>
            <w:tcW w:w="5616" w:type="dxa"/>
            <w:tcBorders>
              <w:top w:val="nil"/>
              <w:left w:val="nil"/>
              <w:bottom w:val="single" w:sz="8" w:space="0" w:color="auto"/>
              <w:right w:val="single" w:sz="4"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réseau de distribution et d’évacuation, y compris toutes sujétions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la Fourniture et pose canalisations EV – EU-EP en tuyau P.V.C série EV - EU type M1 y compris : coudes, tés, saignées, tampons de dégorgements, colliers, manchons de dilatation, supports, lit de sable, grillage avertisseur et toutes sujétions de raccordement aux regards d’après les diamètres ci-dessous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 toutes les salles d’eau.</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à l’ensemble.</w:t>
            </w:r>
          </w:p>
        </w:tc>
        <w:tc>
          <w:tcPr>
            <w:tcW w:w="787" w:type="dxa"/>
            <w:tcBorders>
              <w:top w:val="nil"/>
              <w:left w:val="single" w:sz="4" w:space="0" w:color="auto"/>
              <w:bottom w:val="single" w:sz="8" w:space="0" w:color="auto"/>
              <w:right w:val="single" w:sz="4"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Ens</w:t>
            </w:r>
            <w:proofErr w:type="spellEnd"/>
            <w:r w:rsidRPr="00587C85">
              <w:rPr>
                <w:rFonts w:ascii="Tw Cen MT Condensed" w:hAnsi="Tw Cen MT Condensed" w:cs="Calibri"/>
                <w:color w:val="000000"/>
              </w:rPr>
              <w:t xml:space="preserve">. </w:t>
            </w:r>
          </w:p>
        </w:tc>
        <w:tc>
          <w:tcPr>
            <w:tcW w:w="1204" w:type="dxa"/>
            <w:tcBorders>
              <w:top w:val="nil"/>
              <w:left w:val="single" w:sz="4" w:space="0" w:color="auto"/>
              <w:bottom w:val="single" w:sz="8" w:space="0" w:color="auto"/>
              <w:right w:val="single" w:sz="4"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802</w:t>
            </w:r>
          </w:p>
        </w:tc>
        <w:tc>
          <w:tcPr>
            <w:tcW w:w="5616" w:type="dxa"/>
            <w:tcBorders>
              <w:top w:val="nil"/>
              <w:left w:val="nil"/>
              <w:bottom w:val="single" w:sz="8" w:space="0" w:color="auto"/>
              <w:right w:val="single" w:sz="4"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lave main </w:t>
            </w:r>
          </w:p>
          <w:p w:rsidR="00587C85" w:rsidRPr="00587C85" w:rsidRDefault="00587C85" w:rsidP="00587C85">
            <w:pPr>
              <w:rPr>
                <w:rFonts w:ascii="Tw Cen MT Condensed" w:hAnsi="Tw Cen MT Condensed" w:cs="Calibri"/>
                <w:color w:val="000000"/>
              </w:rPr>
            </w:pPr>
          </w:p>
        </w:tc>
        <w:tc>
          <w:tcPr>
            <w:tcW w:w="787" w:type="dxa"/>
            <w:tcBorders>
              <w:top w:val="nil"/>
              <w:left w:val="single" w:sz="4" w:space="0" w:color="auto"/>
              <w:bottom w:val="single" w:sz="8" w:space="0" w:color="auto"/>
              <w:right w:val="single" w:sz="4"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single" w:sz="4" w:space="0" w:color="auto"/>
              <w:bottom w:val="single" w:sz="8" w:space="0" w:color="auto"/>
              <w:right w:val="single" w:sz="4"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w:t>
            </w:r>
            <w:proofErr w:type="spellStart"/>
            <w:r w:rsidRPr="00587C85">
              <w:rPr>
                <w:rFonts w:ascii="Tw Cen MT Condensed" w:hAnsi="Tw Cen MT Condensed" w:cs="Calibri"/>
                <w:color w:val="000000"/>
                <w:u w:val="single"/>
              </w:rPr>
              <w:t>wc</w:t>
            </w:r>
            <w:proofErr w:type="spellEnd"/>
            <w:r w:rsidRPr="00587C85">
              <w:rPr>
                <w:rFonts w:ascii="Tw Cen MT Condensed" w:hAnsi="Tw Cen MT Condensed" w:cs="Calibri"/>
                <w:color w:val="000000"/>
                <w:u w:val="single"/>
              </w:rPr>
              <w:t xml:space="preserve"> à l'anglaise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la Fourniture et pose Cuvettes de W-C en céramique sanitaire avec réservoir de chasse, appareil comportant les percements pour abattant à sortie apparente droite. Fixation au sol selon le modèle par deux ou quatre vis à cache-tête chromées. Raccordement sur chute EV avec tous accessoires,  etc.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Réservoir de chasse attenant en même matériau que la cuvette, et raccordement de la chasse sur cuvette.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Réservoir livré avec tous ses équipements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Robinet d'alimentation silencieux NF classe acoustique 1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Robinet d'arrêt d'équerre,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Raccordement flexible d'alimentation s'il y a lieu.</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Pièces d'équipements apparentes en laiton chromé.</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Cuvette faisant partie d'une ligne céramique, les pièces d'équipement apparentes seront traitées à l'identique de la robinetterie. Couleur du WC au choix du maître d’œuvre dans la gamme des fabricants. Y compris toutes sujétions de pose et mise en service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 toutes les salles d’eau handicapée.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à l’unité</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porte papier </w:t>
            </w:r>
            <w:proofErr w:type="spellStart"/>
            <w:r w:rsidRPr="00587C85">
              <w:rPr>
                <w:rFonts w:ascii="Tw Cen MT Condensed" w:hAnsi="Tw Cen MT Condensed" w:cs="Calibri"/>
                <w:color w:val="000000"/>
                <w:u w:val="single"/>
              </w:rPr>
              <w:t>hygiènique</w:t>
            </w:r>
            <w:proofErr w:type="spellEnd"/>
            <w:r w:rsidRPr="00587C85">
              <w:rPr>
                <w:rFonts w:ascii="Tw Cen MT Condensed" w:hAnsi="Tw Cen MT Condensed" w:cs="Calibri"/>
                <w:color w:val="000000"/>
                <w:u w:val="single"/>
              </w:rPr>
              <w:t xml:space="preserve"> en INOX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la Fourniture et pose porte papier hygiénique y compris vis de fixation et toutes sujétions de pose, présentation de l’échantillon pour choix du maître d’œuvre dans la gamme des fabricants. Y compris toutes sujétions de pose et mise en service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 toutes les salles d’eau avec WC</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à l’unité</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porte serviette </w:t>
            </w:r>
          </w:p>
          <w:p w:rsidR="00587C85" w:rsidRPr="00587C85" w:rsidRDefault="00587C85" w:rsidP="00587C85">
            <w:pPr>
              <w:rPr>
                <w:rFonts w:ascii="Tw Cen MT Condensed" w:hAnsi="Tw Cen MT Condensed" w:cs="Calibri"/>
                <w:color w:val="000000"/>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porte savon en INOX </w:t>
            </w:r>
          </w:p>
          <w:p w:rsidR="00587C85" w:rsidRPr="00587C85" w:rsidRDefault="00587C85" w:rsidP="00587C85">
            <w:pPr>
              <w:rPr>
                <w:rFonts w:ascii="Tw Cen MT Condensed" w:hAnsi="Tw Cen MT Condensed" w:cs="Calibri"/>
                <w:color w:val="000000"/>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807</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Fourniture et pose évier à double bacs</w:t>
            </w:r>
          </w:p>
          <w:p w:rsidR="00587C85" w:rsidRPr="00587C85" w:rsidRDefault="00587C85" w:rsidP="00587C85">
            <w:pPr>
              <w:rPr>
                <w:rFonts w:ascii="Tw Cen MT Condensed" w:hAnsi="Tw Cen MT Condensed" w:cs="Calibri"/>
                <w:color w:val="000000"/>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900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900:ELECTRICITE</w:t>
            </w:r>
          </w:p>
        </w:tc>
        <w:tc>
          <w:tcPr>
            <w:tcW w:w="787"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04"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276"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lastRenderedPageBreak/>
              <w:t>901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Mise à la </w:t>
            </w:r>
            <w:proofErr w:type="spellStart"/>
            <w:r w:rsidRPr="00587C85">
              <w:rPr>
                <w:rFonts w:ascii="Tw Cen MT Condensed" w:hAnsi="Tw Cen MT Condensed" w:cs="Calibri"/>
                <w:color w:val="000000"/>
                <w:u w:val="single"/>
              </w:rPr>
              <w:t>la</w:t>
            </w:r>
            <w:proofErr w:type="spellEnd"/>
            <w:r w:rsidRPr="00587C85">
              <w:rPr>
                <w:rFonts w:ascii="Tw Cen MT Condensed" w:hAnsi="Tw Cen MT Condensed" w:cs="Calibri"/>
                <w:color w:val="000000"/>
                <w:u w:val="single"/>
              </w:rPr>
              <w:t xml:space="preserve"> Terre y compris toutes sujétions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en unité la Fourniture et pose de cuivre nu  de diamètre 35 mm² en fond de fouille y compris toutes sujétions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Accessoires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Et tous autres accessoires de mise en œuvre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Fixation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Solidaire des armatures de structure dans la fondation</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ce prix comprend également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*le piquet de terre cuivré</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*la barrette de coupure,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*les liaisons équipotentielles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*la protection contre la foudre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au mètre linéaire</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ff</w:t>
            </w:r>
            <w:proofErr w:type="spellEnd"/>
            <w:r w:rsidRPr="00587C85">
              <w:rPr>
                <w:rFonts w:ascii="Tw Cen MT Condensed" w:hAnsi="Tw Cen MT Condensed" w:cs="Calibri"/>
                <w:color w:val="000000"/>
              </w:rPr>
              <w:t xml:space="preserve">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de rouleaux de gaine annelée Ø 25 de 50m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la fourniture et pose gaines annelés ITCA de diamètre 20 et 25 dans vide de construction y compris toutes sujétions de pose.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La pose dans les ouvrages de gros-œuvre doit tenir compte des contraintes de structure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    vide de construction.</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au mètre linéaire</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w:t>
            </w:r>
            <w:proofErr w:type="spellStart"/>
            <w:r w:rsidRPr="00587C85">
              <w:rPr>
                <w:rFonts w:ascii="Tw Cen MT Condensed" w:hAnsi="Tw Cen MT Condensed" w:cs="Calibri"/>
                <w:color w:val="000000"/>
                <w:u w:val="single"/>
              </w:rPr>
              <w:t>cable</w:t>
            </w:r>
            <w:proofErr w:type="spellEnd"/>
            <w:r w:rsidRPr="00587C85">
              <w:rPr>
                <w:rFonts w:ascii="Tw Cen MT Condensed" w:hAnsi="Tw Cen MT Condensed" w:cs="Calibri"/>
                <w:color w:val="000000"/>
                <w:u w:val="single"/>
              </w:rPr>
              <w:t xml:space="preserve"> VGV 3*2,5 en rouleau de 100m </w:t>
            </w:r>
          </w:p>
          <w:p w:rsidR="00587C85" w:rsidRPr="00587C85" w:rsidRDefault="00587C85" w:rsidP="00587C85">
            <w:pPr>
              <w:rPr>
                <w:rFonts w:ascii="Tw Cen MT Condensed" w:hAnsi="Tw Cen MT Condensed" w:cs="Calibri"/>
                <w:color w:val="000000"/>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Rlx</w:t>
            </w:r>
            <w:proofErr w:type="spellEnd"/>
            <w:r w:rsidRPr="00587C85">
              <w:rPr>
                <w:rFonts w:ascii="Tw Cen MT Condensed" w:hAnsi="Tw Cen MT Condensed" w:cs="Calibri"/>
                <w:color w:val="000000"/>
              </w:rPr>
              <w:t xml:space="preserve">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w:t>
            </w:r>
            <w:proofErr w:type="spellStart"/>
            <w:r w:rsidRPr="00587C85">
              <w:rPr>
                <w:rFonts w:ascii="Tw Cen MT Condensed" w:hAnsi="Tw Cen MT Condensed" w:cs="Calibri"/>
                <w:color w:val="000000"/>
                <w:u w:val="single"/>
              </w:rPr>
              <w:t>cable</w:t>
            </w:r>
            <w:proofErr w:type="spellEnd"/>
            <w:r w:rsidRPr="00587C85">
              <w:rPr>
                <w:rFonts w:ascii="Tw Cen MT Condensed" w:hAnsi="Tw Cen MT Condensed" w:cs="Calibri"/>
                <w:color w:val="000000"/>
                <w:u w:val="single"/>
              </w:rPr>
              <w:t xml:space="preserve"> VGV 2*1,5 100m </w:t>
            </w:r>
          </w:p>
          <w:p w:rsidR="00587C85" w:rsidRPr="00587C85" w:rsidRDefault="00587C85" w:rsidP="00587C85">
            <w:pPr>
              <w:rPr>
                <w:rFonts w:ascii="Tw Cen MT Condensed" w:hAnsi="Tw Cen MT Condensed" w:cs="Calibri"/>
                <w:color w:val="000000"/>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Rlx</w:t>
            </w:r>
            <w:proofErr w:type="spellEnd"/>
            <w:r w:rsidRPr="00587C85">
              <w:rPr>
                <w:rFonts w:ascii="Tw Cen MT Condensed" w:hAnsi="Tw Cen MT Condensed" w:cs="Calibri"/>
                <w:color w:val="000000"/>
              </w:rPr>
              <w:t xml:space="preserve">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interrupteur simple allumage VV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la Fourniture et pose des interrupteurs Simple Allumage y compris toutes sujétions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Accessoires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Boîtiers carré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Enjoliveur</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Et tous autres accessoires de mise en œuvre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Pose encastrée à une hauteur de 140 cm du sol fini</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Axe de l’appareil à 15 cm du couvre-joint de la porte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Bureaux suivant plans</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à l’unité</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interrupteur double allumage VV </w:t>
            </w:r>
          </w:p>
          <w:p w:rsidR="00587C85" w:rsidRPr="00587C85" w:rsidRDefault="00587C85" w:rsidP="00587C85">
            <w:pPr>
              <w:rPr>
                <w:rFonts w:ascii="Tw Cen MT Condensed" w:hAnsi="Tw Cen MT Condensed" w:cs="Calibri"/>
                <w:color w:val="000000"/>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Pr>
                <w:rFonts w:ascii="Tw Cen MT Condensed" w:hAnsi="Tw Cen MT Condensed" w:cs="Calibri"/>
                <w:color w:val="000000"/>
              </w:rPr>
              <w:t>907</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prise force 2p (10/16 A) + T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Ce prix rémunère en unité Fourniture et pose Fourniture et pose des prises de courant de la gamme </w:t>
            </w:r>
            <w:proofErr w:type="spellStart"/>
            <w:r w:rsidRPr="00587C85">
              <w:rPr>
                <w:rFonts w:ascii="Tw Cen MT Condensed" w:hAnsi="Tw Cen MT Condensed" w:cs="Calibri"/>
                <w:color w:val="000000"/>
              </w:rPr>
              <w:t>Ovalis</w:t>
            </w:r>
            <w:proofErr w:type="spellEnd"/>
            <w:r w:rsidRPr="00587C85">
              <w:rPr>
                <w:rFonts w:ascii="Tw Cen MT Condensed" w:hAnsi="Tw Cen MT Condensed" w:cs="Calibri"/>
                <w:color w:val="000000"/>
              </w:rPr>
              <w:t xml:space="preserve"> de Schneider y compris toutes sujétions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Accessoires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 Boîtiers carré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Et tous autres accessoires de mise en œuvre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Fixation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Encastré à une hauteur de 25 cm du sol fini</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Localisation  Bureaux  suivant plan</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à l’unité</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Pr>
                <w:rFonts w:ascii="Tw Cen MT Condensed" w:hAnsi="Tw Cen MT Condensed" w:cs="Calibri"/>
                <w:color w:val="000000"/>
              </w:rPr>
              <w:t>908</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Réglette électrique de 60cm y comprises toutes sujétions pour éclairage </w:t>
            </w:r>
          </w:p>
          <w:p w:rsidR="00587C85" w:rsidRPr="00587C85" w:rsidRDefault="00587C85" w:rsidP="00587C85">
            <w:pPr>
              <w:rPr>
                <w:rFonts w:ascii="Tw Cen MT Condensed" w:hAnsi="Tw Cen MT Condensed" w:cs="Calibri"/>
                <w:color w:val="000000"/>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Pr>
                <w:rFonts w:ascii="Tw Cen MT Condensed" w:hAnsi="Tw Cen MT Condensed" w:cs="Calibri"/>
                <w:color w:val="000000"/>
              </w:rPr>
              <w:t>909</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u w:val="single"/>
              </w:rPr>
            </w:pPr>
            <w:r w:rsidRPr="00587C85">
              <w:rPr>
                <w:rFonts w:ascii="Tw Cen MT Condensed" w:hAnsi="Tw Cen MT Condensed" w:cs="Calibri"/>
                <w:color w:val="000000"/>
                <w:u w:val="single"/>
              </w:rPr>
              <w:t xml:space="preserve">Fourniture et pose boite de dérivation </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Ce prix rémunère en mètre linéaire la fourniture et pose de boite de dérivation y compris toutes sujétions de mise en œuvre</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lastRenderedPageBreak/>
              <w:t>Localisation : Suivant plan</w:t>
            </w:r>
          </w:p>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Mode de métré : à l'unité</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lastRenderedPageBreak/>
              <w:t xml:space="preserve">u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lastRenderedPageBreak/>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color w:val="000000"/>
              </w:rPr>
            </w:pPr>
            <w:r w:rsidRPr="00587C85">
              <w:rPr>
                <w:rFonts w:ascii="Tw Cen MT Condensed" w:hAnsi="Tw Cen MT Condensed" w:cs="Calibri"/>
                <w:b/>
                <w:bCs/>
                <w:i/>
                <w:iCs/>
                <w:color w:val="000000"/>
              </w:rPr>
              <w:t xml:space="preserve">Sous - Total 900 </w:t>
            </w: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sz w:val="22"/>
                <w:szCs w:val="22"/>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1000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1000:PEINTURE</w:t>
            </w:r>
          </w:p>
        </w:tc>
        <w:tc>
          <w:tcPr>
            <w:tcW w:w="787"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204"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276"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1001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Badigeonnage à la chaux </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1001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 xml:space="preserve">Bicouche peinture </w:t>
            </w:r>
            <w:proofErr w:type="spellStart"/>
            <w:r w:rsidRPr="00587C85">
              <w:rPr>
                <w:rFonts w:ascii="Tw Cen MT Condensed" w:hAnsi="Tw Cen MT Condensed" w:cs="Calibri"/>
                <w:u w:val="single"/>
              </w:rPr>
              <w:t>pantex</w:t>
            </w:r>
            <w:proofErr w:type="spellEnd"/>
            <w:r w:rsidRPr="00587C85">
              <w:rPr>
                <w:rFonts w:ascii="Tw Cen MT Condensed" w:hAnsi="Tw Cen MT Condensed" w:cs="Calibri"/>
                <w:u w:val="single"/>
              </w:rPr>
              <w:t xml:space="preserve"> 1300 pour murs extérieurs </w:t>
            </w:r>
          </w:p>
          <w:p w:rsidR="00587C85" w:rsidRPr="00587C85" w:rsidRDefault="00587C85" w:rsidP="00587C85">
            <w:pPr>
              <w:rPr>
                <w:rFonts w:ascii="Tw Cen MT Condensed" w:hAnsi="Tw Cen MT Condensed" w:cs="Calibri"/>
              </w:rPr>
            </w:pPr>
            <w:r w:rsidRPr="00587C85">
              <w:rPr>
                <w:rFonts w:ascii="Tw Cen MT Condensed" w:hAnsi="Tw Cen MT Condensed" w:cs="Calibri"/>
              </w:rPr>
              <w:t>Ce prix rémunère la réalisation par l’entrepreneur des travaux suivant :</w:t>
            </w:r>
          </w:p>
          <w:p w:rsidR="00587C85" w:rsidRPr="00587C85" w:rsidRDefault="00587C85" w:rsidP="00587C85">
            <w:pPr>
              <w:rPr>
                <w:rFonts w:ascii="Tw Cen MT Condensed" w:hAnsi="Tw Cen MT Condensed" w:cs="Calibri"/>
              </w:rPr>
            </w:pPr>
            <w:r w:rsidRPr="00587C85">
              <w:rPr>
                <w:rFonts w:ascii="Tw Cen MT Condensed" w:hAnsi="Tw Cen MT Condensed" w:cs="Calibri"/>
              </w:rPr>
              <w:t>- égrenage</w:t>
            </w:r>
          </w:p>
          <w:p w:rsidR="00587C85" w:rsidRPr="00587C85" w:rsidRDefault="00587C85" w:rsidP="00587C85">
            <w:pPr>
              <w:rPr>
                <w:rFonts w:ascii="Tw Cen MT Condensed" w:hAnsi="Tw Cen MT Condensed" w:cs="Calibri"/>
              </w:rPr>
            </w:pPr>
            <w:r w:rsidRPr="00587C85">
              <w:rPr>
                <w:rFonts w:ascii="Tw Cen MT Condensed" w:hAnsi="Tw Cen MT Condensed" w:cs="Calibri"/>
              </w:rPr>
              <w:t>- rebouchage</w:t>
            </w:r>
          </w:p>
          <w:p w:rsidR="00587C85" w:rsidRPr="00587C85" w:rsidRDefault="00587C85" w:rsidP="00587C85">
            <w:pPr>
              <w:rPr>
                <w:rFonts w:ascii="Tw Cen MT Condensed" w:hAnsi="Tw Cen MT Condensed" w:cs="Calibri"/>
              </w:rPr>
            </w:pPr>
            <w:r w:rsidRPr="00587C85">
              <w:rPr>
                <w:rFonts w:ascii="Tw Cen MT Condensed" w:hAnsi="Tw Cen MT Condensed" w:cs="Calibri"/>
              </w:rPr>
              <w:t>- brossage, époussetage</w:t>
            </w:r>
          </w:p>
          <w:p w:rsidR="00587C85" w:rsidRPr="00587C85" w:rsidRDefault="00587C85" w:rsidP="00587C85">
            <w:pPr>
              <w:rPr>
                <w:rFonts w:ascii="Tw Cen MT Condensed" w:hAnsi="Tw Cen MT Condensed" w:cs="Calibri"/>
              </w:rPr>
            </w:pPr>
            <w:r w:rsidRPr="00587C85">
              <w:rPr>
                <w:rFonts w:ascii="Tw Cen MT Condensed" w:hAnsi="Tw Cen MT Condensed" w:cs="Calibri"/>
              </w:rPr>
              <w:t>- une à deux couche d’enduit repassé suivant la qualité du support  au ‘’Cependuit’’ ou similaire</w:t>
            </w:r>
          </w:p>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 mise en place d’une couche d’impression et deux couches de finition de Pantex 1300 ou similaire pour les murs extérieurs. </w:t>
            </w:r>
          </w:p>
          <w:p w:rsidR="00587C85" w:rsidRPr="00587C85" w:rsidRDefault="00587C85" w:rsidP="00587C85">
            <w:pPr>
              <w:rPr>
                <w:rFonts w:ascii="Tw Cen MT Condensed" w:hAnsi="Tw Cen MT Condensed" w:cs="Calibri"/>
              </w:rPr>
            </w:pPr>
            <w:r w:rsidRPr="00587C85">
              <w:rPr>
                <w:rFonts w:ascii="Tw Cen MT Condensed" w:hAnsi="Tw Cen MT Condensed" w:cs="Calibri"/>
              </w:rPr>
              <w:t>- Les couleurs seront définis par le Maitre d’Ouvrage.</w:t>
            </w:r>
          </w:p>
          <w:p w:rsidR="00587C85" w:rsidRPr="00587C85" w:rsidRDefault="00587C85" w:rsidP="00587C85">
            <w:pPr>
              <w:rPr>
                <w:rFonts w:ascii="Tw Cen MT Condensed" w:hAnsi="Tw Cen MT Condensed" w:cs="Calibri"/>
              </w:rPr>
            </w:pPr>
            <w:r w:rsidRPr="00587C85">
              <w:rPr>
                <w:rFonts w:ascii="Tw Cen MT Condensed" w:hAnsi="Tw Cen MT Condensed" w:cs="Calibri"/>
              </w:rPr>
              <w:t>Localisation : Suivant indication des plans d’architecture.</w:t>
            </w:r>
          </w:p>
          <w:p w:rsidR="00587C85" w:rsidRPr="00587C85" w:rsidRDefault="00587C85" w:rsidP="00587C85">
            <w:pPr>
              <w:rPr>
                <w:rFonts w:ascii="Tw Cen MT Condensed" w:hAnsi="Tw Cen MT Condensed" w:cs="Calibri"/>
              </w:rPr>
            </w:pPr>
            <w:r w:rsidRPr="00587C85">
              <w:rPr>
                <w:rFonts w:ascii="Tw Cen MT Condensed" w:hAnsi="Tw Cen MT Condensed" w:cs="Calibri"/>
              </w:rPr>
              <w:t>Mode de métré : Au m²</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1002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 xml:space="preserve">Bicouche peinture </w:t>
            </w:r>
            <w:proofErr w:type="spellStart"/>
            <w:r w:rsidRPr="00587C85">
              <w:rPr>
                <w:rFonts w:ascii="Tw Cen MT Condensed" w:hAnsi="Tw Cen MT Condensed" w:cs="Calibri"/>
                <w:u w:val="single"/>
              </w:rPr>
              <w:t>pantex</w:t>
            </w:r>
            <w:proofErr w:type="spellEnd"/>
            <w:r w:rsidRPr="00587C85">
              <w:rPr>
                <w:rFonts w:ascii="Tw Cen MT Condensed" w:hAnsi="Tw Cen MT Condensed" w:cs="Calibri"/>
                <w:u w:val="single"/>
              </w:rPr>
              <w:t xml:space="preserve"> 800 sur murs intérieurs </w:t>
            </w:r>
          </w:p>
          <w:p w:rsidR="00587C85" w:rsidRPr="00587C85" w:rsidRDefault="00587C85" w:rsidP="00587C85">
            <w:pPr>
              <w:rPr>
                <w:rFonts w:ascii="Tw Cen MT Condensed" w:hAnsi="Tw Cen MT Condensed" w:cs="Calibri"/>
              </w:rPr>
            </w:pPr>
            <w:r w:rsidRPr="00587C85">
              <w:rPr>
                <w:rFonts w:ascii="Tw Cen MT Condensed" w:hAnsi="Tw Cen MT Condensed" w:cs="Calibri"/>
              </w:rPr>
              <w:t>Ce prix rémunère la réalisation par l’entrepreneur des travaux suivant :</w:t>
            </w:r>
          </w:p>
          <w:p w:rsidR="00587C85" w:rsidRPr="00587C85" w:rsidRDefault="00587C85" w:rsidP="00587C85">
            <w:pPr>
              <w:rPr>
                <w:rFonts w:ascii="Tw Cen MT Condensed" w:hAnsi="Tw Cen MT Condensed" w:cs="Calibri"/>
              </w:rPr>
            </w:pPr>
            <w:r w:rsidRPr="00587C85">
              <w:rPr>
                <w:rFonts w:ascii="Tw Cen MT Condensed" w:hAnsi="Tw Cen MT Condensed" w:cs="Calibri"/>
              </w:rPr>
              <w:t>- égrenage</w:t>
            </w:r>
          </w:p>
          <w:p w:rsidR="00587C85" w:rsidRPr="00587C85" w:rsidRDefault="00587C85" w:rsidP="00587C85">
            <w:pPr>
              <w:rPr>
                <w:rFonts w:ascii="Tw Cen MT Condensed" w:hAnsi="Tw Cen MT Condensed" w:cs="Calibri"/>
              </w:rPr>
            </w:pPr>
            <w:r w:rsidRPr="00587C85">
              <w:rPr>
                <w:rFonts w:ascii="Tw Cen MT Condensed" w:hAnsi="Tw Cen MT Condensed" w:cs="Calibri"/>
              </w:rPr>
              <w:t>- rebouchage</w:t>
            </w:r>
          </w:p>
          <w:p w:rsidR="00587C85" w:rsidRPr="00587C85" w:rsidRDefault="00587C85" w:rsidP="00587C85">
            <w:pPr>
              <w:rPr>
                <w:rFonts w:ascii="Tw Cen MT Condensed" w:hAnsi="Tw Cen MT Condensed" w:cs="Calibri"/>
              </w:rPr>
            </w:pPr>
            <w:r w:rsidRPr="00587C85">
              <w:rPr>
                <w:rFonts w:ascii="Tw Cen MT Condensed" w:hAnsi="Tw Cen MT Condensed" w:cs="Calibri"/>
              </w:rPr>
              <w:t>- brossage, époussetage</w:t>
            </w:r>
          </w:p>
          <w:p w:rsidR="00587C85" w:rsidRPr="00587C85" w:rsidRDefault="00587C85" w:rsidP="00587C85">
            <w:pPr>
              <w:rPr>
                <w:rFonts w:ascii="Tw Cen MT Condensed" w:hAnsi="Tw Cen MT Condensed" w:cs="Calibri"/>
              </w:rPr>
            </w:pPr>
            <w:r w:rsidRPr="00587C85">
              <w:rPr>
                <w:rFonts w:ascii="Tw Cen MT Condensed" w:hAnsi="Tw Cen MT Condensed" w:cs="Calibri"/>
              </w:rPr>
              <w:t>- une à deux couche d’enduit repassé suivant la qualité du support  au ‘’Cependuit’’ ou similaire</w:t>
            </w:r>
          </w:p>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 mise en place d’une couche d’impression et deux couches de finition de Pantex 800 ou similaire pour les murs extérieurs. </w:t>
            </w:r>
          </w:p>
          <w:p w:rsidR="00587C85" w:rsidRPr="00587C85" w:rsidRDefault="00587C85" w:rsidP="00587C85">
            <w:pPr>
              <w:rPr>
                <w:rFonts w:ascii="Tw Cen MT Condensed" w:hAnsi="Tw Cen MT Condensed" w:cs="Calibri"/>
              </w:rPr>
            </w:pPr>
            <w:r w:rsidRPr="00587C85">
              <w:rPr>
                <w:rFonts w:ascii="Tw Cen MT Condensed" w:hAnsi="Tw Cen MT Condensed" w:cs="Calibri"/>
              </w:rPr>
              <w:t>- Les couleurs seront définis par le Maitre d’Ouvrage.</w:t>
            </w:r>
          </w:p>
          <w:p w:rsidR="00587C85" w:rsidRPr="00587C85" w:rsidRDefault="00587C85" w:rsidP="00587C85">
            <w:pPr>
              <w:rPr>
                <w:rFonts w:ascii="Tw Cen MT Condensed" w:hAnsi="Tw Cen MT Condensed" w:cs="Calibri"/>
              </w:rPr>
            </w:pPr>
            <w:r w:rsidRPr="00587C85">
              <w:rPr>
                <w:rFonts w:ascii="Tw Cen MT Condensed" w:hAnsi="Tw Cen MT Condensed" w:cs="Calibri"/>
              </w:rPr>
              <w:t>Localisation : Suivant indication des plans d’architecture</w:t>
            </w:r>
          </w:p>
          <w:p w:rsidR="00587C85" w:rsidRPr="00587C85" w:rsidRDefault="00587C85" w:rsidP="00587C85">
            <w:pPr>
              <w:rPr>
                <w:rFonts w:ascii="Tw Cen MT Condensed" w:hAnsi="Tw Cen MT Condensed" w:cs="Calibri"/>
              </w:rPr>
            </w:pPr>
            <w:r w:rsidRPr="00587C85">
              <w:rPr>
                <w:rFonts w:ascii="Tw Cen MT Condensed" w:hAnsi="Tw Cen MT Condensed" w:cs="Calibri"/>
              </w:rPr>
              <w:t>Mode de métré : Au m²</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1003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 xml:space="preserve">Bicouche peinture </w:t>
            </w:r>
            <w:proofErr w:type="spellStart"/>
            <w:r w:rsidRPr="00587C85">
              <w:rPr>
                <w:rFonts w:ascii="Tw Cen MT Condensed" w:hAnsi="Tw Cen MT Condensed" w:cs="Calibri"/>
                <w:u w:val="single"/>
              </w:rPr>
              <w:t>pantex</w:t>
            </w:r>
            <w:proofErr w:type="spellEnd"/>
            <w:r w:rsidRPr="00587C85">
              <w:rPr>
                <w:rFonts w:ascii="Tw Cen MT Condensed" w:hAnsi="Tw Cen MT Condensed" w:cs="Calibri"/>
                <w:u w:val="single"/>
              </w:rPr>
              <w:t xml:space="preserve"> 200 plafond intérieur </w:t>
            </w:r>
          </w:p>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Bicouche peinture Pantex 200 plafond intérieur </w:t>
            </w:r>
          </w:p>
          <w:p w:rsidR="00587C85" w:rsidRPr="00587C85" w:rsidRDefault="00587C85" w:rsidP="00587C85">
            <w:pPr>
              <w:rPr>
                <w:rFonts w:ascii="Tw Cen MT Condensed" w:hAnsi="Tw Cen MT Condensed" w:cs="Calibri"/>
              </w:rPr>
            </w:pPr>
            <w:r w:rsidRPr="00587C85">
              <w:rPr>
                <w:rFonts w:ascii="Tw Cen MT Condensed" w:hAnsi="Tw Cen MT Condensed" w:cs="Calibri"/>
              </w:rPr>
              <w:t>Ce prix rémunère les travaux suivant :</w:t>
            </w:r>
          </w:p>
          <w:p w:rsidR="00587C85" w:rsidRPr="00587C85" w:rsidRDefault="00587C85" w:rsidP="00587C85">
            <w:pPr>
              <w:rPr>
                <w:rFonts w:ascii="Tw Cen MT Condensed" w:hAnsi="Tw Cen MT Condensed" w:cs="Calibri"/>
              </w:rPr>
            </w:pPr>
            <w:r w:rsidRPr="00587C85">
              <w:rPr>
                <w:rFonts w:ascii="Tw Cen MT Condensed" w:hAnsi="Tw Cen MT Condensed" w:cs="Calibri"/>
              </w:rPr>
              <w:t>- égrenage</w:t>
            </w:r>
          </w:p>
          <w:p w:rsidR="00587C85" w:rsidRPr="00587C85" w:rsidRDefault="00587C85" w:rsidP="00587C85">
            <w:pPr>
              <w:rPr>
                <w:rFonts w:ascii="Tw Cen MT Condensed" w:hAnsi="Tw Cen MT Condensed" w:cs="Calibri"/>
              </w:rPr>
            </w:pPr>
            <w:r w:rsidRPr="00587C85">
              <w:rPr>
                <w:rFonts w:ascii="Tw Cen MT Condensed" w:hAnsi="Tw Cen MT Condensed" w:cs="Calibri"/>
              </w:rPr>
              <w:t>- rebouchage</w:t>
            </w:r>
          </w:p>
          <w:p w:rsidR="00587C85" w:rsidRPr="00587C85" w:rsidRDefault="00587C85" w:rsidP="00587C85">
            <w:pPr>
              <w:rPr>
                <w:rFonts w:ascii="Tw Cen MT Condensed" w:hAnsi="Tw Cen MT Condensed" w:cs="Calibri"/>
              </w:rPr>
            </w:pPr>
            <w:r w:rsidRPr="00587C85">
              <w:rPr>
                <w:rFonts w:ascii="Tw Cen MT Condensed" w:hAnsi="Tw Cen MT Condensed" w:cs="Calibri"/>
              </w:rPr>
              <w:t>- brossage, époussetage</w:t>
            </w:r>
          </w:p>
          <w:p w:rsidR="00587C85" w:rsidRPr="00587C85" w:rsidRDefault="00587C85" w:rsidP="00587C85">
            <w:pPr>
              <w:rPr>
                <w:rFonts w:ascii="Tw Cen MT Condensed" w:hAnsi="Tw Cen MT Condensed" w:cs="Calibri"/>
              </w:rPr>
            </w:pPr>
            <w:r w:rsidRPr="00587C85">
              <w:rPr>
                <w:rFonts w:ascii="Tw Cen MT Condensed" w:hAnsi="Tw Cen MT Condensed" w:cs="Calibri"/>
              </w:rPr>
              <w:t>- une à deux couche d’enduit repassé suivant la qualité du support  au ‘’Cependuit’’ ou similaire. Indication selon le CCTP</w:t>
            </w:r>
          </w:p>
          <w:p w:rsidR="00587C85" w:rsidRPr="00587C85" w:rsidRDefault="00587C85" w:rsidP="00587C85">
            <w:pPr>
              <w:rPr>
                <w:rFonts w:ascii="Tw Cen MT Condensed" w:hAnsi="Tw Cen MT Condensed" w:cs="Calibri"/>
              </w:rPr>
            </w:pPr>
            <w:r w:rsidRPr="00587C85">
              <w:rPr>
                <w:rFonts w:ascii="Tw Cen MT Condensed" w:hAnsi="Tw Cen MT Condensed" w:cs="Calibri"/>
              </w:rPr>
              <w:t>Localisation : Suivant indication des plans d’architecture</w:t>
            </w:r>
          </w:p>
          <w:p w:rsidR="00587C85" w:rsidRPr="00587C85" w:rsidRDefault="00587C85" w:rsidP="00587C85">
            <w:pPr>
              <w:rPr>
                <w:rFonts w:ascii="Tw Cen MT Condensed" w:hAnsi="Tw Cen MT Condensed" w:cs="Calibri"/>
              </w:rPr>
            </w:pPr>
            <w:r w:rsidRPr="00587C85">
              <w:rPr>
                <w:rFonts w:ascii="Tw Cen MT Condensed" w:hAnsi="Tw Cen MT Condensed" w:cs="Calibri"/>
              </w:rPr>
              <w:t>Mode de métré : Au m2</w:t>
            </w: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1004</w:t>
            </w:r>
          </w:p>
        </w:tc>
        <w:tc>
          <w:tcPr>
            <w:tcW w:w="5616" w:type="dxa"/>
            <w:tcBorders>
              <w:top w:val="nil"/>
              <w:left w:val="nil"/>
              <w:bottom w:val="single" w:sz="8" w:space="0" w:color="auto"/>
              <w:right w:val="single" w:sz="4"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Bicouche peinture à huile pour grilles antivol fenêtres et portes métallique</w:t>
            </w:r>
          </w:p>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 Ce prix rémunère la réalisation des travaux de peinture sur ouvrages métalliques neufs :</w:t>
            </w:r>
          </w:p>
          <w:p w:rsidR="00587C85" w:rsidRPr="00587C85" w:rsidRDefault="00587C85" w:rsidP="00587C85">
            <w:pPr>
              <w:rPr>
                <w:rFonts w:ascii="Tw Cen MT Condensed" w:hAnsi="Tw Cen MT Condensed" w:cs="Calibri"/>
              </w:rPr>
            </w:pPr>
            <w:r w:rsidRPr="00587C85">
              <w:rPr>
                <w:rFonts w:ascii="Tw Cen MT Condensed" w:hAnsi="Tw Cen MT Condensed" w:cs="Calibri"/>
              </w:rPr>
              <w:t>- Dégraissage, brossage, dépoussiérage, sablage</w:t>
            </w:r>
          </w:p>
          <w:p w:rsidR="00587C85" w:rsidRPr="00587C85" w:rsidRDefault="00587C85" w:rsidP="00587C85">
            <w:pPr>
              <w:rPr>
                <w:rFonts w:ascii="Tw Cen MT Condensed" w:hAnsi="Tw Cen MT Condensed" w:cs="Calibri"/>
              </w:rPr>
            </w:pPr>
            <w:r w:rsidRPr="00587C85">
              <w:rPr>
                <w:rFonts w:ascii="Tw Cen MT Condensed" w:hAnsi="Tw Cen MT Condensed" w:cs="Calibri"/>
              </w:rPr>
              <w:t>- Deux couches primaires de protection type MULTIPRIMER des Ets SEIGNEURIE ou équivalent</w:t>
            </w:r>
          </w:p>
          <w:p w:rsidR="00587C85" w:rsidRPr="00587C85" w:rsidRDefault="00587C85" w:rsidP="00587C85">
            <w:pPr>
              <w:rPr>
                <w:rFonts w:ascii="Tw Cen MT Condensed" w:hAnsi="Tw Cen MT Condensed" w:cs="Calibri"/>
              </w:rPr>
            </w:pPr>
            <w:r w:rsidRPr="00587C85">
              <w:rPr>
                <w:rFonts w:ascii="Tw Cen MT Condensed" w:hAnsi="Tw Cen MT Condensed" w:cs="Calibri"/>
              </w:rPr>
              <w:t>- Peinture laquée aux résines alkydes à deux couches type PANTINOX SR9 des Ets SEIGNEURIE ou équivalent</w:t>
            </w:r>
          </w:p>
          <w:p w:rsidR="00587C85" w:rsidRPr="00587C85" w:rsidRDefault="00587C85" w:rsidP="00587C85">
            <w:pPr>
              <w:rPr>
                <w:rFonts w:ascii="Tw Cen MT Condensed" w:hAnsi="Tw Cen MT Condensed" w:cs="Calibri"/>
              </w:rPr>
            </w:pPr>
            <w:r w:rsidRPr="00587C85">
              <w:rPr>
                <w:rFonts w:ascii="Tw Cen MT Condensed" w:hAnsi="Tw Cen MT Condensed" w:cs="Calibri"/>
              </w:rPr>
              <w:t>Peinture appliquée au pistolet en atelier pour l’ensemble de la métallerie ou étudier la possibilité de mettre en place sur le chantier un atelier de peinture.</w:t>
            </w:r>
          </w:p>
          <w:p w:rsidR="00587C85" w:rsidRPr="00587C85" w:rsidRDefault="00587C85" w:rsidP="00587C85">
            <w:pPr>
              <w:rPr>
                <w:rFonts w:ascii="Tw Cen MT Condensed" w:hAnsi="Tw Cen MT Condensed" w:cs="Calibri"/>
              </w:rPr>
            </w:pPr>
            <w:r w:rsidRPr="00587C85">
              <w:rPr>
                <w:rFonts w:ascii="Tw Cen MT Condensed" w:hAnsi="Tw Cen MT Condensed" w:cs="Calibri"/>
              </w:rPr>
              <w:t>Y compris toutes préparations, rechampissages soignés, protections, tous détails et toutes sujétions de mise en œuvre.</w:t>
            </w:r>
          </w:p>
          <w:p w:rsidR="00587C85" w:rsidRPr="00587C85" w:rsidRDefault="00587C85" w:rsidP="00587C85">
            <w:pPr>
              <w:rPr>
                <w:rFonts w:ascii="Tw Cen MT Condensed" w:hAnsi="Tw Cen MT Condensed" w:cs="Calibri"/>
              </w:rPr>
            </w:pPr>
            <w:r w:rsidRPr="00587C85">
              <w:rPr>
                <w:rFonts w:ascii="Tw Cen MT Condensed" w:hAnsi="Tw Cen MT Condensed" w:cs="Calibri"/>
              </w:rPr>
              <w:lastRenderedPageBreak/>
              <w:t>Teintes et finitions au choix de l'Architecte.</w:t>
            </w:r>
          </w:p>
          <w:p w:rsidR="00587C85" w:rsidRPr="00587C85" w:rsidRDefault="00587C85" w:rsidP="00587C85">
            <w:pPr>
              <w:rPr>
                <w:rFonts w:ascii="Tw Cen MT Condensed" w:hAnsi="Tw Cen MT Condensed" w:cs="Calibri"/>
              </w:rPr>
            </w:pPr>
            <w:r w:rsidRPr="00587C85">
              <w:rPr>
                <w:rFonts w:ascii="Tw Cen MT Condensed" w:hAnsi="Tw Cen MT Condensed" w:cs="Calibri"/>
              </w:rPr>
              <w:t>Mode de métré : Au m²</w:t>
            </w:r>
          </w:p>
        </w:tc>
        <w:tc>
          <w:tcPr>
            <w:tcW w:w="787" w:type="dxa"/>
            <w:tcBorders>
              <w:top w:val="nil"/>
              <w:left w:val="single" w:sz="4" w:space="0" w:color="auto"/>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lastRenderedPageBreak/>
              <w:t>m</w:t>
            </w:r>
            <w:r w:rsidRPr="00587C85">
              <w:rPr>
                <w:rFonts w:ascii="Tw Cen MT Condensed" w:hAnsi="Tw Cen MT Condensed" w:cs="Calibri"/>
                <w:vertAlign w:val="superscript"/>
              </w:rPr>
              <w:t>2</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rPr>
            </w:pPr>
            <w:r w:rsidRPr="00587C85">
              <w:rPr>
                <w:rFonts w:ascii="Tw Cen MT Condensed" w:hAnsi="Tw Cen MT Condensed" w:cs="Calibri"/>
                <w:b/>
                <w:bCs/>
              </w:rPr>
              <w:lastRenderedPageBreak/>
              <w:t>1100</w:t>
            </w:r>
          </w:p>
        </w:tc>
        <w:tc>
          <w:tcPr>
            <w:tcW w:w="5616" w:type="dxa"/>
            <w:tcBorders>
              <w:top w:val="single" w:sz="8" w:space="0" w:color="auto"/>
              <w:left w:val="nil"/>
              <w:bottom w:val="single" w:sz="8" w:space="0" w:color="auto"/>
              <w:right w:val="single" w:sz="4" w:space="0" w:color="auto"/>
            </w:tcBorders>
            <w:shd w:val="clear" w:color="000000" w:fill="C4BD97"/>
            <w:vAlign w:val="center"/>
            <w:hideMark/>
          </w:tcPr>
          <w:p w:rsidR="00587C85" w:rsidRPr="00587C85" w:rsidRDefault="00587C85" w:rsidP="00587C85">
            <w:pPr>
              <w:jc w:val="center"/>
              <w:rPr>
                <w:rFonts w:ascii="Tw Cen MT Condensed" w:hAnsi="Tw Cen MT Condensed" w:cs="Calibri"/>
                <w:b/>
                <w:bCs/>
              </w:rPr>
            </w:pPr>
            <w:r w:rsidRPr="00587C85">
              <w:rPr>
                <w:rFonts w:ascii="Tw Cen MT Condensed" w:hAnsi="Tw Cen MT Condensed" w:cs="Calibri"/>
                <w:b/>
                <w:bCs/>
              </w:rPr>
              <w:t>LOT 1100: VOIE ET RESEAUX DIVERS (VRD) ET ASSAINISSEMENT</w:t>
            </w:r>
          </w:p>
        </w:tc>
        <w:tc>
          <w:tcPr>
            <w:tcW w:w="787" w:type="dxa"/>
            <w:tcBorders>
              <w:top w:val="single" w:sz="8" w:space="0" w:color="auto"/>
              <w:left w:val="nil"/>
              <w:bottom w:val="single" w:sz="8" w:space="0" w:color="auto"/>
              <w:right w:val="single" w:sz="4" w:space="0" w:color="auto"/>
            </w:tcBorders>
            <w:shd w:val="clear" w:color="000000" w:fill="C4BD97"/>
            <w:vAlign w:val="center"/>
          </w:tcPr>
          <w:p w:rsidR="00587C85" w:rsidRPr="00587C85" w:rsidRDefault="00587C85" w:rsidP="00587C85">
            <w:pPr>
              <w:jc w:val="center"/>
              <w:rPr>
                <w:rFonts w:ascii="Tw Cen MT Condensed" w:hAnsi="Tw Cen MT Condensed" w:cs="Calibri"/>
                <w:b/>
                <w:bCs/>
              </w:rPr>
            </w:pPr>
          </w:p>
        </w:tc>
        <w:tc>
          <w:tcPr>
            <w:tcW w:w="1204" w:type="dxa"/>
            <w:tcBorders>
              <w:top w:val="single" w:sz="8" w:space="0" w:color="auto"/>
              <w:left w:val="nil"/>
              <w:bottom w:val="single" w:sz="8" w:space="0" w:color="auto"/>
              <w:right w:val="single" w:sz="4" w:space="0" w:color="auto"/>
            </w:tcBorders>
            <w:shd w:val="clear" w:color="000000" w:fill="C4BD97"/>
            <w:vAlign w:val="center"/>
          </w:tcPr>
          <w:p w:rsidR="00587C85" w:rsidRPr="00587C85" w:rsidRDefault="00587C85" w:rsidP="00587C85">
            <w:pPr>
              <w:jc w:val="center"/>
              <w:rPr>
                <w:rFonts w:ascii="Tw Cen MT Condensed" w:hAnsi="Tw Cen MT Condensed" w:cs="Calibri"/>
                <w:b/>
                <w:bCs/>
              </w:rPr>
            </w:pPr>
          </w:p>
        </w:tc>
        <w:tc>
          <w:tcPr>
            <w:tcW w:w="1276" w:type="dxa"/>
            <w:tcBorders>
              <w:top w:val="single" w:sz="8" w:space="0" w:color="auto"/>
              <w:left w:val="single" w:sz="4" w:space="0" w:color="auto"/>
              <w:bottom w:val="single" w:sz="8" w:space="0" w:color="auto"/>
              <w:right w:val="single" w:sz="8" w:space="0" w:color="auto"/>
            </w:tcBorders>
            <w:shd w:val="clear" w:color="000000" w:fill="C4BD97"/>
            <w:vAlign w:val="center"/>
          </w:tcPr>
          <w:p w:rsidR="00587C85" w:rsidRPr="00587C85" w:rsidRDefault="00587C85" w:rsidP="00587C85">
            <w:pPr>
              <w:jc w:val="center"/>
              <w:rPr>
                <w:rFonts w:ascii="Tw Cen MT Condensed" w:hAnsi="Tw Cen MT Condensed" w:cs="Calibri"/>
                <w:b/>
                <w:bCs/>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1101</w:t>
            </w:r>
          </w:p>
        </w:tc>
        <w:tc>
          <w:tcPr>
            <w:tcW w:w="5616" w:type="dxa"/>
            <w:tcBorders>
              <w:top w:val="nil"/>
              <w:left w:val="nil"/>
              <w:bottom w:val="single" w:sz="8" w:space="0" w:color="auto"/>
              <w:right w:val="single" w:sz="4"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 xml:space="preserve">Fouille pour rigoles de ceinture autour du bâtiment </w:t>
            </w:r>
          </w:p>
          <w:p w:rsidR="00587C85" w:rsidRPr="00587C85" w:rsidRDefault="00587C85" w:rsidP="00587C85">
            <w:pPr>
              <w:rPr>
                <w:rFonts w:ascii="Tw Cen MT Condensed" w:hAnsi="Tw Cen MT Condensed" w:cs="Calibri"/>
              </w:rPr>
            </w:pPr>
          </w:p>
        </w:tc>
        <w:tc>
          <w:tcPr>
            <w:tcW w:w="787" w:type="dxa"/>
            <w:tcBorders>
              <w:top w:val="nil"/>
              <w:left w:val="single" w:sz="4" w:space="0" w:color="auto"/>
              <w:bottom w:val="single" w:sz="8" w:space="0" w:color="auto"/>
              <w:right w:val="single" w:sz="4"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single" w:sz="4" w:space="0" w:color="auto"/>
              <w:bottom w:val="single" w:sz="8" w:space="0" w:color="auto"/>
              <w:right w:val="single" w:sz="4"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1102</w:t>
            </w:r>
          </w:p>
        </w:tc>
        <w:tc>
          <w:tcPr>
            <w:tcW w:w="5616" w:type="dxa"/>
            <w:tcBorders>
              <w:top w:val="nil"/>
              <w:left w:val="nil"/>
              <w:bottom w:val="single" w:sz="8" w:space="0" w:color="auto"/>
              <w:right w:val="single" w:sz="4"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 xml:space="preserve">Béton de propreté pour fond de fouille dosé à 150kg/m3 </w:t>
            </w:r>
          </w:p>
          <w:p w:rsidR="00587C85" w:rsidRPr="00587C85" w:rsidRDefault="00587C85" w:rsidP="00587C85">
            <w:pPr>
              <w:rPr>
                <w:rFonts w:ascii="Tw Cen MT Condensed" w:hAnsi="Tw Cen MT Condensed" w:cs="Calibri"/>
              </w:rPr>
            </w:pPr>
          </w:p>
        </w:tc>
        <w:tc>
          <w:tcPr>
            <w:tcW w:w="787" w:type="dxa"/>
            <w:tcBorders>
              <w:top w:val="nil"/>
              <w:left w:val="single" w:sz="4" w:space="0" w:color="auto"/>
              <w:bottom w:val="single" w:sz="8" w:space="0" w:color="auto"/>
              <w:right w:val="single" w:sz="4"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single" w:sz="4" w:space="0" w:color="auto"/>
              <w:bottom w:val="single" w:sz="8" w:space="0" w:color="auto"/>
              <w:right w:val="single" w:sz="4"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49"/>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 xml:space="preserve">Murs en agglos bourrés de 15x20x40 pour parois rigole y/c crépissage, lissage </w:t>
            </w:r>
          </w:p>
          <w:p w:rsidR="00587C85" w:rsidRPr="00587C85" w:rsidRDefault="00587C85" w:rsidP="00587C85">
            <w:pPr>
              <w:rPr>
                <w:rFonts w:ascii="Tw Cen MT Condensed" w:hAnsi="Tw Cen MT Condensed" w:cs="Calibri"/>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 xml:space="preserve">ml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 xml:space="preserve">Béton armé pour </w:t>
            </w:r>
            <w:proofErr w:type="spellStart"/>
            <w:r w:rsidRPr="00587C85">
              <w:rPr>
                <w:rFonts w:ascii="Tw Cen MT Condensed" w:hAnsi="Tw Cen MT Condensed" w:cs="Calibri"/>
                <w:u w:val="single"/>
              </w:rPr>
              <w:t>dalettes</w:t>
            </w:r>
            <w:proofErr w:type="spellEnd"/>
            <w:r w:rsidRPr="00587C85">
              <w:rPr>
                <w:rFonts w:ascii="Tw Cen MT Condensed" w:hAnsi="Tw Cen MT Condensed" w:cs="Calibri"/>
                <w:u w:val="single"/>
              </w:rPr>
              <w:t xml:space="preserve"> et dallage au sol des rigoles dosés à 250kg/m3 </w:t>
            </w:r>
          </w:p>
          <w:p w:rsidR="00587C85" w:rsidRPr="00587C85" w:rsidRDefault="00587C85" w:rsidP="00587C85">
            <w:pPr>
              <w:rPr>
                <w:rFonts w:ascii="Tw Cen MT Condensed" w:hAnsi="Tw Cen MT Condensed" w:cs="Calibri"/>
              </w:rPr>
            </w:pPr>
          </w:p>
        </w:tc>
        <w:tc>
          <w:tcPr>
            <w:tcW w:w="787"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proofErr w:type="spellStart"/>
            <w:r w:rsidRPr="00587C85">
              <w:rPr>
                <w:rFonts w:ascii="Tw Cen MT Condensed" w:hAnsi="Tw Cen MT Condensed" w:cs="Calibri"/>
                <w:u w:val="single"/>
              </w:rPr>
              <w:t>Garde corps</w:t>
            </w:r>
            <w:proofErr w:type="spellEnd"/>
            <w:r w:rsidRPr="00587C85">
              <w:rPr>
                <w:rFonts w:ascii="Tw Cen MT Condensed" w:hAnsi="Tw Cen MT Condensed" w:cs="Calibri"/>
                <w:u w:val="single"/>
              </w:rPr>
              <w:t xml:space="preserve"> métallique pour terrasse, y/c toutes sujétions </w:t>
            </w:r>
          </w:p>
          <w:p w:rsidR="00587C85" w:rsidRPr="00587C85" w:rsidRDefault="00587C85" w:rsidP="00587C85">
            <w:pPr>
              <w:rPr>
                <w:rFonts w:ascii="Tw Cen MT Condensed" w:hAnsi="Tw Cen MT Condensed" w:cs="Calibri"/>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 xml:space="preserve">ml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u w:val="single"/>
              </w:rPr>
            </w:pPr>
            <w:r w:rsidRPr="00587C85">
              <w:rPr>
                <w:rFonts w:ascii="Tw Cen MT Condensed" w:hAnsi="Tw Cen MT Condensed" w:cs="Calibri"/>
                <w:u w:val="single"/>
              </w:rPr>
              <w:t xml:space="preserve">Construction fosse septique et puisard </w:t>
            </w:r>
          </w:p>
          <w:p w:rsidR="00587C85" w:rsidRPr="00587C85" w:rsidRDefault="00587C85" w:rsidP="00587C85">
            <w:pPr>
              <w:rPr>
                <w:rFonts w:ascii="Tw Cen MT Condensed" w:hAnsi="Tw Cen MT Condensed" w:cs="Calibri"/>
              </w:rPr>
            </w:pPr>
          </w:p>
        </w:tc>
        <w:tc>
          <w:tcPr>
            <w:tcW w:w="787"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proofErr w:type="spellStart"/>
            <w:r w:rsidRPr="00587C85">
              <w:rPr>
                <w:rFonts w:ascii="Tw Cen MT Condensed" w:hAnsi="Tw Cen MT Condensed" w:cs="Calibri"/>
              </w:rPr>
              <w:t>ens</w:t>
            </w:r>
            <w:proofErr w:type="spellEnd"/>
            <w:r w:rsidRPr="00587C85">
              <w:rPr>
                <w:rFonts w:ascii="Tw Cen MT Condensed" w:hAnsi="Tw Cen MT Condensed" w:cs="Calibri"/>
              </w:rPr>
              <w:t xml:space="preserve"> </w:t>
            </w:r>
          </w:p>
        </w:tc>
        <w:tc>
          <w:tcPr>
            <w:tcW w:w="1204"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276"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bl>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5415A3" w:rsidRPr="004F0541" w:rsidRDefault="005415A3" w:rsidP="00437F31">
      <w:pPr>
        <w:pStyle w:val="Paragraphedeliste"/>
        <w:tabs>
          <w:tab w:val="left" w:pos="1587"/>
        </w:tabs>
        <w:spacing w:line="480" w:lineRule="auto"/>
        <w:ind w:left="1080"/>
        <w:jc w:val="both"/>
        <w:rPr>
          <w:rFonts w:ascii="Arial Narrow" w:hAnsi="Arial Narrow"/>
          <w:b/>
        </w:rPr>
      </w:pPr>
    </w:p>
    <w:p w:rsidR="005415A3" w:rsidRPr="004F0541" w:rsidRDefault="005415A3" w:rsidP="00437F31">
      <w:pPr>
        <w:pStyle w:val="Paragraphedeliste"/>
        <w:tabs>
          <w:tab w:val="left" w:pos="1587"/>
        </w:tabs>
        <w:spacing w:line="480" w:lineRule="auto"/>
        <w:ind w:left="1080"/>
        <w:jc w:val="both"/>
        <w:rPr>
          <w:rFonts w:ascii="Arial Narrow" w:hAnsi="Arial Narrow"/>
          <w:b/>
        </w:rPr>
      </w:pPr>
    </w:p>
    <w:p w:rsidR="005415A3" w:rsidRDefault="005415A3"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Default="00587C85" w:rsidP="00437F31">
      <w:pPr>
        <w:pStyle w:val="Paragraphedeliste"/>
        <w:tabs>
          <w:tab w:val="left" w:pos="1587"/>
        </w:tabs>
        <w:spacing w:line="480" w:lineRule="auto"/>
        <w:ind w:left="1080"/>
        <w:jc w:val="both"/>
        <w:rPr>
          <w:rFonts w:ascii="Arial Narrow" w:hAnsi="Arial Narrow"/>
          <w:b/>
        </w:rPr>
      </w:pPr>
    </w:p>
    <w:p w:rsidR="00587C85" w:rsidRPr="004F0541" w:rsidRDefault="00587C85" w:rsidP="00437F31">
      <w:pPr>
        <w:pStyle w:val="Paragraphedeliste"/>
        <w:tabs>
          <w:tab w:val="left" w:pos="1587"/>
        </w:tabs>
        <w:spacing w:line="480" w:lineRule="auto"/>
        <w:ind w:left="1080"/>
        <w:jc w:val="both"/>
        <w:rPr>
          <w:rFonts w:ascii="Arial Narrow" w:hAnsi="Arial Narrow"/>
          <w:b/>
        </w:rPr>
      </w:pPr>
    </w:p>
    <w:p w:rsidR="005415A3" w:rsidRDefault="005415A3" w:rsidP="00587C85">
      <w:pPr>
        <w:pStyle w:val="Paragraphedeliste"/>
        <w:tabs>
          <w:tab w:val="left" w:pos="1587"/>
        </w:tabs>
        <w:spacing w:line="480" w:lineRule="auto"/>
        <w:ind w:left="1080"/>
        <w:jc w:val="center"/>
        <w:rPr>
          <w:rFonts w:ascii="Arial Narrow" w:hAnsi="Arial Narrow"/>
          <w:b/>
        </w:rPr>
      </w:pPr>
    </w:p>
    <w:p w:rsidR="00587C85" w:rsidRPr="004F0541" w:rsidRDefault="00587C85" w:rsidP="00587C85">
      <w:pPr>
        <w:pStyle w:val="Paragraphedeliste"/>
        <w:tabs>
          <w:tab w:val="left" w:pos="1587"/>
        </w:tabs>
        <w:spacing w:line="480" w:lineRule="auto"/>
        <w:ind w:left="1080"/>
        <w:jc w:val="center"/>
        <w:rPr>
          <w:rFonts w:ascii="Arial Narrow" w:hAnsi="Arial Narrow"/>
          <w:b/>
        </w:rPr>
      </w:pPr>
    </w:p>
    <w:p w:rsidR="00B755AC" w:rsidRPr="004F0541" w:rsidRDefault="00B755AC" w:rsidP="00587C85">
      <w:pPr>
        <w:pStyle w:val="Paragraphedeliste"/>
        <w:tabs>
          <w:tab w:val="left" w:pos="1587"/>
        </w:tabs>
        <w:spacing w:line="480" w:lineRule="auto"/>
        <w:ind w:left="1080"/>
        <w:jc w:val="center"/>
        <w:rPr>
          <w:rFonts w:ascii="Arial Narrow" w:hAnsi="Arial Narrow"/>
          <w:b/>
        </w:rPr>
      </w:pPr>
      <w:r w:rsidRPr="004F0541">
        <w:rPr>
          <w:rFonts w:ascii="Arial Narrow" w:hAnsi="Arial Narrow"/>
          <w:b/>
        </w:rPr>
        <w:t>P I E C E N ° 7</w:t>
      </w:r>
    </w:p>
    <w:p w:rsidR="00B755AC" w:rsidRPr="004F0541" w:rsidRDefault="00AB6807" w:rsidP="00587C85">
      <w:pPr>
        <w:pStyle w:val="Paragraphedeliste"/>
        <w:tabs>
          <w:tab w:val="left" w:pos="1587"/>
        </w:tabs>
        <w:spacing w:line="480" w:lineRule="auto"/>
        <w:ind w:left="1080"/>
        <w:jc w:val="center"/>
        <w:rPr>
          <w:rFonts w:ascii="Arial Narrow" w:hAnsi="Arial Narrow"/>
          <w:b/>
        </w:rPr>
      </w:pPr>
      <w:r w:rsidRPr="004F0541">
        <w:rPr>
          <w:rFonts w:ascii="Arial Narrow" w:hAnsi="Arial Narrow"/>
          <w:b/>
        </w:rPr>
        <w:t>CADRE DU DETAI</w:t>
      </w:r>
      <w:r w:rsidR="00B755AC" w:rsidRPr="004F0541">
        <w:rPr>
          <w:rFonts w:ascii="Arial Narrow" w:hAnsi="Arial Narrow"/>
          <w:b/>
        </w:rPr>
        <w:t xml:space="preserve">L </w:t>
      </w:r>
      <w:r w:rsidRPr="004F0541">
        <w:rPr>
          <w:rFonts w:ascii="Arial Narrow" w:hAnsi="Arial Narrow"/>
          <w:b/>
        </w:rPr>
        <w:t xml:space="preserve"> QUANTITATI</w:t>
      </w:r>
      <w:r w:rsidR="00B755AC" w:rsidRPr="004F0541">
        <w:rPr>
          <w:rFonts w:ascii="Arial Narrow" w:hAnsi="Arial Narrow"/>
          <w:b/>
        </w:rPr>
        <w:t xml:space="preserve">F </w:t>
      </w:r>
      <w:r w:rsidRPr="004F0541">
        <w:rPr>
          <w:rFonts w:ascii="Arial Narrow" w:hAnsi="Arial Narrow"/>
          <w:b/>
        </w:rPr>
        <w:t xml:space="preserve"> E</w:t>
      </w:r>
      <w:r w:rsidR="00B755AC" w:rsidRPr="004F0541">
        <w:rPr>
          <w:rFonts w:ascii="Arial Narrow" w:hAnsi="Arial Narrow"/>
          <w:b/>
        </w:rPr>
        <w:t>T</w:t>
      </w:r>
      <w:r w:rsidRPr="004F0541">
        <w:rPr>
          <w:rFonts w:ascii="Arial Narrow" w:hAnsi="Arial Narrow"/>
          <w:b/>
        </w:rPr>
        <w:t xml:space="preserve">  ESTIMATI</w:t>
      </w:r>
      <w:r w:rsidR="00B755AC" w:rsidRPr="004F0541">
        <w:rPr>
          <w:rFonts w:ascii="Arial Narrow" w:hAnsi="Arial Narrow"/>
          <w:b/>
        </w:rPr>
        <w:t>F</w:t>
      </w:r>
    </w:p>
    <w:p w:rsidR="00AB6807" w:rsidRPr="004F0541" w:rsidRDefault="00AB6807" w:rsidP="00437F31">
      <w:pPr>
        <w:pStyle w:val="Paragraphedeliste"/>
        <w:tabs>
          <w:tab w:val="left" w:pos="1587"/>
        </w:tabs>
        <w:spacing w:line="480" w:lineRule="auto"/>
        <w:ind w:left="1080"/>
        <w:jc w:val="both"/>
        <w:rPr>
          <w:rFonts w:ascii="Arial Narrow" w:hAnsi="Arial Narrow"/>
        </w:rPr>
      </w:pPr>
    </w:p>
    <w:p w:rsidR="00AB6807" w:rsidRDefault="00AB6807" w:rsidP="00437F31">
      <w:pPr>
        <w:pStyle w:val="Paragraphedeliste"/>
        <w:tabs>
          <w:tab w:val="left" w:pos="1587"/>
        </w:tabs>
        <w:spacing w:line="480" w:lineRule="auto"/>
        <w:ind w:left="1080"/>
        <w:jc w:val="both"/>
        <w:rPr>
          <w:rFonts w:ascii="Arial Narrow" w:hAnsi="Arial Narrow"/>
        </w:rPr>
      </w:pPr>
    </w:p>
    <w:p w:rsidR="00587C85" w:rsidRDefault="00587C85" w:rsidP="00437F31">
      <w:pPr>
        <w:pStyle w:val="Paragraphedeliste"/>
        <w:tabs>
          <w:tab w:val="left" w:pos="1587"/>
        </w:tabs>
        <w:spacing w:line="480" w:lineRule="auto"/>
        <w:ind w:left="1080"/>
        <w:jc w:val="both"/>
        <w:rPr>
          <w:rFonts w:ascii="Arial Narrow" w:hAnsi="Arial Narrow"/>
        </w:rPr>
      </w:pPr>
    </w:p>
    <w:p w:rsidR="00587C85" w:rsidRDefault="00587C85" w:rsidP="00437F31">
      <w:pPr>
        <w:pStyle w:val="Paragraphedeliste"/>
        <w:tabs>
          <w:tab w:val="left" w:pos="1587"/>
        </w:tabs>
        <w:spacing w:line="480" w:lineRule="auto"/>
        <w:ind w:left="1080"/>
        <w:jc w:val="both"/>
        <w:rPr>
          <w:rFonts w:ascii="Arial Narrow" w:hAnsi="Arial Narrow"/>
        </w:rPr>
      </w:pPr>
    </w:p>
    <w:p w:rsidR="00587C85" w:rsidRDefault="00587C85" w:rsidP="00437F31">
      <w:pPr>
        <w:pStyle w:val="Paragraphedeliste"/>
        <w:tabs>
          <w:tab w:val="left" w:pos="1587"/>
        </w:tabs>
        <w:spacing w:line="480" w:lineRule="auto"/>
        <w:ind w:left="1080"/>
        <w:jc w:val="both"/>
        <w:rPr>
          <w:rFonts w:ascii="Arial Narrow" w:hAnsi="Arial Narrow"/>
        </w:rPr>
      </w:pPr>
    </w:p>
    <w:p w:rsidR="00587C85" w:rsidRDefault="00587C85" w:rsidP="00437F31">
      <w:pPr>
        <w:pStyle w:val="Paragraphedeliste"/>
        <w:tabs>
          <w:tab w:val="left" w:pos="1587"/>
        </w:tabs>
        <w:spacing w:line="480" w:lineRule="auto"/>
        <w:ind w:left="1080"/>
        <w:jc w:val="both"/>
        <w:rPr>
          <w:rFonts w:ascii="Arial Narrow" w:hAnsi="Arial Narrow"/>
        </w:rPr>
      </w:pPr>
    </w:p>
    <w:p w:rsidR="00587C85" w:rsidRDefault="00587C85" w:rsidP="00437F31">
      <w:pPr>
        <w:pStyle w:val="Paragraphedeliste"/>
        <w:tabs>
          <w:tab w:val="left" w:pos="1587"/>
        </w:tabs>
        <w:spacing w:line="480" w:lineRule="auto"/>
        <w:ind w:left="1080"/>
        <w:jc w:val="both"/>
        <w:rPr>
          <w:rFonts w:ascii="Arial Narrow" w:hAnsi="Arial Narrow"/>
        </w:rPr>
      </w:pPr>
    </w:p>
    <w:p w:rsidR="00587C85" w:rsidRDefault="00587C85" w:rsidP="00437F31">
      <w:pPr>
        <w:pStyle w:val="Paragraphedeliste"/>
        <w:tabs>
          <w:tab w:val="left" w:pos="1587"/>
        </w:tabs>
        <w:spacing w:line="480" w:lineRule="auto"/>
        <w:ind w:left="1080"/>
        <w:jc w:val="both"/>
        <w:rPr>
          <w:rFonts w:ascii="Arial Narrow" w:hAnsi="Arial Narrow"/>
        </w:rPr>
      </w:pPr>
    </w:p>
    <w:p w:rsidR="00587C85" w:rsidRDefault="00587C85" w:rsidP="00437F31">
      <w:pPr>
        <w:pStyle w:val="Paragraphedeliste"/>
        <w:tabs>
          <w:tab w:val="left" w:pos="1587"/>
        </w:tabs>
        <w:spacing w:line="480" w:lineRule="auto"/>
        <w:ind w:left="1080"/>
        <w:jc w:val="both"/>
        <w:rPr>
          <w:rFonts w:ascii="Arial Narrow" w:hAnsi="Arial Narrow"/>
        </w:rPr>
      </w:pPr>
    </w:p>
    <w:p w:rsidR="00587C85" w:rsidRDefault="00587C85" w:rsidP="00437F31">
      <w:pPr>
        <w:pStyle w:val="Paragraphedeliste"/>
        <w:tabs>
          <w:tab w:val="left" w:pos="1587"/>
        </w:tabs>
        <w:spacing w:line="480" w:lineRule="auto"/>
        <w:ind w:left="1080"/>
        <w:jc w:val="both"/>
        <w:rPr>
          <w:rFonts w:ascii="Arial Narrow" w:hAnsi="Arial Narrow"/>
        </w:rPr>
      </w:pPr>
    </w:p>
    <w:p w:rsidR="00587C85" w:rsidRDefault="00587C85" w:rsidP="00437F31">
      <w:pPr>
        <w:pStyle w:val="Paragraphedeliste"/>
        <w:tabs>
          <w:tab w:val="left" w:pos="1587"/>
        </w:tabs>
        <w:spacing w:line="480" w:lineRule="auto"/>
        <w:ind w:left="1080"/>
        <w:jc w:val="both"/>
        <w:rPr>
          <w:rFonts w:ascii="Arial Narrow" w:hAnsi="Arial Narrow"/>
        </w:rPr>
      </w:pPr>
    </w:p>
    <w:p w:rsidR="00587C85" w:rsidRPr="00742800" w:rsidRDefault="00587C85" w:rsidP="00742800">
      <w:pPr>
        <w:pStyle w:val="Paragraphedeliste"/>
        <w:tabs>
          <w:tab w:val="left" w:pos="1587"/>
        </w:tabs>
        <w:spacing w:line="276" w:lineRule="auto"/>
        <w:ind w:left="1080"/>
        <w:jc w:val="center"/>
        <w:rPr>
          <w:rFonts w:ascii="Arial Narrow" w:hAnsi="Arial Narrow"/>
          <w:b/>
        </w:rPr>
      </w:pPr>
      <w:r w:rsidRPr="004F0541">
        <w:rPr>
          <w:rFonts w:ascii="Arial Narrow" w:hAnsi="Arial Narrow"/>
          <w:b/>
        </w:rPr>
        <w:lastRenderedPageBreak/>
        <w:t xml:space="preserve">CADRE DU DETAIL  QUANTITATIF  ET  ESTIMATIF POUR LES TRAVAUX DE CONSTRUCTION D’UNE </w:t>
      </w:r>
      <w:r>
        <w:rPr>
          <w:rFonts w:ascii="Arial Narrow" w:hAnsi="Arial Narrow"/>
          <w:b/>
        </w:rPr>
        <w:t>UNITE DE PRODUCTION DE LA FARINE INFANTILE</w:t>
      </w:r>
      <w:r w:rsidR="00742800">
        <w:rPr>
          <w:rFonts w:ascii="Arial Narrow" w:hAnsi="Arial Narrow"/>
          <w:b/>
        </w:rPr>
        <w:t>(PHASE1) A MENGONG.</w:t>
      </w:r>
    </w:p>
    <w:tbl>
      <w:tblPr>
        <w:tblW w:w="10000" w:type="dxa"/>
        <w:jc w:val="center"/>
        <w:tblInd w:w="843" w:type="dxa"/>
        <w:tblCellMar>
          <w:left w:w="70" w:type="dxa"/>
          <w:right w:w="70" w:type="dxa"/>
        </w:tblCellMar>
        <w:tblLook w:val="04A0" w:firstRow="1" w:lastRow="0" w:firstColumn="1" w:lastColumn="0" w:noHBand="0" w:noVBand="1"/>
      </w:tblPr>
      <w:tblGrid>
        <w:gridCol w:w="724"/>
        <w:gridCol w:w="5616"/>
        <w:gridCol w:w="651"/>
        <w:gridCol w:w="780"/>
        <w:gridCol w:w="1100"/>
        <w:gridCol w:w="1129"/>
      </w:tblGrid>
      <w:tr w:rsidR="00587C85" w:rsidRPr="00587C85" w:rsidTr="00071DD9">
        <w:trPr>
          <w:trHeight w:val="420"/>
          <w:jc w:val="center"/>
        </w:trPr>
        <w:tc>
          <w:tcPr>
            <w:tcW w:w="10000"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b/>
                <w:bCs/>
                <w:color w:val="000000"/>
                <w:sz w:val="32"/>
                <w:szCs w:val="32"/>
              </w:rPr>
            </w:pPr>
            <w:r w:rsidRPr="00587C85">
              <w:rPr>
                <w:rFonts w:ascii="Tw Cen MT Condensed" w:hAnsi="Tw Cen MT Condensed" w:cs="Calibri"/>
                <w:b/>
                <w:bCs/>
                <w:color w:val="000000"/>
                <w:sz w:val="32"/>
                <w:szCs w:val="32"/>
              </w:rPr>
              <w:t>DEVIX QUANTITATIF ET ESTIMATIF</w:t>
            </w: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538DD5"/>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 xml:space="preserve">N° </w:t>
            </w:r>
          </w:p>
        </w:tc>
        <w:tc>
          <w:tcPr>
            <w:tcW w:w="5616" w:type="dxa"/>
            <w:tcBorders>
              <w:top w:val="nil"/>
              <w:left w:val="nil"/>
              <w:bottom w:val="single" w:sz="8" w:space="0" w:color="auto"/>
              <w:right w:val="single" w:sz="8" w:space="0" w:color="auto"/>
            </w:tcBorders>
            <w:shd w:val="clear" w:color="000000" w:fill="538DD5"/>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 xml:space="preserve">DESIGNATION DES TRAVAUX </w:t>
            </w:r>
          </w:p>
        </w:tc>
        <w:tc>
          <w:tcPr>
            <w:tcW w:w="651" w:type="dxa"/>
            <w:tcBorders>
              <w:top w:val="nil"/>
              <w:left w:val="nil"/>
              <w:bottom w:val="single" w:sz="8" w:space="0" w:color="auto"/>
              <w:right w:val="single" w:sz="8" w:space="0" w:color="auto"/>
            </w:tcBorders>
            <w:shd w:val="clear" w:color="000000" w:fill="538DD5"/>
            <w:vAlign w:val="center"/>
            <w:hideMark/>
          </w:tcPr>
          <w:p w:rsidR="00587C85" w:rsidRPr="00587C85" w:rsidRDefault="00587C85" w:rsidP="00587C85">
            <w:pPr>
              <w:jc w:val="center"/>
              <w:rPr>
                <w:rFonts w:ascii="Tw Cen MT Condensed" w:hAnsi="Tw Cen MT Condensed" w:cs="Calibri"/>
                <w:b/>
                <w:bCs/>
                <w:color w:val="000000"/>
              </w:rPr>
            </w:pPr>
            <w:r w:rsidRPr="00587C85">
              <w:rPr>
                <w:rFonts w:ascii="Tw Cen MT Condensed" w:hAnsi="Tw Cen MT Condensed" w:cs="Calibri"/>
                <w:b/>
                <w:bCs/>
                <w:color w:val="000000"/>
              </w:rPr>
              <w:t xml:space="preserve">UNITE </w:t>
            </w:r>
          </w:p>
        </w:tc>
        <w:tc>
          <w:tcPr>
            <w:tcW w:w="780" w:type="dxa"/>
            <w:tcBorders>
              <w:top w:val="nil"/>
              <w:left w:val="nil"/>
              <w:bottom w:val="single" w:sz="8" w:space="0" w:color="auto"/>
              <w:right w:val="single" w:sz="8" w:space="0" w:color="auto"/>
            </w:tcBorders>
            <w:shd w:val="clear" w:color="000000" w:fill="538DD5"/>
            <w:vAlign w:val="center"/>
            <w:hideMark/>
          </w:tcPr>
          <w:p w:rsidR="00587C85" w:rsidRPr="00587C85" w:rsidRDefault="00587C85" w:rsidP="00587C85">
            <w:pPr>
              <w:jc w:val="center"/>
              <w:rPr>
                <w:rFonts w:ascii="Tw Cen MT Condensed" w:hAnsi="Tw Cen MT Condensed" w:cs="Calibri"/>
                <w:b/>
                <w:bCs/>
                <w:color w:val="000000"/>
              </w:rPr>
            </w:pPr>
            <w:proofErr w:type="spellStart"/>
            <w:r w:rsidRPr="00587C85">
              <w:rPr>
                <w:rFonts w:ascii="Tw Cen MT Condensed" w:hAnsi="Tw Cen MT Condensed" w:cs="Calibri"/>
                <w:b/>
                <w:bCs/>
                <w:color w:val="000000"/>
              </w:rPr>
              <w:t>Qté</w:t>
            </w:r>
            <w:proofErr w:type="spellEnd"/>
            <w:r w:rsidRPr="00587C85">
              <w:rPr>
                <w:rFonts w:ascii="Tw Cen MT Condensed" w:hAnsi="Tw Cen MT Condensed" w:cs="Calibri"/>
                <w:b/>
                <w:bCs/>
                <w:color w:val="000000"/>
              </w:rPr>
              <w:t xml:space="preserve"> </w:t>
            </w:r>
          </w:p>
        </w:tc>
        <w:tc>
          <w:tcPr>
            <w:tcW w:w="1100" w:type="dxa"/>
            <w:tcBorders>
              <w:top w:val="nil"/>
              <w:left w:val="nil"/>
              <w:bottom w:val="single" w:sz="8" w:space="0" w:color="auto"/>
              <w:right w:val="single" w:sz="8" w:space="0" w:color="auto"/>
            </w:tcBorders>
            <w:shd w:val="clear" w:color="000000" w:fill="538DD5"/>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 xml:space="preserve">P.U. (F CFA) </w:t>
            </w:r>
          </w:p>
        </w:tc>
        <w:tc>
          <w:tcPr>
            <w:tcW w:w="1129" w:type="dxa"/>
            <w:tcBorders>
              <w:top w:val="nil"/>
              <w:left w:val="nil"/>
              <w:bottom w:val="single" w:sz="8" w:space="0" w:color="auto"/>
              <w:right w:val="single" w:sz="8" w:space="0" w:color="auto"/>
            </w:tcBorders>
            <w:shd w:val="clear" w:color="000000" w:fill="538DD5"/>
            <w:vAlign w:val="center"/>
            <w:hideMark/>
          </w:tcPr>
          <w:p w:rsidR="00587C85" w:rsidRPr="00587C85" w:rsidRDefault="00587C85" w:rsidP="00587C85">
            <w:pPr>
              <w:rPr>
                <w:rFonts w:ascii="Tw Cen MT Condensed" w:hAnsi="Tw Cen MT Condensed" w:cs="Calibri"/>
                <w:b/>
                <w:bCs/>
              </w:rPr>
            </w:pPr>
            <w:r w:rsidRPr="00587C85">
              <w:rPr>
                <w:rFonts w:ascii="Tw Cen MT Condensed" w:hAnsi="Tw Cen MT Condensed" w:cs="Calibri"/>
                <w:b/>
                <w:bCs/>
              </w:rPr>
              <w:t>P.T. (F CFA)</w:t>
            </w: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100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100: TRAVAUX PREPARATOIRES</w:t>
            </w:r>
          </w:p>
        </w:tc>
        <w:tc>
          <w:tcPr>
            <w:tcW w:w="651"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29"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sz w:val="22"/>
                <w:szCs w:val="22"/>
              </w:rPr>
            </w:pPr>
            <w:r w:rsidRPr="00587C85">
              <w:rPr>
                <w:rFonts w:ascii="Tw Cen MT Condensed" w:hAnsi="Tw Cen MT Condensed" w:cs="Calibri"/>
                <w:sz w:val="22"/>
                <w:szCs w:val="22"/>
              </w:rPr>
              <w:t> </w:t>
            </w: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102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Installation du chantier: construction de la baraque de chantier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ens</w:t>
            </w:r>
            <w:proofErr w:type="spellEnd"/>
            <w:r w:rsidRPr="00587C85">
              <w:rPr>
                <w:rFonts w:ascii="Tw Cen MT Condensed" w:hAnsi="Tw Cen MT Condensed" w:cs="Calibri"/>
                <w:color w:val="000000"/>
              </w:rPr>
              <w:t xml:space="preserve">.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105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panneau de chantier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106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proofErr w:type="spellStart"/>
            <w:r w:rsidRPr="00587C85">
              <w:rPr>
                <w:rFonts w:ascii="Tw Cen MT Condensed" w:hAnsi="Tw Cen MT Condensed" w:cs="Calibri"/>
                <w:color w:val="000000"/>
              </w:rPr>
              <w:t>Amenéé</w:t>
            </w:r>
            <w:proofErr w:type="spellEnd"/>
            <w:r w:rsidRPr="00587C85">
              <w:rPr>
                <w:rFonts w:ascii="Tw Cen MT Condensed" w:hAnsi="Tw Cen MT Condensed" w:cs="Calibri"/>
                <w:color w:val="000000"/>
              </w:rPr>
              <w:t xml:space="preserve"> et replis des matériels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ff</w:t>
            </w:r>
            <w:proofErr w:type="spellEnd"/>
            <w:r w:rsidRPr="00587C85">
              <w:rPr>
                <w:rFonts w:ascii="Tw Cen MT Condensed" w:hAnsi="Tw Cen MT Condensed" w:cs="Calibri"/>
                <w:color w:val="000000"/>
              </w:rPr>
              <w:t xml:space="preserve">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color w:val="000000"/>
              </w:rPr>
            </w:pPr>
            <w:r w:rsidRPr="00587C85">
              <w:rPr>
                <w:rFonts w:ascii="Tw Cen MT Condensed" w:hAnsi="Tw Cen MT Condensed" w:cs="Calibri"/>
                <w:b/>
                <w:bCs/>
                <w:i/>
                <w:iCs/>
                <w:color w:val="000000"/>
              </w:rPr>
              <w:t>Sous -Total 100</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92D050"/>
            <w:vAlign w:val="center"/>
          </w:tcPr>
          <w:p w:rsidR="00587C85" w:rsidRPr="00587C85" w:rsidRDefault="00587C85" w:rsidP="00587C85">
            <w:pPr>
              <w:jc w:val="right"/>
              <w:rPr>
                <w:rFonts w:ascii="Tw Cen MT Condensed" w:hAnsi="Tw Cen MT Condensed" w:cs="Calibri"/>
                <w:b/>
                <w:bCs/>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200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200:TERRASSEMENT</w:t>
            </w:r>
          </w:p>
        </w:tc>
        <w:tc>
          <w:tcPr>
            <w:tcW w:w="651"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29"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sz w:val="22"/>
                <w:szCs w:val="22"/>
              </w:rPr>
            </w:pPr>
            <w:r w:rsidRPr="00587C85">
              <w:rPr>
                <w:rFonts w:ascii="Tw Cen MT Condensed" w:hAnsi="Tw Cen MT Condensed" w:cs="Calibri"/>
                <w:sz w:val="22"/>
                <w:szCs w:val="22"/>
              </w:rPr>
              <w:t> </w:t>
            </w: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201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Fouilles manuelles en rigoles et en puits pour semelles et poteaux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20,16</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202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Remblais de terre compactée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35,00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b/>
                <w:bCs/>
                <w:i/>
                <w:iCs/>
                <w:color w:val="000000"/>
              </w:rPr>
            </w:pPr>
            <w:r w:rsidRPr="00587C85">
              <w:rPr>
                <w:rFonts w:ascii="Tw Cen MT Condensed" w:hAnsi="Tw Cen MT Condensed" w:cs="Calibri"/>
                <w:b/>
                <w:bCs/>
                <w:i/>
                <w:iCs/>
                <w:color w:val="000000"/>
              </w:rPr>
              <w:t>200</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color w:val="000000"/>
              </w:rPr>
            </w:pPr>
            <w:r w:rsidRPr="00587C85">
              <w:rPr>
                <w:rFonts w:ascii="Tw Cen MT Condensed" w:hAnsi="Tw Cen MT Condensed" w:cs="Calibri"/>
                <w:b/>
                <w:bCs/>
                <w:i/>
                <w:iCs/>
                <w:color w:val="000000"/>
              </w:rPr>
              <w:t>Sous -Total</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92D050"/>
            <w:vAlign w:val="center"/>
          </w:tcPr>
          <w:p w:rsidR="00587C85" w:rsidRPr="00587C85" w:rsidRDefault="00587C85" w:rsidP="00587C85">
            <w:pPr>
              <w:jc w:val="right"/>
              <w:rPr>
                <w:rFonts w:ascii="Tw Cen MT Condensed" w:hAnsi="Tw Cen MT Condensed" w:cs="Calibri"/>
                <w:b/>
                <w:bCs/>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300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300:FONDATION</w:t>
            </w:r>
          </w:p>
        </w:tc>
        <w:tc>
          <w:tcPr>
            <w:tcW w:w="651"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301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Béton de propreté coulé au fond des fouilles dosé à 150KG/m</w:t>
            </w:r>
            <w:r w:rsidRPr="00587C85">
              <w:rPr>
                <w:rFonts w:ascii="Tw Cen MT Condensed" w:hAnsi="Tw Cen MT Condensed" w:cs="Calibri"/>
                <w:color w:val="000000"/>
                <w:sz w:val="16"/>
                <w:szCs w:val="16"/>
              </w:rPr>
              <w:t xml:space="preserve">3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1,26</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302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Béton armé dosé à 350KG/ m</w:t>
            </w:r>
            <w:r w:rsidRPr="00587C85">
              <w:rPr>
                <w:rFonts w:ascii="Tw Cen MT Condensed" w:hAnsi="Tw Cen MT Condensed" w:cs="Calibri"/>
                <w:color w:val="000000"/>
                <w:sz w:val="16"/>
                <w:szCs w:val="16"/>
              </w:rPr>
              <w:t xml:space="preserve">3 </w:t>
            </w:r>
            <w:r w:rsidRPr="00587C85">
              <w:rPr>
                <w:rFonts w:ascii="Tw Cen MT Condensed" w:hAnsi="Tw Cen MT Condensed" w:cs="Calibri"/>
                <w:color w:val="000000"/>
              </w:rPr>
              <w:t xml:space="preserve">pour semelles isolées, amorces, longrines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2,51</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303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Elévation mur de sous bassement en agglos bourrés de 20x20x40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42,00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304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Film polyane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70,00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305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Béton dosé à 300KG/ m</w:t>
            </w:r>
            <w:r w:rsidRPr="00587C85">
              <w:rPr>
                <w:rFonts w:ascii="Tw Cen MT Condensed" w:hAnsi="Tw Cen MT Condensed" w:cs="Calibri"/>
                <w:color w:val="000000"/>
                <w:sz w:val="16"/>
                <w:szCs w:val="16"/>
              </w:rPr>
              <w:t xml:space="preserve">3 </w:t>
            </w:r>
            <w:r w:rsidRPr="00587C85">
              <w:rPr>
                <w:rFonts w:ascii="Tw Cen MT Condensed" w:hAnsi="Tw Cen MT Condensed" w:cs="Calibri"/>
                <w:color w:val="000000"/>
              </w:rPr>
              <w:t xml:space="preserve">pour dallage de la </w:t>
            </w:r>
            <w:proofErr w:type="spellStart"/>
            <w:r w:rsidRPr="00587C85">
              <w:rPr>
                <w:rFonts w:ascii="Tw Cen MT Condensed" w:hAnsi="Tw Cen MT Condensed" w:cs="Calibri"/>
                <w:color w:val="000000"/>
              </w:rPr>
              <w:t>plate forme</w:t>
            </w:r>
            <w:proofErr w:type="spellEnd"/>
            <w:r w:rsidRPr="00587C85">
              <w:rPr>
                <w:rFonts w:ascii="Tw Cen MT Condensed" w:hAnsi="Tw Cen MT Condensed" w:cs="Calibri"/>
                <w:color w:val="000000"/>
              </w:rPr>
              <w:t xml:space="preserve"> (ép.=8cm)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10,15</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color w:val="000000"/>
              </w:rPr>
            </w:pPr>
            <w:r w:rsidRPr="00587C85">
              <w:rPr>
                <w:rFonts w:ascii="Tw Cen MT Condensed" w:hAnsi="Tw Cen MT Condensed" w:cs="Calibri"/>
                <w:b/>
                <w:bCs/>
                <w:i/>
                <w:iCs/>
                <w:color w:val="000000"/>
              </w:rPr>
              <w:t>Sous-Total 300</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92D050"/>
            <w:vAlign w:val="center"/>
          </w:tcPr>
          <w:p w:rsidR="00587C85" w:rsidRPr="00587C85" w:rsidRDefault="00587C85" w:rsidP="00587C85">
            <w:pPr>
              <w:jc w:val="right"/>
              <w:rPr>
                <w:rFonts w:ascii="Tw Cen MT Condensed" w:hAnsi="Tw Cen MT Condensed" w:cs="Calibri"/>
                <w:b/>
                <w:bCs/>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400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400:MACONNERIE EN ELEVATION ET DE BETON</w:t>
            </w:r>
          </w:p>
        </w:tc>
        <w:tc>
          <w:tcPr>
            <w:tcW w:w="651"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401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Béton armé dosé à 350KG/ m</w:t>
            </w:r>
            <w:r w:rsidRPr="00587C85">
              <w:rPr>
                <w:rFonts w:ascii="Tw Cen MT Condensed" w:hAnsi="Tw Cen MT Condensed" w:cs="Calibri"/>
                <w:color w:val="000000"/>
                <w:sz w:val="16"/>
                <w:szCs w:val="16"/>
              </w:rPr>
              <w:t xml:space="preserve">3 </w:t>
            </w:r>
            <w:r w:rsidRPr="00587C85">
              <w:rPr>
                <w:rFonts w:ascii="Tw Cen MT Condensed" w:hAnsi="Tw Cen MT Condensed" w:cs="Calibri"/>
                <w:color w:val="000000"/>
              </w:rPr>
              <w:t xml:space="preserve">pour linteaux, poteaux et chaînages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4,81</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402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Murs en agglos creux de 15x20x40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m²</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133,00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403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Béton ordinaire pour escaliers et rampe d'</w:t>
            </w:r>
            <w:proofErr w:type="spellStart"/>
            <w:r w:rsidRPr="00587C85">
              <w:rPr>
                <w:rFonts w:ascii="Tw Cen MT Condensed" w:hAnsi="Tw Cen MT Condensed" w:cs="Calibri"/>
                <w:color w:val="000000"/>
              </w:rPr>
              <w:t>acces</w:t>
            </w:r>
            <w:proofErr w:type="spellEnd"/>
            <w:r w:rsidRPr="00587C85">
              <w:rPr>
                <w:rFonts w:ascii="Tw Cen MT Condensed" w:hAnsi="Tw Cen MT Condensed" w:cs="Calibri"/>
                <w:color w:val="000000"/>
              </w:rPr>
              <w:t xml:space="preserve"> dosés à 300kg/m3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2,10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color w:val="000000"/>
              </w:rPr>
            </w:pPr>
            <w:r w:rsidRPr="00587C85">
              <w:rPr>
                <w:rFonts w:ascii="Tw Cen MT Condensed" w:hAnsi="Tw Cen MT Condensed" w:cs="Calibri"/>
                <w:b/>
                <w:bCs/>
                <w:i/>
                <w:iCs/>
                <w:color w:val="000000"/>
              </w:rPr>
              <w:t>Sous -Total 400</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92D050"/>
            <w:vAlign w:val="center"/>
          </w:tcPr>
          <w:p w:rsidR="00587C85" w:rsidRPr="00587C85" w:rsidRDefault="00587C85" w:rsidP="00587C85">
            <w:pPr>
              <w:jc w:val="right"/>
              <w:rPr>
                <w:rFonts w:ascii="Tw Cen MT Condensed" w:hAnsi="Tw Cen MT Condensed" w:cs="Calibri"/>
                <w:b/>
                <w:bCs/>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500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500:CHARPENTE  COUVERTURE ET PLAFONNAGE</w:t>
            </w:r>
          </w:p>
        </w:tc>
        <w:tc>
          <w:tcPr>
            <w:tcW w:w="651"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Bois de charpente traité pour fermes 3x15 et pannes de 8x8 y compris toutes sujétions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2,80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00"/>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planches de rive de 20 y compris toutes sujétions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ml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46,00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couverture en tôles BAC ALU 6/10è y compris toutes sujétions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90,00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w:t>
            </w:r>
            <w:proofErr w:type="spellStart"/>
            <w:r w:rsidRPr="00587C85">
              <w:rPr>
                <w:rFonts w:ascii="Tw Cen MT Condensed" w:hAnsi="Tw Cen MT Condensed" w:cs="Calibri"/>
                <w:color w:val="000000"/>
              </w:rPr>
              <w:t>tole</w:t>
            </w:r>
            <w:proofErr w:type="spellEnd"/>
            <w:r w:rsidRPr="00587C85">
              <w:rPr>
                <w:rFonts w:ascii="Tw Cen MT Condensed" w:hAnsi="Tw Cen MT Condensed" w:cs="Calibri"/>
                <w:color w:val="000000"/>
              </w:rPr>
              <w:t xml:space="preserve"> faitière / tôle noue</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ml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24,00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bande de rive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ml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46,00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56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descentes d'eau en PVC, y compris toutes sujétions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4,00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507</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gouttière Alu, y compris toutes sujétions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ml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46,00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lastRenderedPageBreak/>
              <w:t>508</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Plafond intérieur en panneaux (4mm) de </w:t>
            </w:r>
            <w:proofErr w:type="spellStart"/>
            <w:r w:rsidRPr="00587C85">
              <w:rPr>
                <w:rFonts w:ascii="Tw Cen MT Condensed" w:hAnsi="Tw Cen MT Condensed" w:cs="Calibri"/>
                <w:color w:val="000000"/>
              </w:rPr>
              <w:t>sappelli</w:t>
            </w:r>
            <w:proofErr w:type="spellEnd"/>
            <w:r w:rsidRPr="00587C85">
              <w:rPr>
                <w:rFonts w:ascii="Tw Cen MT Condensed" w:hAnsi="Tw Cen MT Condensed" w:cs="Calibri"/>
                <w:color w:val="000000"/>
              </w:rPr>
              <w:t xml:space="preserve"> fixé sur ossature en bois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9,00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color w:val="000000"/>
              </w:rPr>
            </w:pPr>
            <w:r w:rsidRPr="00587C85">
              <w:rPr>
                <w:rFonts w:ascii="Tw Cen MT Condensed" w:hAnsi="Tw Cen MT Condensed" w:cs="Calibri"/>
                <w:b/>
                <w:bCs/>
                <w:i/>
                <w:iCs/>
                <w:color w:val="000000"/>
              </w:rPr>
              <w:t>Sous -Total 500</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92D050"/>
            <w:vAlign w:val="center"/>
          </w:tcPr>
          <w:p w:rsidR="00587C85" w:rsidRPr="00587C85" w:rsidRDefault="00587C85" w:rsidP="00587C85">
            <w:pPr>
              <w:jc w:val="right"/>
              <w:rPr>
                <w:rFonts w:ascii="Tw Cen MT Condensed" w:hAnsi="Tw Cen MT Condensed" w:cs="Calibri"/>
                <w:b/>
                <w:bCs/>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600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600: ENDUIT ET REVETEMENT</w:t>
            </w:r>
          </w:p>
        </w:tc>
        <w:tc>
          <w:tcPr>
            <w:tcW w:w="651"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Enduits extérieurs et intérieurs verticaux pour crépissage de murs, poteaux et chainage.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278,00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Chape sur dallage de 3cm d'épaisseur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46,97</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Fourniture et pose carreaux grès pour sol salle 30x30, bureau, secrétariat, magasin et véranda, estrade, auditoire et bibliothèque</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6,64</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Fourniture et pose plinthe en carreaux grès cérame de hauteur 10cm, y compris toutes sujétions</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ml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51,50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carreaux de 5x5 en </w:t>
            </w:r>
            <w:proofErr w:type="spellStart"/>
            <w:r w:rsidRPr="00587C85">
              <w:rPr>
                <w:rFonts w:ascii="Tw Cen MT Condensed" w:hAnsi="Tw Cen MT Condensed" w:cs="Calibri"/>
                <w:color w:val="000000"/>
              </w:rPr>
              <w:t>mosaique</w:t>
            </w:r>
            <w:proofErr w:type="spellEnd"/>
            <w:r w:rsidRPr="00587C85">
              <w:rPr>
                <w:rFonts w:ascii="Tw Cen MT Condensed" w:hAnsi="Tw Cen MT Condensed" w:cs="Calibri"/>
                <w:color w:val="000000"/>
              </w:rPr>
              <w:t xml:space="preserve"> pour sol toilette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1,20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606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w:t>
            </w:r>
            <w:proofErr w:type="spellStart"/>
            <w:r w:rsidRPr="00587C85">
              <w:rPr>
                <w:rFonts w:ascii="Tw Cen MT Condensed" w:hAnsi="Tw Cen MT Condensed" w:cs="Calibri"/>
                <w:color w:val="000000"/>
              </w:rPr>
              <w:t>faience</w:t>
            </w:r>
            <w:proofErr w:type="spellEnd"/>
            <w:r w:rsidRPr="00587C85">
              <w:rPr>
                <w:rFonts w:ascii="Tw Cen MT Condensed" w:hAnsi="Tw Cen MT Condensed" w:cs="Calibri"/>
                <w:color w:val="000000"/>
              </w:rPr>
              <w:t xml:space="preserve"> de 15x15 pour mur toilette à 1,70m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11,76</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color w:val="000000"/>
              </w:rPr>
            </w:pPr>
            <w:r w:rsidRPr="00587C85">
              <w:rPr>
                <w:rFonts w:ascii="Tw Cen MT Condensed" w:hAnsi="Tw Cen MT Condensed" w:cs="Calibri"/>
                <w:b/>
                <w:bCs/>
                <w:i/>
                <w:iCs/>
                <w:color w:val="000000"/>
              </w:rPr>
              <w:t>Sous -Total 600</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92D050"/>
            <w:vAlign w:val="center"/>
          </w:tcPr>
          <w:p w:rsidR="00587C85" w:rsidRPr="00587C85" w:rsidRDefault="00587C85" w:rsidP="00587C85">
            <w:pPr>
              <w:jc w:val="right"/>
              <w:rPr>
                <w:rFonts w:ascii="Tw Cen MT Condensed" w:hAnsi="Tw Cen MT Condensed" w:cs="Calibri"/>
                <w:b/>
                <w:bCs/>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700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700:MENUISERIE METALLIQUE ET BOIS</w:t>
            </w:r>
          </w:p>
        </w:tc>
        <w:tc>
          <w:tcPr>
            <w:tcW w:w="651"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703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Portes en panneaux de de bois plein 0,90 m x 2,10 m y compris toutes sujétions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704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Porte métallique  de 1,80 m x 2,10m de large, y compris à serrure canon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u</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706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Fenêtres </w:t>
            </w:r>
            <w:proofErr w:type="spellStart"/>
            <w:r w:rsidRPr="00587C85">
              <w:rPr>
                <w:rFonts w:ascii="Tw Cen MT Condensed" w:hAnsi="Tw Cen MT Condensed" w:cs="Calibri"/>
                <w:color w:val="000000"/>
              </w:rPr>
              <w:t>alluminium</w:t>
            </w:r>
            <w:proofErr w:type="spellEnd"/>
            <w:r w:rsidRPr="00587C85">
              <w:rPr>
                <w:rFonts w:ascii="Tw Cen MT Condensed" w:hAnsi="Tw Cen MT Condensed" w:cs="Calibri"/>
                <w:color w:val="000000"/>
              </w:rPr>
              <w:t xml:space="preserve"> en </w:t>
            </w:r>
            <w:proofErr w:type="spellStart"/>
            <w:r w:rsidRPr="00587C85">
              <w:rPr>
                <w:rFonts w:ascii="Tw Cen MT Condensed" w:hAnsi="Tw Cen MT Condensed" w:cs="Calibri"/>
                <w:color w:val="000000"/>
              </w:rPr>
              <w:t>chassis</w:t>
            </w:r>
            <w:proofErr w:type="spellEnd"/>
            <w:r w:rsidRPr="00587C85">
              <w:rPr>
                <w:rFonts w:ascii="Tw Cen MT Condensed" w:hAnsi="Tw Cen MT Condensed" w:cs="Calibri"/>
                <w:color w:val="000000"/>
              </w:rPr>
              <w:t xml:space="preserve"> coulissant à 2 vantaux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1,50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707</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Grilles métalliques antivol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3,50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color w:val="000000"/>
              </w:rPr>
            </w:pPr>
            <w:r w:rsidRPr="00587C85">
              <w:rPr>
                <w:rFonts w:ascii="Tw Cen MT Condensed" w:hAnsi="Tw Cen MT Condensed" w:cs="Calibri"/>
                <w:b/>
                <w:bCs/>
                <w:i/>
                <w:iCs/>
                <w:color w:val="000000"/>
              </w:rPr>
              <w:t>Sous -Total 700</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92D050"/>
            <w:vAlign w:val="center"/>
          </w:tcPr>
          <w:p w:rsidR="00587C85" w:rsidRPr="00587C85" w:rsidRDefault="00587C85" w:rsidP="00587C85">
            <w:pPr>
              <w:jc w:val="right"/>
              <w:rPr>
                <w:rFonts w:ascii="Tw Cen MT Condensed" w:hAnsi="Tw Cen MT Condensed" w:cs="Calibri"/>
                <w:b/>
                <w:bCs/>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800</w:t>
            </w:r>
          </w:p>
        </w:tc>
        <w:tc>
          <w:tcPr>
            <w:tcW w:w="9276" w:type="dxa"/>
            <w:gridSpan w:val="5"/>
            <w:tcBorders>
              <w:top w:val="single" w:sz="8" w:space="0" w:color="auto"/>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b/>
                <w:bCs/>
                <w:color w:val="000000"/>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réseau de distribution et d’évacuation, y compris toutes sujétions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Ens</w:t>
            </w:r>
            <w:proofErr w:type="spellEnd"/>
            <w:r w:rsidRPr="00587C85">
              <w:rPr>
                <w:rFonts w:ascii="Tw Cen MT Condensed" w:hAnsi="Tw Cen MT Condensed" w:cs="Calibri"/>
                <w:color w:val="000000"/>
              </w:rPr>
              <w:t xml:space="preserve">.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lave main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w:t>
            </w:r>
            <w:proofErr w:type="spellStart"/>
            <w:r w:rsidRPr="00587C85">
              <w:rPr>
                <w:rFonts w:ascii="Tw Cen MT Condensed" w:hAnsi="Tw Cen MT Condensed" w:cs="Calibri"/>
                <w:color w:val="000000"/>
              </w:rPr>
              <w:t>wc</w:t>
            </w:r>
            <w:proofErr w:type="spellEnd"/>
            <w:r w:rsidRPr="00587C85">
              <w:rPr>
                <w:rFonts w:ascii="Tw Cen MT Condensed" w:hAnsi="Tw Cen MT Condensed" w:cs="Calibri"/>
                <w:color w:val="000000"/>
              </w:rPr>
              <w:t xml:space="preserve"> à l'anglaise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porte papier </w:t>
            </w:r>
            <w:proofErr w:type="spellStart"/>
            <w:r w:rsidRPr="00587C85">
              <w:rPr>
                <w:rFonts w:ascii="Tw Cen MT Condensed" w:hAnsi="Tw Cen MT Condensed" w:cs="Calibri"/>
                <w:color w:val="000000"/>
              </w:rPr>
              <w:t>hygiènique</w:t>
            </w:r>
            <w:proofErr w:type="spellEnd"/>
            <w:r w:rsidRPr="00587C85">
              <w:rPr>
                <w:rFonts w:ascii="Tw Cen MT Condensed" w:hAnsi="Tw Cen MT Condensed" w:cs="Calibri"/>
                <w:color w:val="000000"/>
              </w:rPr>
              <w:t xml:space="preserve"> en INOX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porte serviette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porte savon en INOX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807</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Fourniture et pose évier à double bacs</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color w:val="000000"/>
              </w:rPr>
            </w:pPr>
            <w:r w:rsidRPr="00587C85">
              <w:rPr>
                <w:rFonts w:ascii="Tw Cen MT Condensed" w:hAnsi="Tw Cen MT Condensed" w:cs="Calibri"/>
                <w:b/>
                <w:bCs/>
                <w:i/>
                <w:iCs/>
                <w:color w:val="000000"/>
              </w:rPr>
              <w:t>Sous -Total 800</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92D050"/>
            <w:vAlign w:val="center"/>
          </w:tcPr>
          <w:p w:rsidR="00587C85" w:rsidRPr="00587C85" w:rsidRDefault="00587C85" w:rsidP="00587C85">
            <w:pPr>
              <w:jc w:val="right"/>
              <w:rPr>
                <w:rFonts w:ascii="Tw Cen MT Condensed" w:hAnsi="Tw Cen MT Condensed" w:cs="Calibri"/>
                <w:b/>
                <w:bCs/>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900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900:ELECTRICITE</w:t>
            </w:r>
          </w:p>
        </w:tc>
        <w:tc>
          <w:tcPr>
            <w:tcW w:w="651"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Mise à la </w:t>
            </w:r>
            <w:proofErr w:type="spellStart"/>
            <w:r w:rsidRPr="00587C85">
              <w:rPr>
                <w:rFonts w:ascii="Tw Cen MT Condensed" w:hAnsi="Tw Cen MT Condensed" w:cs="Calibri"/>
                <w:color w:val="000000"/>
              </w:rPr>
              <w:t>la</w:t>
            </w:r>
            <w:proofErr w:type="spellEnd"/>
            <w:r w:rsidRPr="00587C85">
              <w:rPr>
                <w:rFonts w:ascii="Tw Cen MT Condensed" w:hAnsi="Tw Cen MT Condensed" w:cs="Calibri"/>
                <w:color w:val="000000"/>
              </w:rPr>
              <w:t xml:space="preserve"> Terre y compris toutes sujétions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ff</w:t>
            </w:r>
            <w:proofErr w:type="spellEnd"/>
            <w:r w:rsidRPr="00587C85">
              <w:rPr>
                <w:rFonts w:ascii="Tw Cen MT Condensed" w:hAnsi="Tw Cen MT Condensed" w:cs="Calibri"/>
                <w:color w:val="000000"/>
              </w:rPr>
              <w:t xml:space="preserve">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de rouleaux de gaine annelée Ø 25 de 50m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3,00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w:t>
            </w:r>
            <w:proofErr w:type="spellStart"/>
            <w:r w:rsidRPr="00587C85">
              <w:rPr>
                <w:rFonts w:ascii="Tw Cen MT Condensed" w:hAnsi="Tw Cen MT Condensed" w:cs="Calibri"/>
                <w:color w:val="000000"/>
              </w:rPr>
              <w:t>cable</w:t>
            </w:r>
            <w:proofErr w:type="spellEnd"/>
            <w:r w:rsidRPr="00587C85">
              <w:rPr>
                <w:rFonts w:ascii="Tw Cen MT Condensed" w:hAnsi="Tw Cen MT Condensed" w:cs="Calibri"/>
                <w:color w:val="000000"/>
              </w:rPr>
              <w:t xml:space="preserve"> VGV 3*2,5 en rouleau de 100m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Rlx</w:t>
            </w:r>
            <w:proofErr w:type="spellEnd"/>
            <w:r w:rsidRPr="00587C85">
              <w:rPr>
                <w:rFonts w:ascii="Tw Cen MT Condensed" w:hAnsi="Tw Cen MT Condensed" w:cs="Calibri"/>
                <w:color w:val="000000"/>
              </w:rPr>
              <w:t xml:space="preserve">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w:t>
            </w:r>
            <w:proofErr w:type="spellStart"/>
            <w:r w:rsidRPr="00587C85">
              <w:rPr>
                <w:rFonts w:ascii="Tw Cen MT Condensed" w:hAnsi="Tw Cen MT Condensed" w:cs="Calibri"/>
                <w:color w:val="000000"/>
              </w:rPr>
              <w:t>cable</w:t>
            </w:r>
            <w:proofErr w:type="spellEnd"/>
            <w:r w:rsidRPr="00587C85">
              <w:rPr>
                <w:rFonts w:ascii="Tw Cen MT Condensed" w:hAnsi="Tw Cen MT Condensed" w:cs="Calibri"/>
                <w:color w:val="000000"/>
              </w:rPr>
              <w:t xml:space="preserve"> VGV 2*1,5 100m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proofErr w:type="spellStart"/>
            <w:r w:rsidRPr="00587C85">
              <w:rPr>
                <w:rFonts w:ascii="Tw Cen MT Condensed" w:hAnsi="Tw Cen MT Condensed" w:cs="Calibri"/>
                <w:color w:val="000000"/>
              </w:rPr>
              <w:t>Rlx</w:t>
            </w:r>
            <w:proofErr w:type="spellEnd"/>
            <w:r w:rsidRPr="00587C85">
              <w:rPr>
                <w:rFonts w:ascii="Tw Cen MT Condensed" w:hAnsi="Tw Cen MT Condensed" w:cs="Calibri"/>
                <w:color w:val="000000"/>
              </w:rPr>
              <w:t xml:space="preserve">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interrupteur simple allumage VV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interrupteur double allumage VV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908</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prise force 2p (10/16 A) + T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4,00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lastRenderedPageBreak/>
              <w:t>909</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Réglette électrique de 60cm y comprises toutes sujétions pour éclairage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19,00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color w:val="000000"/>
              </w:rPr>
            </w:pPr>
            <w:r w:rsidRPr="00587C85">
              <w:rPr>
                <w:rFonts w:ascii="Tw Cen MT Condensed" w:hAnsi="Tw Cen MT Condensed" w:cs="Calibri"/>
                <w:color w:val="000000"/>
              </w:rPr>
              <w:t>911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rPr>
            </w:pPr>
            <w:r w:rsidRPr="00587C85">
              <w:rPr>
                <w:rFonts w:ascii="Tw Cen MT Condensed" w:hAnsi="Tw Cen MT Condensed" w:cs="Calibri"/>
                <w:color w:val="000000"/>
              </w:rPr>
              <w:t xml:space="preserve">Fourniture et pose boite de dérivation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 xml:space="preserve">u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rPr>
            </w:pPr>
            <w:r w:rsidRPr="00587C85">
              <w:rPr>
                <w:rFonts w:ascii="Tw Cen MT Condensed" w:hAnsi="Tw Cen MT Condensed" w:cs="Calibri"/>
                <w:color w:val="000000"/>
              </w:rPr>
              <w:t>2,00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color w:val="000000"/>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color w:val="000000"/>
              </w:rPr>
            </w:pPr>
            <w:r w:rsidRPr="00587C85">
              <w:rPr>
                <w:rFonts w:ascii="Tw Cen MT Condensed" w:hAnsi="Tw Cen MT Condensed" w:cs="Calibri"/>
                <w:b/>
                <w:bCs/>
                <w:i/>
                <w:iCs/>
                <w:color w:val="000000"/>
              </w:rPr>
              <w:t xml:space="preserve">Sous - Total 900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sz w:val="22"/>
                <w:szCs w:val="22"/>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color w:val="000000"/>
              </w:rPr>
            </w:pPr>
            <w:r w:rsidRPr="00587C85">
              <w:rPr>
                <w:rFonts w:ascii="Tw Cen MT Condensed" w:hAnsi="Tw Cen MT Condensed" w:cs="Calibri"/>
                <w:b/>
                <w:bCs/>
                <w:color w:val="000000"/>
              </w:rPr>
              <w:t>1000</w:t>
            </w:r>
          </w:p>
        </w:tc>
        <w:tc>
          <w:tcPr>
            <w:tcW w:w="5616"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LOT 1000:PEINTURE</w:t>
            </w:r>
          </w:p>
        </w:tc>
        <w:tc>
          <w:tcPr>
            <w:tcW w:w="651"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C4BD97"/>
            <w:vAlign w:val="center"/>
          </w:tcPr>
          <w:p w:rsidR="00587C85" w:rsidRPr="00587C85" w:rsidRDefault="00587C85" w:rsidP="00587C85">
            <w:pPr>
              <w:rPr>
                <w:rFonts w:ascii="Tw Cen MT Condensed" w:hAnsi="Tw Cen MT Condensed" w:cs="Calibri"/>
                <w:sz w:val="22"/>
                <w:szCs w:val="22"/>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1001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Badigeonnage à la chaux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266,00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1001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Bicouche peinture </w:t>
            </w:r>
            <w:proofErr w:type="spellStart"/>
            <w:r w:rsidRPr="00587C85">
              <w:rPr>
                <w:rFonts w:ascii="Tw Cen MT Condensed" w:hAnsi="Tw Cen MT Condensed" w:cs="Calibri"/>
              </w:rPr>
              <w:t>pantex</w:t>
            </w:r>
            <w:proofErr w:type="spellEnd"/>
            <w:r w:rsidRPr="00587C85">
              <w:rPr>
                <w:rFonts w:ascii="Tw Cen MT Condensed" w:hAnsi="Tw Cen MT Condensed" w:cs="Calibri"/>
              </w:rPr>
              <w:t xml:space="preserve"> 1300 pour murs extérieurs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148,00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1002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Bicouche peinture </w:t>
            </w:r>
            <w:proofErr w:type="spellStart"/>
            <w:r w:rsidRPr="00587C85">
              <w:rPr>
                <w:rFonts w:ascii="Tw Cen MT Condensed" w:hAnsi="Tw Cen MT Condensed" w:cs="Calibri"/>
              </w:rPr>
              <w:t>pantex</w:t>
            </w:r>
            <w:proofErr w:type="spellEnd"/>
            <w:r w:rsidRPr="00587C85">
              <w:rPr>
                <w:rFonts w:ascii="Tw Cen MT Condensed" w:hAnsi="Tw Cen MT Condensed" w:cs="Calibri"/>
              </w:rPr>
              <w:t xml:space="preserve"> 800 sur murs intérieurs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133,00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1003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Bicouche peinture </w:t>
            </w:r>
            <w:proofErr w:type="spellStart"/>
            <w:r w:rsidRPr="00587C85">
              <w:rPr>
                <w:rFonts w:ascii="Tw Cen MT Condensed" w:hAnsi="Tw Cen MT Condensed" w:cs="Calibri"/>
              </w:rPr>
              <w:t>pantex</w:t>
            </w:r>
            <w:proofErr w:type="spellEnd"/>
            <w:r w:rsidRPr="00587C85">
              <w:rPr>
                <w:rFonts w:ascii="Tw Cen MT Condensed" w:hAnsi="Tw Cen MT Condensed" w:cs="Calibri"/>
              </w:rPr>
              <w:t xml:space="preserve"> 200 plafond intérieur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1004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Bicouche peinture à huile pour grilles antivol fenêtres et portes métallique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2</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3,00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sz w:val="22"/>
                <w:szCs w:val="22"/>
              </w:rPr>
            </w:pPr>
            <w:r w:rsidRPr="00587C85">
              <w:rPr>
                <w:rFonts w:ascii="Tw Cen MT Condensed" w:hAnsi="Tw Cen MT Condensed" w:cs="Calibri"/>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rPr>
            </w:pPr>
            <w:r w:rsidRPr="00587C85">
              <w:rPr>
                <w:rFonts w:ascii="Tw Cen MT Condensed" w:hAnsi="Tw Cen MT Condensed" w:cs="Calibri"/>
                <w:b/>
                <w:bCs/>
                <w:i/>
                <w:iCs/>
              </w:rPr>
              <w:t>Sous - Total 1000</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sz w:val="22"/>
                <w:szCs w:val="22"/>
              </w:rPr>
            </w:pPr>
            <w:r w:rsidRPr="00587C85">
              <w:rPr>
                <w:rFonts w:ascii="Tw Cen MT Condensed" w:hAnsi="Tw Cen MT Condensed" w:cs="Calibri"/>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sz w:val="22"/>
                <w:szCs w:val="22"/>
              </w:rPr>
            </w:pPr>
            <w:r w:rsidRPr="00587C85">
              <w:rPr>
                <w:rFonts w:ascii="Tw Cen MT Condensed" w:hAnsi="Tw Cen MT Condensed" w:cs="Calibri"/>
                <w:sz w:val="22"/>
                <w:szCs w:val="22"/>
              </w:rPr>
              <w:t> </w:t>
            </w:r>
          </w:p>
        </w:tc>
        <w:tc>
          <w:tcPr>
            <w:tcW w:w="110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sz w:val="22"/>
                <w:szCs w:val="22"/>
              </w:rPr>
            </w:pPr>
            <w:r w:rsidRPr="00587C85">
              <w:rPr>
                <w:rFonts w:ascii="Tw Cen MT Condensed" w:hAnsi="Tw Cen MT Condensed" w:cs="Calibri"/>
                <w:sz w:val="22"/>
                <w:szCs w:val="22"/>
              </w:rPr>
              <w:t> </w:t>
            </w:r>
          </w:p>
        </w:tc>
        <w:tc>
          <w:tcPr>
            <w:tcW w:w="1129" w:type="dxa"/>
            <w:tcBorders>
              <w:top w:val="nil"/>
              <w:left w:val="nil"/>
              <w:bottom w:val="single" w:sz="8" w:space="0" w:color="auto"/>
              <w:right w:val="single" w:sz="8" w:space="0" w:color="auto"/>
            </w:tcBorders>
            <w:shd w:val="clear" w:color="000000" w:fill="92D050"/>
            <w:vAlign w:val="center"/>
            <w:hideMark/>
          </w:tcPr>
          <w:p w:rsidR="00587C85" w:rsidRPr="00587C85" w:rsidRDefault="00587C85" w:rsidP="00587C85">
            <w:pPr>
              <w:jc w:val="right"/>
              <w:rPr>
                <w:rFonts w:ascii="Tw Cen MT Condensed" w:hAnsi="Tw Cen MT Condensed" w:cs="Calibri"/>
                <w:b/>
                <w:bCs/>
              </w:rPr>
            </w:pPr>
          </w:p>
        </w:tc>
      </w:tr>
      <w:tr w:rsidR="00587C85" w:rsidRPr="00587C85" w:rsidTr="00071DD9">
        <w:trPr>
          <w:trHeight w:val="324"/>
          <w:jc w:val="center"/>
        </w:trPr>
        <w:tc>
          <w:tcPr>
            <w:tcW w:w="724" w:type="dxa"/>
            <w:tcBorders>
              <w:top w:val="nil"/>
              <w:left w:val="single" w:sz="8" w:space="0" w:color="auto"/>
              <w:bottom w:val="single" w:sz="8" w:space="0" w:color="auto"/>
              <w:right w:val="single" w:sz="8" w:space="0" w:color="auto"/>
            </w:tcBorders>
            <w:shd w:val="clear" w:color="000000" w:fill="C4BD97"/>
            <w:vAlign w:val="center"/>
            <w:hideMark/>
          </w:tcPr>
          <w:p w:rsidR="00587C85" w:rsidRPr="00587C85" w:rsidRDefault="00587C85" w:rsidP="00587C85">
            <w:pPr>
              <w:jc w:val="right"/>
              <w:rPr>
                <w:rFonts w:ascii="Tw Cen MT Condensed" w:hAnsi="Tw Cen MT Condensed" w:cs="Calibri"/>
                <w:b/>
                <w:bCs/>
              </w:rPr>
            </w:pPr>
            <w:r w:rsidRPr="00587C85">
              <w:rPr>
                <w:rFonts w:ascii="Tw Cen MT Condensed" w:hAnsi="Tw Cen MT Condensed" w:cs="Calibri"/>
                <w:b/>
                <w:bCs/>
              </w:rPr>
              <w:t>1100</w:t>
            </w:r>
          </w:p>
        </w:tc>
        <w:tc>
          <w:tcPr>
            <w:tcW w:w="9276" w:type="dxa"/>
            <w:gridSpan w:val="5"/>
            <w:tcBorders>
              <w:top w:val="single" w:sz="8" w:space="0" w:color="auto"/>
              <w:left w:val="nil"/>
              <w:bottom w:val="single" w:sz="8" w:space="0" w:color="auto"/>
              <w:right w:val="single" w:sz="8" w:space="0" w:color="auto"/>
            </w:tcBorders>
            <w:shd w:val="clear" w:color="000000" w:fill="C4BD97"/>
            <w:vAlign w:val="center"/>
            <w:hideMark/>
          </w:tcPr>
          <w:p w:rsidR="00587C85" w:rsidRPr="00587C85" w:rsidRDefault="00587C85" w:rsidP="00587C85">
            <w:pPr>
              <w:jc w:val="center"/>
              <w:rPr>
                <w:rFonts w:ascii="Tw Cen MT Condensed" w:hAnsi="Tw Cen MT Condensed" w:cs="Calibri"/>
                <w:b/>
                <w:bCs/>
              </w:rPr>
            </w:pPr>
            <w:r w:rsidRPr="00587C85">
              <w:rPr>
                <w:rFonts w:ascii="Tw Cen MT Condensed" w:hAnsi="Tw Cen MT Condensed" w:cs="Calibri"/>
                <w:b/>
                <w:bCs/>
              </w:rPr>
              <w:t>LOT 1100: VOIE ET RESEAUX DIVERS (VRD) ET ASSAINISSEMENT</w:t>
            </w: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1101</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Fouille pour rigoles de ceinture autour du bâtiment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24,00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72"/>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1102</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Béton de propreté pour fond de fouille dosé à 150kg/m3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1,50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1103</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Murs en agglos bourrés de 15x20x40 pour parois rigole y/c crépissage, lissage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 xml:space="preserve">ml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50,00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636"/>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1104</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Béton armé pour </w:t>
            </w:r>
            <w:proofErr w:type="spellStart"/>
            <w:r w:rsidRPr="00587C85">
              <w:rPr>
                <w:rFonts w:ascii="Tw Cen MT Condensed" w:hAnsi="Tw Cen MT Condensed" w:cs="Calibri"/>
              </w:rPr>
              <w:t>dalettes</w:t>
            </w:r>
            <w:proofErr w:type="spellEnd"/>
            <w:r w:rsidRPr="00587C85">
              <w:rPr>
                <w:rFonts w:ascii="Tw Cen MT Condensed" w:hAnsi="Tw Cen MT Condensed" w:cs="Calibri"/>
              </w:rPr>
              <w:t xml:space="preserve"> et dallage au sol des rigoles dosés à 250kg/m3 </w:t>
            </w:r>
          </w:p>
        </w:tc>
        <w:tc>
          <w:tcPr>
            <w:tcW w:w="651" w:type="dxa"/>
            <w:tcBorders>
              <w:top w:val="nil"/>
              <w:left w:val="nil"/>
              <w:bottom w:val="single" w:sz="8" w:space="0" w:color="auto"/>
              <w:right w:val="single" w:sz="8" w:space="0" w:color="auto"/>
            </w:tcBorders>
            <w:shd w:val="clear" w:color="auto" w:fill="auto"/>
            <w:noWrap/>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m</w:t>
            </w:r>
            <w:r w:rsidRPr="00587C85">
              <w:rPr>
                <w:rFonts w:ascii="Tw Cen MT Condensed" w:hAnsi="Tw Cen MT Condensed" w:cs="Calibri"/>
                <w:vertAlign w:val="superscript"/>
              </w:rPr>
              <w:t>3</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5,85</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1105</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proofErr w:type="spellStart"/>
            <w:r w:rsidRPr="00587C85">
              <w:rPr>
                <w:rFonts w:ascii="Tw Cen MT Condensed" w:hAnsi="Tw Cen MT Condensed" w:cs="Calibri"/>
              </w:rPr>
              <w:t>Garde corps</w:t>
            </w:r>
            <w:proofErr w:type="spellEnd"/>
            <w:r w:rsidRPr="00587C85">
              <w:rPr>
                <w:rFonts w:ascii="Tw Cen MT Condensed" w:hAnsi="Tw Cen MT Condensed" w:cs="Calibri"/>
              </w:rPr>
              <w:t xml:space="preserve"> métallique pour terrasse, y/c toutes sujétions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 xml:space="preserve">ml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4,00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jc w:val="right"/>
              <w:rPr>
                <w:rFonts w:ascii="Tw Cen MT Condensed" w:hAnsi="Tw Cen MT Condensed" w:cs="Calibri"/>
              </w:rPr>
            </w:pPr>
            <w:r w:rsidRPr="00587C85">
              <w:rPr>
                <w:rFonts w:ascii="Tw Cen MT Condensed" w:hAnsi="Tw Cen MT Condensed" w:cs="Calibri"/>
              </w:rPr>
              <w:t>1106</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rPr>
            </w:pPr>
            <w:r w:rsidRPr="00587C85">
              <w:rPr>
                <w:rFonts w:ascii="Tw Cen MT Condensed" w:hAnsi="Tw Cen MT Condensed" w:cs="Calibri"/>
              </w:rPr>
              <w:t xml:space="preserve">Construction fosse septique et puisard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proofErr w:type="spellStart"/>
            <w:r w:rsidRPr="00587C85">
              <w:rPr>
                <w:rFonts w:ascii="Tw Cen MT Condensed" w:hAnsi="Tw Cen MT Condensed" w:cs="Calibri"/>
              </w:rPr>
              <w:t>ens</w:t>
            </w:r>
            <w:proofErr w:type="spellEnd"/>
            <w:r w:rsidRPr="00587C85">
              <w:rPr>
                <w:rFonts w:ascii="Tw Cen MT Condensed" w:hAnsi="Tw Cen MT Condensed" w:cs="Calibri"/>
              </w:rPr>
              <w:t xml:space="preserve">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rPr>
            </w:pPr>
            <w:r w:rsidRPr="00587C85">
              <w:rPr>
                <w:rFonts w:ascii="Tw Cen MT Condensed" w:hAnsi="Tw Cen MT Condensed" w:cs="Calibri"/>
              </w:rPr>
              <w:t>1,00</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c>
          <w:tcPr>
            <w:tcW w:w="1129"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jc w:val="right"/>
              <w:rPr>
                <w:rFonts w:ascii="Tw Cen MT Condensed" w:hAnsi="Tw Cen MT Condensed" w:cs="Calibri"/>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sz w:val="22"/>
                <w:szCs w:val="22"/>
              </w:rPr>
            </w:pPr>
            <w:r w:rsidRPr="00587C85">
              <w:rPr>
                <w:rFonts w:ascii="Tw Cen MT Condensed" w:hAnsi="Tw Cen MT Condensed" w:cs="Calibri"/>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i/>
                <w:iCs/>
              </w:rPr>
            </w:pPr>
            <w:r w:rsidRPr="00587C85">
              <w:rPr>
                <w:rFonts w:ascii="Tw Cen MT Condensed" w:hAnsi="Tw Cen MT Condensed" w:cs="Calibri"/>
                <w:b/>
                <w:bCs/>
                <w:i/>
                <w:iCs/>
              </w:rPr>
              <w:t>Sous - Total 1100</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sz w:val="22"/>
                <w:szCs w:val="22"/>
              </w:rPr>
            </w:pPr>
            <w:r w:rsidRPr="00587C85">
              <w:rPr>
                <w:rFonts w:ascii="Tw Cen MT Condensed" w:hAnsi="Tw Cen MT Condensed" w:cs="Calibri"/>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sz w:val="22"/>
                <w:szCs w:val="22"/>
              </w:rPr>
            </w:pPr>
            <w:r w:rsidRPr="00587C85">
              <w:rPr>
                <w:rFonts w:ascii="Tw Cen MT Condensed" w:hAnsi="Tw Cen MT Condensed" w:cs="Calibri"/>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sz w:val="22"/>
                <w:szCs w:val="22"/>
              </w:rPr>
            </w:pPr>
          </w:p>
        </w:tc>
        <w:tc>
          <w:tcPr>
            <w:tcW w:w="1129" w:type="dxa"/>
            <w:tcBorders>
              <w:top w:val="nil"/>
              <w:left w:val="nil"/>
              <w:bottom w:val="single" w:sz="8" w:space="0" w:color="auto"/>
              <w:right w:val="single" w:sz="8" w:space="0" w:color="auto"/>
            </w:tcBorders>
            <w:shd w:val="clear" w:color="000000" w:fill="92D050"/>
            <w:vAlign w:val="center"/>
          </w:tcPr>
          <w:p w:rsidR="00587C85" w:rsidRPr="00587C85" w:rsidRDefault="00587C85" w:rsidP="00587C85">
            <w:pPr>
              <w:jc w:val="right"/>
              <w:rPr>
                <w:rFonts w:ascii="Tw Cen MT Condensed" w:hAnsi="Tw Cen MT Condensed" w:cs="Calibri"/>
                <w:b/>
                <w:bCs/>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TOTAL HORS TAXES</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00B050"/>
            <w:vAlign w:val="center"/>
          </w:tcPr>
          <w:p w:rsidR="00587C85" w:rsidRPr="00587C85" w:rsidRDefault="00587C85" w:rsidP="00587C85">
            <w:pPr>
              <w:jc w:val="right"/>
              <w:rPr>
                <w:rFonts w:ascii="Tw Cen MT Condensed" w:hAnsi="Tw Cen MT Condensed" w:cs="Calibri"/>
                <w:b/>
                <w:bCs/>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TVA (19.25 %)</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00B050"/>
            <w:vAlign w:val="center"/>
          </w:tcPr>
          <w:p w:rsidR="00587C85" w:rsidRPr="00587C85" w:rsidRDefault="00587C85" w:rsidP="00587C85">
            <w:pPr>
              <w:jc w:val="right"/>
              <w:rPr>
                <w:rFonts w:ascii="Tw Cen MT Condensed" w:hAnsi="Tw Cen MT Condensed" w:cs="Calibri"/>
                <w:b/>
                <w:bCs/>
              </w:rPr>
            </w:pPr>
          </w:p>
        </w:tc>
      </w:tr>
      <w:tr w:rsidR="00587C85" w:rsidRPr="00587C85" w:rsidTr="00742800">
        <w:trPr>
          <w:trHeight w:val="324"/>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5616"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b/>
                <w:bCs/>
                <w:color w:val="000000"/>
              </w:rPr>
            </w:pPr>
            <w:r w:rsidRPr="00587C85">
              <w:rPr>
                <w:rFonts w:ascii="Tw Cen MT Condensed" w:hAnsi="Tw Cen MT Condensed" w:cs="Calibri"/>
                <w:b/>
                <w:bCs/>
                <w:color w:val="000000"/>
              </w:rPr>
              <w:t>TOTAL Générale TTC</w:t>
            </w:r>
          </w:p>
        </w:tc>
        <w:tc>
          <w:tcPr>
            <w:tcW w:w="651"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780" w:type="dxa"/>
            <w:tcBorders>
              <w:top w:val="nil"/>
              <w:left w:val="nil"/>
              <w:bottom w:val="single" w:sz="8" w:space="0" w:color="auto"/>
              <w:right w:val="single" w:sz="8" w:space="0" w:color="auto"/>
            </w:tcBorders>
            <w:shd w:val="clear" w:color="auto" w:fill="auto"/>
            <w:vAlign w:val="center"/>
            <w:hideMark/>
          </w:tcPr>
          <w:p w:rsidR="00587C85" w:rsidRPr="00587C85" w:rsidRDefault="00587C85" w:rsidP="00587C85">
            <w:pPr>
              <w:jc w:val="center"/>
              <w:rPr>
                <w:rFonts w:ascii="Tw Cen MT Condensed" w:hAnsi="Tw Cen MT Condensed" w:cs="Calibri"/>
                <w:color w:val="000000"/>
                <w:sz w:val="22"/>
                <w:szCs w:val="22"/>
              </w:rPr>
            </w:pPr>
            <w:r w:rsidRPr="00587C85">
              <w:rPr>
                <w:rFonts w:ascii="Tw Cen MT Condensed" w:hAnsi="Tw Cen MT Condensed" w:cs="Calibri"/>
                <w:color w:val="000000"/>
                <w:sz w:val="22"/>
                <w:szCs w:val="22"/>
              </w:rPr>
              <w:t> </w:t>
            </w:r>
          </w:p>
        </w:tc>
        <w:tc>
          <w:tcPr>
            <w:tcW w:w="1100" w:type="dxa"/>
            <w:tcBorders>
              <w:top w:val="nil"/>
              <w:left w:val="nil"/>
              <w:bottom w:val="single" w:sz="8" w:space="0" w:color="auto"/>
              <w:right w:val="single" w:sz="8" w:space="0" w:color="auto"/>
            </w:tcBorders>
            <w:shd w:val="clear" w:color="auto" w:fill="auto"/>
            <w:vAlign w:val="center"/>
          </w:tcPr>
          <w:p w:rsidR="00587C85" w:rsidRPr="00587C85" w:rsidRDefault="00587C85" w:rsidP="00587C85">
            <w:pPr>
              <w:rPr>
                <w:rFonts w:ascii="Tw Cen MT Condensed" w:hAnsi="Tw Cen MT Condensed" w:cs="Calibri"/>
                <w:color w:val="000000"/>
                <w:sz w:val="22"/>
                <w:szCs w:val="22"/>
              </w:rPr>
            </w:pPr>
          </w:p>
        </w:tc>
        <w:tc>
          <w:tcPr>
            <w:tcW w:w="1129" w:type="dxa"/>
            <w:tcBorders>
              <w:top w:val="nil"/>
              <w:left w:val="nil"/>
              <w:bottom w:val="single" w:sz="8" w:space="0" w:color="auto"/>
              <w:right w:val="single" w:sz="8" w:space="0" w:color="auto"/>
            </w:tcBorders>
            <w:shd w:val="clear" w:color="000000" w:fill="00B050"/>
            <w:vAlign w:val="center"/>
          </w:tcPr>
          <w:p w:rsidR="00587C85" w:rsidRPr="00587C85" w:rsidRDefault="00587C85" w:rsidP="00587C85">
            <w:pPr>
              <w:jc w:val="right"/>
              <w:rPr>
                <w:rFonts w:ascii="Tw Cen MT Condensed" w:hAnsi="Tw Cen MT Condensed" w:cs="Calibri"/>
                <w:b/>
                <w:bCs/>
              </w:rPr>
            </w:pPr>
          </w:p>
        </w:tc>
      </w:tr>
      <w:tr w:rsidR="00587C85" w:rsidRPr="00587C85" w:rsidTr="00071DD9">
        <w:trPr>
          <w:trHeight w:val="708"/>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587C85" w:rsidRPr="00587C85" w:rsidRDefault="00587C85" w:rsidP="00587C85">
            <w:pPr>
              <w:rPr>
                <w:rFonts w:ascii="Tw Cen MT Condensed" w:hAnsi="Tw Cen MT Condensed" w:cs="Calibri"/>
                <w:color w:val="FF0000"/>
                <w:sz w:val="22"/>
                <w:szCs w:val="22"/>
              </w:rPr>
            </w:pPr>
            <w:r w:rsidRPr="00587C85">
              <w:rPr>
                <w:rFonts w:ascii="Tw Cen MT Condensed" w:hAnsi="Tw Cen MT Condensed" w:cs="Calibri"/>
                <w:color w:val="FF0000"/>
                <w:sz w:val="22"/>
                <w:szCs w:val="22"/>
              </w:rPr>
              <w:t> </w:t>
            </w:r>
          </w:p>
        </w:tc>
        <w:tc>
          <w:tcPr>
            <w:tcW w:w="9276" w:type="dxa"/>
            <w:gridSpan w:val="5"/>
            <w:tcBorders>
              <w:top w:val="nil"/>
              <w:left w:val="nil"/>
              <w:bottom w:val="single" w:sz="8" w:space="0" w:color="auto"/>
              <w:right w:val="single" w:sz="8" w:space="0" w:color="auto"/>
            </w:tcBorders>
            <w:shd w:val="clear" w:color="auto" w:fill="auto"/>
            <w:vAlign w:val="center"/>
            <w:hideMark/>
          </w:tcPr>
          <w:p w:rsidR="00587C85" w:rsidRPr="00587C85" w:rsidRDefault="00587C85" w:rsidP="00742800">
            <w:pPr>
              <w:rPr>
                <w:rFonts w:ascii="Tw Cen MT Condensed" w:hAnsi="Tw Cen MT Condensed" w:cs="Calibri"/>
                <w:b/>
                <w:bCs/>
                <w:color w:val="FF0000"/>
                <w:sz w:val="28"/>
                <w:szCs w:val="28"/>
              </w:rPr>
            </w:pPr>
            <w:r w:rsidRPr="00587C85">
              <w:rPr>
                <w:rFonts w:ascii="Tw Cen MT Condensed" w:hAnsi="Tw Cen MT Condensed" w:cs="Calibri"/>
                <w:b/>
                <w:bCs/>
                <w:sz w:val="28"/>
                <w:szCs w:val="28"/>
              </w:rPr>
              <w:t xml:space="preserve">ARRETER LE PRESENT DEVIS A LA SOMME EN FRANCS CFA DE </w:t>
            </w:r>
          </w:p>
        </w:tc>
      </w:tr>
    </w:tbl>
    <w:p w:rsidR="00AB6807" w:rsidRPr="004F0541" w:rsidRDefault="00AB6807" w:rsidP="00437F31">
      <w:pPr>
        <w:pStyle w:val="Paragraphedeliste"/>
        <w:tabs>
          <w:tab w:val="left" w:pos="1587"/>
        </w:tabs>
        <w:spacing w:line="480" w:lineRule="auto"/>
        <w:ind w:left="1080"/>
        <w:jc w:val="both"/>
        <w:rPr>
          <w:rFonts w:ascii="Arial Narrow" w:hAnsi="Arial Narrow"/>
        </w:rPr>
      </w:pPr>
    </w:p>
    <w:p w:rsidR="00AB6807" w:rsidRPr="004F0541" w:rsidRDefault="00AB6807" w:rsidP="00437F31">
      <w:pPr>
        <w:pStyle w:val="Paragraphedeliste"/>
        <w:tabs>
          <w:tab w:val="left" w:pos="1587"/>
        </w:tabs>
        <w:spacing w:line="480" w:lineRule="auto"/>
        <w:ind w:left="1080"/>
        <w:jc w:val="both"/>
        <w:rPr>
          <w:rFonts w:ascii="Arial Narrow" w:hAnsi="Arial Narrow"/>
        </w:rPr>
      </w:pPr>
    </w:p>
    <w:p w:rsidR="00AB6807" w:rsidRPr="004F0541" w:rsidRDefault="00AB6807" w:rsidP="00437F31">
      <w:pPr>
        <w:pStyle w:val="Paragraphedeliste"/>
        <w:tabs>
          <w:tab w:val="left" w:pos="1587"/>
        </w:tabs>
        <w:spacing w:line="480" w:lineRule="auto"/>
        <w:ind w:left="1080"/>
        <w:jc w:val="both"/>
        <w:rPr>
          <w:rFonts w:ascii="Arial Narrow" w:hAnsi="Arial Narrow"/>
        </w:rPr>
      </w:pPr>
    </w:p>
    <w:p w:rsidR="00AB6807" w:rsidRPr="004F0541" w:rsidRDefault="00AB6807" w:rsidP="00437F31">
      <w:pPr>
        <w:pStyle w:val="Paragraphedeliste"/>
        <w:tabs>
          <w:tab w:val="left" w:pos="1587"/>
        </w:tabs>
        <w:spacing w:line="480" w:lineRule="auto"/>
        <w:ind w:left="1080"/>
        <w:jc w:val="both"/>
        <w:rPr>
          <w:rFonts w:ascii="Arial Narrow" w:hAnsi="Arial Narrow"/>
        </w:rPr>
      </w:pPr>
    </w:p>
    <w:p w:rsidR="00CE5809" w:rsidRDefault="00CE5809" w:rsidP="00437F31">
      <w:pPr>
        <w:tabs>
          <w:tab w:val="left" w:pos="1587"/>
        </w:tabs>
        <w:spacing w:line="480" w:lineRule="auto"/>
        <w:jc w:val="both"/>
        <w:rPr>
          <w:rFonts w:ascii="Arial Narrow" w:hAnsi="Arial Narrow"/>
        </w:rPr>
      </w:pPr>
    </w:p>
    <w:p w:rsidR="00AE30B2" w:rsidRPr="004F0541" w:rsidRDefault="00AE30B2"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AB6807" w:rsidRPr="004F0541" w:rsidRDefault="00AB6807" w:rsidP="00437F31">
      <w:pPr>
        <w:pStyle w:val="Paragraphedeliste"/>
        <w:tabs>
          <w:tab w:val="left" w:pos="1587"/>
        </w:tabs>
        <w:spacing w:line="480" w:lineRule="auto"/>
        <w:ind w:left="1080"/>
        <w:jc w:val="both"/>
        <w:rPr>
          <w:rFonts w:ascii="Arial Narrow" w:hAnsi="Arial Narrow"/>
          <w:b/>
        </w:rPr>
      </w:pPr>
    </w:p>
    <w:p w:rsidR="00AB6807" w:rsidRPr="004F0541" w:rsidRDefault="00AB6807" w:rsidP="00437F31">
      <w:pPr>
        <w:pStyle w:val="Paragraphedeliste"/>
        <w:tabs>
          <w:tab w:val="left" w:pos="1587"/>
        </w:tabs>
        <w:spacing w:line="480" w:lineRule="auto"/>
        <w:ind w:left="1080"/>
        <w:jc w:val="both"/>
        <w:rPr>
          <w:rFonts w:ascii="Arial Narrow" w:hAnsi="Arial Narrow"/>
          <w:b/>
        </w:rPr>
      </w:pPr>
    </w:p>
    <w:p w:rsidR="00AB6807" w:rsidRPr="004F0541" w:rsidRDefault="00AB6807" w:rsidP="00437F31">
      <w:pPr>
        <w:pStyle w:val="Paragraphedeliste"/>
        <w:tabs>
          <w:tab w:val="left" w:pos="1587"/>
        </w:tabs>
        <w:spacing w:line="480" w:lineRule="auto"/>
        <w:ind w:left="1080"/>
        <w:jc w:val="both"/>
        <w:rPr>
          <w:rFonts w:ascii="Arial Narrow" w:hAnsi="Arial Narrow"/>
          <w:b/>
        </w:rPr>
      </w:pPr>
    </w:p>
    <w:p w:rsidR="00AB6807" w:rsidRPr="004F0541" w:rsidRDefault="00AB6807" w:rsidP="00437F31">
      <w:pPr>
        <w:pStyle w:val="Paragraphedeliste"/>
        <w:tabs>
          <w:tab w:val="left" w:pos="1587"/>
        </w:tabs>
        <w:spacing w:line="480" w:lineRule="auto"/>
        <w:ind w:left="1080"/>
        <w:jc w:val="both"/>
        <w:rPr>
          <w:rFonts w:ascii="Arial Narrow" w:hAnsi="Arial Narrow"/>
          <w:b/>
        </w:rPr>
      </w:pPr>
    </w:p>
    <w:p w:rsidR="00AB6807" w:rsidRPr="004F0541" w:rsidRDefault="00AB6807" w:rsidP="00437F31">
      <w:pPr>
        <w:pStyle w:val="Paragraphedeliste"/>
        <w:tabs>
          <w:tab w:val="left" w:pos="1587"/>
        </w:tabs>
        <w:spacing w:line="480" w:lineRule="auto"/>
        <w:ind w:left="1080"/>
        <w:jc w:val="both"/>
        <w:rPr>
          <w:rFonts w:ascii="Arial Narrow" w:hAnsi="Arial Narrow"/>
          <w:b/>
        </w:rPr>
      </w:pPr>
    </w:p>
    <w:p w:rsidR="00AB6807" w:rsidRPr="00587C85" w:rsidRDefault="00AB6807" w:rsidP="00587C85">
      <w:pPr>
        <w:tabs>
          <w:tab w:val="left" w:pos="1587"/>
        </w:tabs>
        <w:spacing w:line="480" w:lineRule="auto"/>
        <w:jc w:val="both"/>
        <w:rPr>
          <w:rFonts w:ascii="Arial Narrow" w:hAnsi="Arial Narrow"/>
          <w:b/>
        </w:rPr>
      </w:pPr>
    </w:p>
    <w:p w:rsidR="00AB6807" w:rsidRPr="004F0541" w:rsidRDefault="00AB6807" w:rsidP="00437F31">
      <w:pPr>
        <w:pStyle w:val="Paragraphedeliste"/>
        <w:tabs>
          <w:tab w:val="left" w:pos="1587"/>
        </w:tabs>
        <w:spacing w:line="480" w:lineRule="auto"/>
        <w:ind w:left="1080"/>
        <w:jc w:val="both"/>
        <w:rPr>
          <w:rFonts w:ascii="Arial Narrow" w:hAnsi="Arial Narrow"/>
          <w:b/>
        </w:rPr>
      </w:pPr>
    </w:p>
    <w:p w:rsidR="00AB6807" w:rsidRPr="004F0541" w:rsidRDefault="00AB6807" w:rsidP="00437F31">
      <w:pPr>
        <w:pStyle w:val="Paragraphedeliste"/>
        <w:tabs>
          <w:tab w:val="left" w:pos="1587"/>
        </w:tabs>
        <w:spacing w:line="480" w:lineRule="auto"/>
        <w:ind w:left="1080"/>
        <w:jc w:val="both"/>
        <w:rPr>
          <w:rFonts w:ascii="Arial Narrow" w:hAnsi="Arial Narrow"/>
          <w:b/>
        </w:rPr>
      </w:pPr>
    </w:p>
    <w:p w:rsidR="00AB6807" w:rsidRPr="00AE30B2" w:rsidRDefault="00AB6807" w:rsidP="00437F31">
      <w:pPr>
        <w:tabs>
          <w:tab w:val="left" w:pos="1587"/>
        </w:tabs>
        <w:spacing w:line="480" w:lineRule="auto"/>
        <w:jc w:val="both"/>
        <w:rPr>
          <w:rFonts w:ascii="Arial Narrow" w:hAnsi="Arial Narrow"/>
          <w:b/>
        </w:rPr>
      </w:pPr>
    </w:p>
    <w:p w:rsidR="00B755AC" w:rsidRPr="004F0541" w:rsidRDefault="00B755AC" w:rsidP="00587C85">
      <w:pPr>
        <w:pStyle w:val="Paragraphedeliste"/>
        <w:tabs>
          <w:tab w:val="left" w:pos="1587"/>
        </w:tabs>
        <w:spacing w:line="480" w:lineRule="auto"/>
        <w:ind w:left="1080"/>
        <w:jc w:val="center"/>
        <w:rPr>
          <w:rFonts w:ascii="Arial Narrow" w:hAnsi="Arial Narrow"/>
          <w:b/>
        </w:rPr>
      </w:pPr>
      <w:r w:rsidRPr="004F0541">
        <w:rPr>
          <w:rFonts w:ascii="Arial Narrow" w:hAnsi="Arial Narrow"/>
          <w:b/>
        </w:rPr>
        <w:t>P I E C E N ° 8</w:t>
      </w:r>
    </w:p>
    <w:p w:rsidR="00B755AC" w:rsidRPr="004F0541" w:rsidRDefault="00AB6807" w:rsidP="00587C85">
      <w:pPr>
        <w:pStyle w:val="Paragraphedeliste"/>
        <w:tabs>
          <w:tab w:val="left" w:pos="1587"/>
        </w:tabs>
        <w:spacing w:line="480" w:lineRule="auto"/>
        <w:ind w:left="1080"/>
        <w:jc w:val="center"/>
        <w:rPr>
          <w:rFonts w:ascii="Arial Narrow" w:hAnsi="Arial Narrow"/>
          <w:b/>
        </w:rPr>
      </w:pPr>
      <w:r w:rsidRPr="004F0541">
        <w:rPr>
          <w:rFonts w:ascii="Arial Narrow" w:hAnsi="Arial Narrow"/>
          <w:b/>
        </w:rPr>
        <w:t>CADRE DU SO</w:t>
      </w:r>
      <w:r w:rsidR="00B755AC" w:rsidRPr="004F0541">
        <w:rPr>
          <w:rFonts w:ascii="Arial Narrow" w:hAnsi="Arial Narrow"/>
          <w:b/>
        </w:rPr>
        <w:t>U</w:t>
      </w:r>
      <w:r w:rsidRPr="004F0541">
        <w:rPr>
          <w:rFonts w:ascii="Arial Narrow" w:hAnsi="Arial Narrow"/>
          <w:b/>
        </w:rPr>
        <w:t>S - DETAIL DES PRI</w:t>
      </w:r>
      <w:r w:rsidR="00B755AC" w:rsidRPr="004F0541">
        <w:rPr>
          <w:rFonts w:ascii="Arial Narrow" w:hAnsi="Arial Narrow"/>
          <w:b/>
        </w:rPr>
        <w:t>X</w:t>
      </w:r>
    </w:p>
    <w:p w:rsidR="00B755AC" w:rsidRPr="004F0541" w:rsidRDefault="00B755AC" w:rsidP="00437F31">
      <w:pPr>
        <w:tabs>
          <w:tab w:val="left" w:pos="1587"/>
        </w:tabs>
        <w:spacing w:line="480" w:lineRule="auto"/>
        <w:jc w:val="both"/>
        <w:rPr>
          <w:rFonts w:ascii="Arial Narrow" w:hAnsi="Arial Narrow"/>
        </w:rPr>
      </w:pPr>
    </w:p>
    <w:p w:rsidR="00B755AC" w:rsidRPr="004F0541" w:rsidRDefault="00B755AC"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AB6807" w:rsidRDefault="00AB6807" w:rsidP="00437F31">
      <w:pPr>
        <w:tabs>
          <w:tab w:val="left" w:pos="1587"/>
        </w:tabs>
        <w:spacing w:line="480" w:lineRule="auto"/>
        <w:jc w:val="both"/>
        <w:rPr>
          <w:rFonts w:ascii="Arial Narrow" w:hAnsi="Arial Narrow"/>
        </w:rPr>
      </w:pPr>
    </w:p>
    <w:p w:rsidR="00AE30B2" w:rsidRDefault="00AE30B2" w:rsidP="00437F31">
      <w:pPr>
        <w:tabs>
          <w:tab w:val="left" w:pos="1587"/>
        </w:tabs>
        <w:spacing w:line="480" w:lineRule="auto"/>
        <w:jc w:val="both"/>
        <w:rPr>
          <w:rFonts w:ascii="Arial Narrow" w:hAnsi="Arial Narrow"/>
        </w:rPr>
      </w:pPr>
    </w:p>
    <w:p w:rsidR="00AE30B2" w:rsidRDefault="00AE30B2" w:rsidP="00437F31">
      <w:pPr>
        <w:tabs>
          <w:tab w:val="left" w:pos="1587"/>
        </w:tabs>
        <w:spacing w:line="480" w:lineRule="auto"/>
        <w:jc w:val="both"/>
        <w:rPr>
          <w:rFonts w:ascii="Arial Narrow" w:hAnsi="Arial Narrow"/>
        </w:rPr>
      </w:pPr>
    </w:p>
    <w:p w:rsidR="00AE30B2" w:rsidRPr="004F0541" w:rsidRDefault="00AE30B2" w:rsidP="00437F31">
      <w:pPr>
        <w:tabs>
          <w:tab w:val="left" w:pos="1587"/>
        </w:tabs>
        <w:spacing w:line="480" w:lineRule="auto"/>
        <w:jc w:val="both"/>
        <w:rPr>
          <w:rFonts w:ascii="Arial Narrow" w:hAnsi="Arial Narrow"/>
        </w:rPr>
      </w:pPr>
    </w:p>
    <w:p w:rsidR="00AB6807" w:rsidRPr="004F0541" w:rsidRDefault="00AB6807" w:rsidP="00437F31">
      <w:pPr>
        <w:tabs>
          <w:tab w:val="left" w:pos="1587"/>
        </w:tabs>
        <w:spacing w:line="480" w:lineRule="auto"/>
        <w:jc w:val="both"/>
        <w:rPr>
          <w:rFonts w:ascii="Arial Narrow" w:hAnsi="Arial Narrow"/>
        </w:rPr>
      </w:pPr>
    </w:p>
    <w:p w:rsidR="00CE5809" w:rsidRDefault="00CE5809" w:rsidP="00437F31">
      <w:pPr>
        <w:tabs>
          <w:tab w:val="left" w:pos="1587"/>
        </w:tabs>
        <w:spacing w:line="480" w:lineRule="auto"/>
        <w:jc w:val="both"/>
        <w:rPr>
          <w:rFonts w:ascii="Arial Narrow" w:hAnsi="Arial Narrow"/>
        </w:rPr>
      </w:pPr>
    </w:p>
    <w:p w:rsidR="0086231A" w:rsidRPr="004F0541" w:rsidRDefault="0086231A" w:rsidP="00437F31">
      <w:pPr>
        <w:tabs>
          <w:tab w:val="left" w:pos="1587"/>
        </w:tabs>
        <w:spacing w:line="480" w:lineRule="auto"/>
        <w:jc w:val="both"/>
        <w:rPr>
          <w:rFonts w:ascii="Arial Narrow" w:hAnsi="Arial Narrow"/>
        </w:rPr>
      </w:pPr>
    </w:p>
    <w:p w:rsidR="00C742FA" w:rsidRPr="004F0541" w:rsidRDefault="00C742FA" w:rsidP="00587C85">
      <w:pPr>
        <w:tabs>
          <w:tab w:val="left" w:pos="1587"/>
        </w:tabs>
        <w:spacing w:line="480" w:lineRule="auto"/>
        <w:jc w:val="center"/>
        <w:rPr>
          <w:rFonts w:ascii="Arial Narrow" w:hAnsi="Arial Narrow"/>
          <w:b/>
        </w:rPr>
      </w:pPr>
      <w:r w:rsidRPr="004F0541">
        <w:rPr>
          <w:rFonts w:ascii="Arial Narrow" w:hAnsi="Arial Narrow"/>
          <w:b/>
        </w:rPr>
        <w:lastRenderedPageBreak/>
        <w:t>Cadre du sous-détail des prix</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9"/>
        <w:gridCol w:w="3839"/>
        <w:gridCol w:w="60"/>
        <w:gridCol w:w="1608"/>
        <w:gridCol w:w="1760"/>
        <w:gridCol w:w="1058"/>
      </w:tblGrid>
      <w:tr w:rsidR="00CE5809" w:rsidRPr="004F0541" w:rsidTr="00CE5809">
        <w:trPr>
          <w:trHeight w:val="256"/>
          <w:jc w:val="center"/>
        </w:trPr>
        <w:tc>
          <w:tcPr>
            <w:tcW w:w="9364" w:type="dxa"/>
            <w:gridSpan w:val="6"/>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SOUS - DETAIL DE PRIX UNITAIRES</w:t>
            </w: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c>
          <w:tcPr>
            <w:tcW w:w="5507" w:type="dxa"/>
            <w:gridSpan w:val="3"/>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DESIGNATION :</w:t>
            </w: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N° PRIX</w:t>
            </w: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Rendement journalier</w:t>
            </w: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Quantité totale</w:t>
            </w: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Unité</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Durée activité</w:t>
            </w: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r>
      <w:tr w:rsidR="00CE5809" w:rsidRPr="004F0541" w:rsidTr="00CE5809">
        <w:trPr>
          <w:cantSplit/>
          <w:trHeight w:val="256"/>
          <w:jc w:val="center"/>
        </w:trPr>
        <w:tc>
          <w:tcPr>
            <w:tcW w:w="1039" w:type="dxa"/>
            <w:vMerge w:val="restart"/>
            <w:noWrap/>
            <w:tcMar>
              <w:top w:w="20" w:type="dxa"/>
              <w:left w:w="20" w:type="dxa"/>
              <w:bottom w:w="0" w:type="dxa"/>
              <w:right w:w="20" w:type="dxa"/>
            </w:tcMar>
            <w:textDirection w:val="btL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Main d'œuvre</w:t>
            </w: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CATEGORIE</w:t>
            </w: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Salaire journalier</w:t>
            </w: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Jours facturés</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Montant</w:t>
            </w:r>
          </w:p>
        </w:tc>
      </w:tr>
      <w:tr w:rsidR="00CE5809" w:rsidRPr="004F0541" w:rsidTr="00CE5809">
        <w:trPr>
          <w:cantSplit/>
          <w:trHeight w:val="256"/>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7267" w:type="dxa"/>
            <w:gridSpan w:val="4"/>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TOTAL A</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r>
      <w:tr w:rsidR="00CE5809" w:rsidRPr="004F0541" w:rsidTr="00CE5809">
        <w:trPr>
          <w:cantSplit/>
          <w:trHeight w:val="256"/>
          <w:jc w:val="center"/>
        </w:trPr>
        <w:tc>
          <w:tcPr>
            <w:tcW w:w="1039" w:type="dxa"/>
            <w:vMerge w:val="restart"/>
            <w:tcMar>
              <w:top w:w="20" w:type="dxa"/>
              <w:left w:w="20" w:type="dxa"/>
              <w:bottom w:w="0" w:type="dxa"/>
              <w:right w:w="20" w:type="dxa"/>
            </w:tcMar>
            <w:textDirection w:val="btL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Matériels et Engins</w:t>
            </w: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TYPE</w:t>
            </w: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Taux journalier</w:t>
            </w: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Jours facturés</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Montant</w:t>
            </w:r>
          </w:p>
        </w:tc>
      </w:tr>
      <w:tr w:rsidR="00CE5809" w:rsidRPr="004F0541" w:rsidTr="00CE5809">
        <w:trPr>
          <w:cantSplit/>
          <w:trHeight w:val="256"/>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3839" w:type="dxa"/>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7267" w:type="dxa"/>
            <w:gridSpan w:val="4"/>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TOTAL B</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r>
      <w:tr w:rsidR="00CE5809" w:rsidRPr="004F0541" w:rsidTr="00CE5809">
        <w:trPr>
          <w:cantSplit/>
          <w:trHeight w:val="256"/>
          <w:jc w:val="center"/>
        </w:trPr>
        <w:tc>
          <w:tcPr>
            <w:tcW w:w="1039" w:type="dxa"/>
            <w:vMerge w:val="restart"/>
            <w:tcMar>
              <w:top w:w="20" w:type="dxa"/>
              <w:left w:w="20" w:type="dxa"/>
              <w:bottom w:w="0" w:type="dxa"/>
              <w:right w:w="20" w:type="dxa"/>
            </w:tcMar>
            <w:textDirection w:val="btL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Matériaux et Divers</w:t>
            </w: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TYPE</w:t>
            </w: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Prix unitaire</w:t>
            </w: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Consommation</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Montant</w:t>
            </w:r>
          </w:p>
        </w:tc>
      </w:tr>
      <w:tr w:rsidR="00CE5809" w:rsidRPr="004F0541" w:rsidTr="00CE5809">
        <w:trPr>
          <w:cantSplit/>
          <w:trHeight w:val="256"/>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437F31">
            <w:pPr>
              <w:jc w:val="both"/>
              <w:rPr>
                <w:rFonts w:ascii="Arial Narrow" w:eastAsia="Arial Unicode MS" w:hAnsi="Arial Narrow" w:cs="Arial"/>
                <w:b/>
                <w:bCs/>
              </w:rPr>
            </w:pPr>
          </w:p>
        </w:tc>
        <w:tc>
          <w:tcPr>
            <w:tcW w:w="7267" w:type="dxa"/>
            <w:gridSpan w:val="4"/>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TOTAL C</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D</w:t>
            </w:r>
          </w:p>
        </w:tc>
        <w:tc>
          <w:tcPr>
            <w:tcW w:w="7267" w:type="dxa"/>
            <w:gridSpan w:val="4"/>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TOTAL COUT DIRECTS                                 A + B + C</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E</w:t>
            </w: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Frais généraux de chantier</w:t>
            </w:r>
          </w:p>
        </w:tc>
        <w:tc>
          <w:tcPr>
            <w:tcW w:w="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0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w:t>
            </w:r>
          </w:p>
        </w:tc>
        <w:tc>
          <w:tcPr>
            <w:tcW w:w="1760" w:type="dxa"/>
            <w:vAlign w:val="center"/>
          </w:tcPr>
          <w:p w:rsidR="00CE5809" w:rsidRPr="004F0541" w:rsidRDefault="00CE5809" w:rsidP="00437F31">
            <w:pPr>
              <w:jc w:val="both"/>
              <w:rPr>
                <w:rFonts w:ascii="Arial Narrow" w:eastAsia="Arial Unicode MS" w:hAnsi="Arial Narrow" w:cs="Arial"/>
              </w:rPr>
            </w:pPr>
            <w:r w:rsidRPr="004F0541">
              <w:rPr>
                <w:rFonts w:ascii="Arial Narrow" w:eastAsia="Arial Unicode MS" w:hAnsi="Arial Narrow" w:cs="Arial"/>
              </w:rPr>
              <w:t>= D x %</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437F31">
            <w:pPr>
              <w:jc w:val="both"/>
              <w:rPr>
                <w:rFonts w:ascii="Arial Narrow" w:hAnsi="Arial Narrow" w:cs="Arial"/>
                <w:b/>
                <w:bCs/>
              </w:rPr>
            </w:pPr>
            <w:r w:rsidRPr="004F0541">
              <w:rPr>
                <w:rFonts w:ascii="Arial Narrow" w:hAnsi="Arial Narrow" w:cs="Arial"/>
                <w:b/>
                <w:bCs/>
              </w:rPr>
              <w:t>F</w:t>
            </w: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hAnsi="Arial Narrow" w:cs="Arial"/>
              </w:rPr>
            </w:pPr>
            <w:r w:rsidRPr="004F0541">
              <w:rPr>
                <w:rFonts w:ascii="Arial Narrow" w:hAnsi="Arial Narrow" w:cs="Arial"/>
              </w:rPr>
              <w:t>Frais généraux de siège</w:t>
            </w:r>
          </w:p>
        </w:tc>
        <w:tc>
          <w:tcPr>
            <w:tcW w:w="60" w:type="dxa"/>
            <w:noWrap/>
            <w:tcMar>
              <w:top w:w="20" w:type="dxa"/>
              <w:left w:w="20" w:type="dxa"/>
              <w:bottom w:w="0" w:type="dxa"/>
              <w:right w:w="20" w:type="dxa"/>
            </w:tcMar>
            <w:vAlign w:val="center"/>
          </w:tcPr>
          <w:p w:rsidR="00CE5809" w:rsidRPr="004F0541" w:rsidRDefault="00CE5809" w:rsidP="00437F31">
            <w:pPr>
              <w:jc w:val="both"/>
              <w:rPr>
                <w:rFonts w:ascii="Arial Narrow" w:hAnsi="Arial Narrow" w:cs="Arial"/>
              </w:rPr>
            </w:pPr>
          </w:p>
        </w:tc>
        <w:tc>
          <w:tcPr>
            <w:tcW w:w="1608" w:type="dxa"/>
            <w:noWrap/>
            <w:tcMar>
              <w:top w:w="20" w:type="dxa"/>
              <w:left w:w="20" w:type="dxa"/>
              <w:bottom w:w="0" w:type="dxa"/>
              <w:right w:w="20" w:type="dxa"/>
            </w:tcMar>
            <w:vAlign w:val="center"/>
          </w:tcPr>
          <w:p w:rsidR="00CE5809" w:rsidRPr="004F0541" w:rsidRDefault="00CE5809" w:rsidP="00437F31">
            <w:pPr>
              <w:jc w:val="both"/>
              <w:rPr>
                <w:rFonts w:ascii="Arial Narrow" w:hAnsi="Arial Narrow" w:cs="Arial"/>
              </w:rPr>
            </w:pPr>
            <w:r w:rsidRPr="004F0541">
              <w:rPr>
                <w:rFonts w:ascii="Arial Narrow" w:hAnsi="Arial Narrow" w:cs="Arial"/>
              </w:rPr>
              <w:t>%</w:t>
            </w:r>
          </w:p>
        </w:tc>
        <w:tc>
          <w:tcPr>
            <w:tcW w:w="1760" w:type="dxa"/>
            <w:vAlign w:val="center"/>
          </w:tcPr>
          <w:p w:rsidR="00CE5809" w:rsidRPr="004F0541" w:rsidRDefault="00CE5809" w:rsidP="00437F31">
            <w:pPr>
              <w:jc w:val="both"/>
              <w:rPr>
                <w:rFonts w:ascii="Arial Narrow" w:hAnsi="Arial Narrow" w:cs="Arial"/>
              </w:rPr>
            </w:pPr>
            <w:r w:rsidRPr="004F0541">
              <w:rPr>
                <w:rFonts w:ascii="Arial Narrow" w:hAnsi="Arial Narrow" w:cs="Arial"/>
              </w:rPr>
              <w:t>= D x %</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G</w:t>
            </w: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COUT DE REVIENT</w:t>
            </w:r>
          </w:p>
        </w:tc>
        <w:tc>
          <w:tcPr>
            <w:tcW w:w="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0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w:t>
            </w:r>
          </w:p>
        </w:tc>
        <w:tc>
          <w:tcPr>
            <w:tcW w:w="1760" w:type="dxa"/>
            <w:vAlign w:val="center"/>
          </w:tcPr>
          <w:p w:rsidR="00CE5809" w:rsidRPr="004F0541" w:rsidRDefault="00CE5809" w:rsidP="00437F31">
            <w:pPr>
              <w:jc w:val="both"/>
              <w:rPr>
                <w:rFonts w:ascii="Arial Narrow" w:eastAsia="Arial Unicode MS" w:hAnsi="Arial Narrow" w:cs="Arial"/>
              </w:rPr>
            </w:pPr>
            <w:r w:rsidRPr="004F0541">
              <w:rPr>
                <w:rFonts w:ascii="Arial Narrow" w:eastAsia="Arial Unicode MS" w:hAnsi="Arial Narrow" w:cs="Arial"/>
              </w:rPr>
              <w:t>= D + E + F</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H</w:t>
            </w: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Risques +  Bénéfices</w:t>
            </w:r>
          </w:p>
        </w:tc>
        <w:tc>
          <w:tcPr>
            <w:tcW w:w="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160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w:t>
            </w:r>
          </w:p>
        </w:tc>
        <w:tc>
          <w:tcPr>
            <w:tcW w:w="1760" w:type="dxa"/>
            <w:vAlign w:val="center"/>
          </w:tcPr>
          <w:p w:rsidR="00CE5809" w:rsidRPr="004F0541" w:rsidRDefault="00CE5809" w:rsidP="00437F31">
            <w:pPr>
              <w:jc w:val="both"/>
              <w:rPr>
                <w:rFonts w:ascii="Arial Narrow" w:eastAsia="Arial Unicode MS" w:hAnsi="Arial Narrow" w:cs="Arial"/>
              </w:rPr>
            </w:pPr>
            <w:r w:rsidRPr="004F0541">
              <w:rPr>
                <w:rFonts w:ascii="Arial Narrow" w:eastAsia="Arial Unicode MS" w:hAnsi="Arial Narrow" w:cs="Arial"/>
              </w:rPr>
              <w:t>= G x %</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P</w:t>
            </w: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PRIX DE VENTE TOTAL HORS TAXE</w:t>
            </w:r>
          </w:p>
        </w:tc>
        <w:tc>
          <w:tcPr>
            <w:tcW w:w="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33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 G + H</w:t>
            </w:r>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r w:rsidRPr="004F0541">
              <w:rPr>
                <w:rFonts w:ascii="Arial Narrow" w:hAnsi="Arial Narrow" w:cs="Arial"/>
                <w:b/>
                <w:bCs/>
              </w:rPr>
              <w:t>V</w:t>
            </w:r>
          </w:p>
        </w:tc>
        <w:tc>
          <w:tcPr>
            <w:tcW w:w="3839"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PRIX DE VENTE UNITAIRE HORS TAXE</w:t>
            </w:r>
          </w:p>
        </w:tc>
        <w:tc>
          <w:tcPr>
            <w:tcW w:w="60"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p>
        </w:tc>
        <w:tc>
          <w:tcPr>
            <w:tcW w:w="3368" w:type="dxa"/>
            <w:gridSpan w:val="2"/>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rPr>
            </w:pPr>
            <w:r w:rsidRPr="004F0541">
              <w:rPr>
                <w:rFonts w:ascii="Arial Narrow" w:hAnsi="Arial Narrow" w:cs="Arial"/>
              </w:rPr>
              <w:t>= P/</w:t>
            </w:r>
            <w:proofErr w:type="spellStart"/>
            <w:r w:rsidRPr="004F0541">
              <w:rPr>
                <w:rFonts w:ascii="Arial Narrow" w:hAnsi="Arial Narrow" w:cs="Arial"/>
              </w:rPr>
              <w:t>Qté</w:t>
            </w:r>
            <w:proofErr w:type="spellEnd"/>
          </w:p>
        </w:tc>
        <w:tc>
          <w:tcPr>
            <w:tcW w:w="1058" w:type="dxa"/>
            <w:noWrap/>
            <w:tcMar>
              <w:top w:w="20" w:type="dxa"/>
              <w:left w:w="20" w:type="dxa"/>
              <w:bottom w:w="0" w:type="dxa"/>
              <w:right w:w="20" w:type="dxa"/>
            </w:tcMar>
            <w:vAlign w:val="center"/>
          </w:tcPr>
          <w:p w:rsidR="00CE5809" w:rsidRPr="004F0541" w:rsidRDefault="00CE5809" w:rsidP="00437F31">
            <w:pPr>
              <w:jc w:val="both"/>
              <w:rPr>
                <w:rFonts w:ascii="Arial Narrow" w:eastAsia="Arial Unicode MS" w:hAnsi="Arial Narrow" w:cs="Arial"/>
                <w:b/>
                <w:bCs/>
              </w:rPr>
            </w:pPr>
          </w:p>
        </w:tc>
      </w:tr>
    </w:tbl>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587C85">
      <w:pPr>
        <w:tabs>
          <w:tab w:val="left" w:pos="1587"/>
        </w:tabs>
        <w:spacing w:line="480" w:lineRule="auto"/>
        <w:jc w:val="center"/>
        <w:rPr>
          <w:rFonts w:ascii="Arial Narrow" w:hAnsi="Arial Narrow"/>
          <w:b/>
        </w:rPr>
      </w:pPr>
      <w:r w:rsidRPr="004F0541">
        <w:rPr>
          <w:rFonts w:ascii="Arial Narrow" w:hAnsi="Arial Narrow"/>
          <w:b/>
        </w:rPr>
        <w:t>PIECE N°9.</w:t>
      </w:r>
    </w:p>
    <w:p w:rsidR="00CE5809" w:rsidRPr="004F0541" w:rsidRDefault="00CE5809" w:rsidP="00587C85">
      <w:pPr>
        <w:tabs>
          <w:tab w:val="left" w:pos="1587"/>
        </w:tabs>
        <w:spacing w:line="480" w:lineRule="auto"/>
        <w:jc w:val="center"/>
        <w:rPr>
          <w:rFonts w:ascii="Arial Narrow" w:hAnsi="Arial Narrow"/>
          <w:b/>
        </w:rPr>
      </w:pPr>
      <w:r w:rsidRPr="004F0541">
        <w:rPr>
          <w:rFonts w:ascii="Arial Narrow" w:hAnsi="Arial Narrow"/>
          <w:b/>
        </w:rPr>
        <w:t>MODELE DE MARCHE</w:t>
      </w: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1587"/>
        </w:tabs>
        <w:spacing w:line="480" w:lineRule="auto"/>
        <w:jc w:val="both"/>
        <w:rPr>
          <w:rFonts w:ascii="Arial Narrow" w:hAnsi="Arial Narrow"/>
        </w:rPr>
      </w:pPr>
    </w:p>
    <w:p w:rsidR="00CE5809" w:rsidRPr="004F0541" w:rsidRDefault="00CE5809" w:rsidP="00437F31">
      <w:pPr>
        <w:tabs>
          <w:tab w:val="left" w:pos="4078"/>
        </w:tabs>
        <w:jc w:val="both"/>
        <w:rPr>
          <w:rFonts w:ascii="Arial Narrow" w:hAnsi="Arial Narrow"/>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CE5809" w:rsidRPr="004F0541" w:rsidTr="00CE5809">
        <w:trPr>
          <w:trHeight w:val="1748"/>
        </w:trPr>
        <w:tc>
          <w:tcPr>
            <w:tcW w:w="3919" w:type="dxa"/>
            <w:shd w:val="clear" w:color="auto" w:fill="auto"/>
          </w:tcPr>
          <w:p w:rsidR="00CE5809" w:rsidRPr="004F0541" w:rsidRDefault="00CE5809" w:rsidP="0086231A">
            <w:pPr>
              <w:jc w:val="center"/>
              <w:rPr>
                <w:rFonts w:ascii="Arial Narrow" w:hAnsi="Arial Narrow"/>
                <w:b/>
              </w:rPr>
            </w:pPr>
            <w:r w:rsidRPr="004F0541">
              <w:rPr>
                <w:rFonts w:ascii="Arial Narrow" w:hAnsi="Arial Narrow"/>
                <w:b/>
              </w:rPr>
              <w:lastRenderedPageBreak/>
              <w:t>REPUBLIQUE DU CAMEROUN</w:t>
            </w:r>
          </w:p>
          <w:p w:rsidR="00CE5809" w:rsidRPr="004F0541" w:rsidRDefault="00CE5809" w:rsidP="0086231A">
            <w:pPr>
              <w:jc w:val="center"/>
              <w:rPr>
                <w:rFonts w:ascii="Arial Narrow" w:hAnsi="Arial Narrow"/>
                <w:b/>
              </w:rPr>
            </w:pPr>
            <w:r w:rsidRPr="004F0541">
              <w:rPr>
                <w:rFonts w:ascii="Arial Narrow" w:hAnsi="Arial Narrow"/>
                <w:b/>
              </w:rPr>
              <w:t>Paix-Travail-Patrie</w:t>
            </w:r>
          </w:p>
          <w:p w:rsidR="00CE5809" w:rsidRPr="004F0541" w:rsidRDefault="00CE5809" w:rsidP="0086231A">
            <w:pPr>
              <w:jc w:val="center"/>
              <w:rPr>
                <w:rFonts w:ascii="Arial Narrow" w:hAnsi="Arial Narrow"/>
                <w:b/>
              </w:rPr>
            </w:pPr>
            <w:r w:rsidRPr="004F0541">
              <w:rPr>
                <w:rFonts w:ascii="Arial Narrow" w:hAnsi="Arial Narrow"/>
                <w:b/>
              </w:rPr>
              <w:t>******</w:t>
            </w:r>
          </w:p>
          <w:p w:rsidR="00CE5809" w:rsidRPr="004F0541" w:rsidRDefault="00CE5809" w:rsidP="0086231A">
            <w:pPr>
              <w:jc w:val="center"/>
              <w:rPr>
                <w:rFonts w:ascii="Arial Narrow" w:hAnsi="Arial Narrow"/>
                <w:b/>
              </w:rPr>
            </w:pPr>
            <w:r w:rsidRPr="004F0541">
              <w:rPr>
                <w:rFonts w:ascii="Arial Narrow" w:hAnsi="Arial Narrow"/>
                <w:b/>
              </w:rPr>
              <w:t>RÉGION DU SUD</w:t>
            </w:r>
          </w:p>
          <w:p w:rsidR="00CE5809" w:rsidRPr="004F0541" w:rsidRDefault="00CE5809" w:rsidP="0086231A">
            <w:pPr>
              <w:jc w:val="center"/>
              <w:rPr>
                <w:rFonts w:ascii="Arial Narrow" w:hAnsi="Arial Narrow"/>
                <w:b/>
              </w:rPr>
            </w:pPr>
            <w:r w:rsidRPr="004F0541">
              <w:rPr>
                <w:rFonts w:ascii="Arial Narrow" w:hAnsi="Arial Narrow"/>
                <w:b/>
              </w:rPr>
              <w:t>******</w:t>
            </w:r>
          </w:p>
          <w:p w:rsidR="00CE5809" w:rsidRPr="004F0541" w:rsidRDefault="00CE5809" w:rsidP="0086231A">
            <w:pPr>
              <w:jc w:val="center"/>
              <w:rPr>
                <w:rFonts w:ascii="Arial Narrow" w:hAnsi="Arial Narrow"/>
                <w:b/>
              </w:rPr>
            </w:pPr>
            <w:r w:rsidRPr="004F0541">
              <w:rPr>
                <w:rFonts w:ascii="Arial Narrow" w:hAnsi="Arial Narrow"/>
                <w:b/>
              </w:rPr>
              <w:t>DEPARTEMENT DE LA MVILA</w:t>
            </w:r>
          </w:p>
          <w:p w:rsidR="00CE5809" w:rsidRPr="004F0541" w:rsidRDefault="00CE5809" w:rsidP="0086231A">
            <w:pPr>
              <w:jc w:val="center"/>
              <w:rPr>
                <w:rFonts w:ascii="Arial Narrow" w:hAnsi="Arial Narrow"/>
                <w:b/>
              </w:rPr>
            </w:pPr>
            <w:r w:rsidRPr="004F0541">
              <w:rPr>
                <w:rFonts w:ascii="Arial Narrow" w:hAnsi="Arial Narrow"/>
                <w:b/>
              </w:rPr>
              <w:t>******</w:t>
            </w:r>
          </w:p>
          <w:p w:rsidR="00CE5809" w:rsidRPr="004F0541" w:rsidRDefault="00CE5809" w:rsidP="0086231A">
            <w:pPr>
              <w:jc w:val="center"/>
              <w:rPr>
                <w:rFonts w:ascii="Arial Narrow" w:hAnsi="Arial Narrow"/>
                <w:b/>
              </w:rPr>
            </w:pPr>
            <w:r w:rsidRPr="004F0541">
              <w:rPr>
                <w:rFonts w:ascii="Arial Narrow" w:hAnsi="Arial Narrow"/>
                <w:b/>
              </w:rPr>
              <w:t>COMMUNE DE MENGONG</w:t>
            </w:r>
          </w:p>
          <w:p w:rsidR="00CE5809" w:rsidRPr="004F0541" w:rsidRDefault="00CE5809" w:rsidP="0086231A">
            <w:pPr>
              <w:jc w:val="center"/>
              <w:rPr>
                <w:rFonts w:ascii="Arial Narrow" w:hAnsi="Arial Narrow"/>
                <w:b/>
              </w:rPr>
            </w:pPr>
            <w:r w:rsidRPr="004F0541">
              <w:rPr>
                <w:rFonts w:ascii="Arial Narrow" w:hAnsi="Arial Narrow"/>
                <w:b/>
              </w:rPr>
              <w:t>******</w:t>
            </w:r>
          </w:p>
          <w:p w:rsidR="00CE5809" w:rsidRPr="004F0541" w:rsidRDefault="00CE5809" w:rsidP="0086231A">
            <w:pPr>
              <w:jc w:val="center"/>
              <w:rPr>
                <w:rFonts w:ascii="Arial Narrow" w:hAnsi="Arial Narrow"/>
                <w:b/>
              </w:rPr>
            </w:pPr>
            <w:r w:rsidRPr="004F0541">
              <w:rPr>
                <w:rFonts w:ascii="Arial Narrow" w:hAnsi="Arial Narrow"/>
                <w:b/>
              </w:rPr>
              <w:t>COMMISSION INTERNE DE PASSATION DES</w:t>
            </w:r>
          </w:p>
          <w:p w:rsidR="00CE5809" w:rsidRPr="004F0541" w:rsidRDefault="00CE5809" w:rsidP="0086231A">
            <w:pPr>
              <w:jc w:val="center"/>
              <w:rPr>
                <w:rFonts w:ascii="Arial Narrow" w:hAnsi="Arial Narrow"/>
                <w:b/>
              </w:rPr>
            </w:pPr>
            <w:r w:rsidRPr="004F0541">
              <w:rPr>
                <w:rFonts w:ascii="Arial Narrow" w:hAnsi="Arial Narrow"/>
                <w:b/>
              </w:rPr>
              <w:t>MARCHES</w:t>
            </w:r>
          </w:p>
          <w:p w:rsidR="00CE5809" w:rsidRPr="004F0541" w:rsidRDefault="00CE5809" w:rsidP="0086231A">
            <w:pPr>
              <w:jc w:val="center"/>
              <w:rPr>
                <w:rFonts w:ascii="Arial Narrow" w:hAnsi="Arial Narrow"/>
                <w:b/>
              </w:rPr>
            </w:pPr>
            <w:r w:rsidRPr="004F0541">
              <w:rPr>
                <w:rFonts w:ascii="Arial Narrow" w:hAnsi="Arial Narrow"/>
                <w:b/>
              </w:rPr>
              <w:t>******</w:t>
            </w:r>
          </w:p>
          <w:p w:rsidR="00CE5809" w:rsidRPr="004F0541" w:rsidRDefault="00CE5809" w:rsidP="0086231A">
            <w:pPr>
              <w:jc w:val="center"/>
              <w:rPr>
                <w:rFonts w:ascii="Arial Narrow" w:hAnsi="Arial Narrow"/>
                <w:b/>
              </w:rPr>
            </w:pPr>
            <w:r w:rsidRPr="004F0541">
              <w:rPr>
                <w:rFonts w:ascii="Arial Narrow" w:hAnsi="Arial Narrow"/>
                <w:b/>
              </w:rPr>
              <w:t>BP : 48 MENGONG</w:t>
            </w:r>
          </w:p>
          <w:p w:rsidR="00CE5809" w:rsidRPr="004F0541" w:rsidRDefault="00CE5809" w:rsidP="00437F31">
            <w:pPr>
              <w:jc w:val="both"/>
              <w:rPr>
                <w:rFonts w:ascii="Arial Narrow" w:hAnsi="Arial Narrow"/>
                <w:b/>
              </w:rPr>
            </w:pPr>
          </w:p>
          <w:p w:rsidR="00CE5809" w:rsidRPr="004F0541" w:rsidRDefault="00CE5809" w:rsidP="00437F31">
            <w:pPr>
              <w:jc w:val="both"/>
              <w:rPr>
                <w:rFonts w:ascii="Arial Narrow" w:hAnsi="Arial Narrow"/>
                <w:b/>
              </w:rPr>
            </w:pPr>
          </w:p>
        </w:tc>
        <w:tc>
          <w:tcPr>
            <w:tcW w:w="2993" w:type="dxa"/>
            <w:shd w:val="clear" w:color="auto" w:fill="auto"/>
          </w:tcPr>
          <w:p w:rsidR="00CE5809" w:rsidRPr="004F0541" w:rsidRDefault="00CE5809" w:rsidP="00437F31">
            <w:pPr>
              <w:jc w:val="both"/>
              <w:rPr>
                <w:rFonts w:ascii="Arial Narrow" w:hAnsi="Arial Narrow"/>
                <w:b/>
              </w:rPr>
            </w:pPr>
            <w:r w:rsidRPr="004F0541">
              <w:rPr>
                <w:rFonts w:ascii="Arial Narrow" w:hAnsi="Arial Narrow"/>
                <w:noProof/>
              </w:rPr>
              <w:drawing>
                <wp:anchor distT="0" distB="0" distL="114300" distR="114300" simplePos="0" relativeHeight="251669504" behindDoc="0" locked="0" layoutInCell="1" allowOverlap="1" wp14:anchorId="56BD835C" wp14:editId="3F654307">
                  <wp:simplePos x="0" y="0"/>
                  <wp:positionH relativeFrom="column">
                    <wp:posOffset>21590</wp:posOffset>
                  </wp:positionH>
                  <wp:positionV relativeFrom="paragraph">
                    <wp:posOffset>84455</wp:posOffset>
                  </wp:positionV>
                  <wp:extent cx="1630680" cy="1515110"/>
                  <wp:effectExtent l="0" t="0" r="7620" b="8890"/>
                  <wp:wrapNone/>
                  <wp:docPr id="10" name="Image 10"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CE5809" w:rsidRPr="004F0541" w:rsidRDefault="00CE5809" w:rsidP="0086231A">
            <w:pPr>
              <w:jc w:val="center"/>
              <w:rPr>
                <w:rFonts w:ascii="Arial Narrow" w:hAnsi="Arial Narrow"/>
                <w:b/>
                <w:lang w:val="en-US"/>
              </w:rPr>
            </w:pPr>
            <w:r w:rsidRPr="004F0541">
              <w:rPr>
                <w:rFonts w:ascii="Arial Narrow" w:hAnsi="Arial Narrow"/>
                <w:b/>
                <w:lang w:val="en-US"/>
              </w:rPr>
              <w:t>REPUBLIC OF CAMEROON</w:t>
            </w:r>
          </w:p>
          <w:p w:rsidR="00CE5809" w:rsidRPr="004F0541" w:rsidRDefault="00CE5809" w:rsidP="0086231A">
            <w:pPr>
              <w:jc w:val="center"/>
              <w:rPr>
                <w:rFonts w:ascii="Arial Narrow" w:hAnsi="Arial Narrow"/>
                <w:b/>
                <w:lang w:val="en-US"/>
              </w:rPr>
            </w:pPr>
            <w:r w:rsidRPr="004F0541">
              <w:rPr>
                <w:rFonts w:ascii="Arial Narrow" w:hAnsi="Arial Narrow"/>
                <w:b/>
                <w:lang w:val="en-US"/>
              </w:rPr>
              <w:t>Peace – Work - Fatherland</w:t>
            </w:r>
          </w:p>
          <w:p w:rsidR="00CE5809" w:rsidRPr="004F0541" w:rsidRDefault="00CE5809" w:rsidP="0086231A">
            <w:pPr>
              <w:jc w:val="center"/>
              <w:rPr>
                <w:rFonts w:ascii="Arial Narrow" w:hAnsi="Arial Narrow"/>
                <w:b/>
                <w:lang w:val="en-US"/>
              </w:rPr>
            </w:pPr>
            <w:r w:rsidRPr="004F0541">
              <w:rPr>
                <w:rFonts w:ascii="Arial Narrow" w:hAnsi="Arial Narrow"/>
                <w:b/>
                <w:lang w:val="en-US"/>
              </w:rPr>
              <w:t>******</w:t>
            </w:r>
          </w:p>
          <w:p w:rsidR="00CE5809" w:rsidRPr="004F0541" w:rsidRDefault="00CE5809" w:rsidP="0086231A">
            <w:pPr>
              <w:jc w:val="center"/>
              <w:rPr>
                <w:rFonts w:ascii="Arial Narrow" w:hAnsi="Arial Narrow"/>
                <w:b/>
                <w:lang w:val="en-US"/>
              </w:rPr>
            </w:pPr>
            <w:r w:rsidRPr="004F0541">
              <w:rPr>
                <w:rFonts w:ascii="Arial Narrow" w:hAnsi="Arial Narrow"/>
                <w:b/>
                <w:lang w:val="en-US"/>
              </w:rPr>
              <w:t>SOUTH REGION</w:t>
            </w:r>
          </w:p>
          <w:p w:rsidR="00CE5809" w:rsidRPr="004F0541" w:rsidRDefault="00CE5809" w:rsidP="0086231A">
            <w:pPr>
              <w:jc w:val="center"/>
              <w:rPr>
                <w:rFonts w:ascii="Arial Narrow" w:hAnsi="Arial Narrow"/>
                <w:b/>
                <w:lang w:val="en-US"/>
              </w:rPr>
            </w:pPr>
            <w:r w:rsidRPr="004F0541">
              <w:rPr>
                <w:rFonts w:ascii="Arial Narrow" w:hAnsi="Arial Narrow"/>
                <w:b/>
                <w:lang w:val="en-US"/>
              </w:rPr>
              <w:t>******</w:t>
            </w:r>
          </w:p>
          <w:p w:rsidR="00CE5809" w:rsidRPr="004F0541" w:rsidRDefault="00CE5809" w:rsidP="0086231A">
            <w:pPr>
              <w:jc w:val="center"/>
              <w:rPr>
                <w:rFonts w:ascii="Arial Narrow" w:hAnsi="Arial Narrow"/>
                <w:b/>
                <w:lang w:val="en-US"/>
              </w:rPr>
            </w:pPr>
            <w:r w:rsidRPr="004F0541">
              <w:rPr>
                <w:rFonts w:ascii="Arial Narrow" w:hAnsi="Arial Narrow"/>
                <w:b/>
                <w:lang w:val="en-US"/>
              </w:rPr>
              <w:t>MVILA DIVISION</w:t>
            </w:r>
          </w:p>
          <w:p w:rsidR="00CE5809" w:rsidRPr="004F0541" w:rsidRDefault="00CE5809" w:rsidP="0086231A">
            <w:pPr>
              <w:jc w:val="center"/>
              <w:rPr>
                <w:rFonts w:ascii="Arial Narrow" w:hAnsi="Arial Narrow"/>
                <w:b/>
                <w:lang w:val="en-US"/>
              </w:rPr>
            </w:pPr>
            <w:r w:rsidRPr="004F0541">
              <w:rPr>
                <w:rFonts w:ascii="Arial Narrow" w:hAnsi="Arial Narrow"/>
                <w:b/>
                <w:lang w:val="en-US"/>
              </w:rPr>
              <w:t>******</w:t>
            </w:r>
          </w:p>
          <w:p w:rsidR="00CE5809" w:rsidRPr="004F0541" w:rsidRDefault="00CE5809" w:rsidP="0086231A">
            <w:pPr>
              <w:jc w:val="center"/>
              <w:rPr>
                <w:rFonts w:ascii="Arial Narrow" w:hAnsi="Arial Narrow"/>
                <w:b/>
                <w:lang w:val="en-US"/>
              </w:rPr>
            </w:pPr>
            <w:r w:rsidRPr="004F0541">
              <w:rPr>
                <w:rFonts w:ascii="Arial Narrow" w:hAnsi="Arial Narrow"/>
                <w:b/>
                <w:lang w:val="en-US"/>
              </w:rPr>
              <w:t>MENGONG COUNCIL</w:t>
            </w:r>
          </w:p>
          <w:p w:rsidR="00CE5809" w:rsidRPr="004F0541" w:rsidRDefault="00CE5809" w:rsidP="0086231A">
            <w:pPr>
              <w:jc w:val="center"/>
              <w:rPr>
                <w:rFonts w:ascii="Arial Narrow" w:hAnsi="Arial Narrow"/>
                <w:b/>
                <w:lang w:val="en-GB"/>
              </w:rPr>
            </w:pPr>
            <w:r w:rsidRPr="004F0541">
              <w:rPr>
                <w:rFonts w:ascii="Arial Narrow" w:hAnsi="Arial Narrow"/>
                <w:b/>
                <w:lang w:val="en-GB"/>
              </w:rPr>
              <w:t>******</w:t>
            </w:r>
          </w:p>
          <w:p w:rsidR="00CE5809" w:rsidRPr="004F0541" w:rsidRDefault="00CE5809" w:rsidP="0086231A">
            <w:pPr>
              <w:jc w:val="center"/>
              <w:rPr>
                <w:rFonts w:ascii="Arial Narrow" w:hAnsi="Arial Narrow"/>
                <w:b/>
                <w:lang w:val="en-GB"/>
              </w:rPr>
            </w:pPr>
            <w:r w:rsidRPr="004F0541">
              <w:rPr>
                <w:rFonts w:ascii="Arial Narrow" w:hAnsi="Arial Narrow"/>
                <w:b/>
                <w:lang w:val="en-GB"/>
              </w:rPr>
              <w:t>INTERNAL TENDER’S BOARD</w:t>
            </w:r>
          </w:p>
          <w:p w:rsidR="00CE5809" w:rsidRPr="004F0541" w:rsidRDefault="00CE5809" w:rsidP="0086231A">
            <w:pPr>
              <w:jc w:val="center"/>
              <w:rPr>
                <w:rFonts w:ascii="Arial Narrow" w:hAnsi="Arial Narrow"/>
                <w:b/>
                <w:lang w:val="en-GB"/>
              </w:rPr>
            </w:pPr>
            <w:r w:rsidRPr="004F0541">
              <w:rPr>
                <w:rFonts w:ascii="Arial Narrow" w:hAnsi="Arial Narrow"/>
                <w:b/>
                <w:lang w:val="en-GB"/>
              </w:rPr>
              <w:t>******</w:t>
            </w:r>
          </w:p>
          <w:p w:rsidR="00CE5809" w:rsidRPr="004F0541" w:rsidRDefault="00CE5809" w:rsidP="0086231A">
            <w:pPr>
              <w:jc w:val="center"/>
              <w:rPr>
                <w:rFonts w:ascii="Arial Narrow" w:hAnsi="Arial Narrow"/>
                <w:b/>
                <w:lang w:val="en-GB"/>
              </w:rPr>
            </w:pPr>
            <w:r w:rsidRPr="004F0541">
              <w:rPr>
                <w:rFonts w:ascii="Arial Narrow" w:hAnsi="Arial Narrow"/>
                <w:b/>
                <w:lang w:val="en-GB"/>
              </w:rPr>
              <w:t>BP : 48 MENGONG</w:t>
            </w:r>
          </w:p>
          <w:p w:rsidR="00CE5809" w:rsidRPr="004F0541" w:rsidRDefault="00CE5809" w:rsidP="00437F31">
            <w:pPr>
              <w:jc w:val="both"/>
              <w:rPr>
                <w:rFonts w:ascii="Arial Narrow" w:hAnsi="Arial Narrow"/>
                <w:b/>
                <w:lang w:val="en-GB"/>
              </w:rPr>
            </w:pPr>
          </w:p>
        </w:tc>
      </w:tr>
    </w:tbl>
    <w:p w:rsidR="00CE5809" w:rsidRPr="004F0541" w:rsidRDefault="00CE5809" w:rsidP="00437F31">
      <w:pPr>
        <w:tabs>
          <w:tab w:val="left" w:pos="4078"/>
        </w:tabs>
        <w:jc w:val="both"/>
        <w:rPr>
          <w:rFonts w:ascii="Arial Narrow" w:hAnsi="Arial Narrow"/>
          <w:b/>
        </w:rPr>
      </w:pPr>
      <w:r w:rsidRPr="004F0541">
        <w:rPr>
          <w:rFonts w:ascii="Arial Narrow" w:hAnsi="Arial Narrow"/>
          <w:b/>
        </w:rPr>
        <w:t>LETTRE-COMMANDE N°________/ LC/C.MNG /CIPM/2024</w:t>
      </w:r>
    </w:p>
    <w:p w:rsidR="00CE5809" w:rsidRPr="004F0541" w:rsidRDefault="00CE5809" w:rsidP="00437F31">
      <w:pPr>
        <w:tabs>
          <w:tab w:val="left" w:pos="4078"/>
        </w:tabs>
        <w:jc w:val="both"/>
        <w:rPr>
          <w:rFonts w:ascii="Arial Narrow" w:hAnsi="Arial Narrow"/>
        </w:rPr>
      </w:pPr>
      <w:r w:rsidRPr="004F0541">
        <w:rPr>
          <w:rFonts w:ascii="Arial Narrow" w:hAnsi="Arial Narrow"/>
        </w:rPr>
        <w:t>Passé après Appel d’Offres….........................………… n°_____/AO /C.MNG/CPM/2024 du……….....…...</w:t>
      </w:r>
    </w:p>
    <w:p w:rsidR="00CE5809" w:rsidRPr="004F0541" w:rsidRDefault="00CE5809" w:rsidP="00437F31">
      <w:pPr>
        <w:tabs>
          <w:tab w:val="left" w:pos="4078"/>
        </w:tabs>
        <w:jc w:val="both"/>
        <w:rPr>
          <w:rFonts w:ascii="Arial Narrow" w:hAnsi="Arial Narrow"/>
        </w:rPr>
      </w:pPr>
    </w:p>
    <w:p w:rsidR="00CE5809" w:rsidRPr="004F0541" w:rsidRDefault="00CE5809" w:rsidP="00437F31">
      <w:pPr>
        <w:tabs>
          <w:tab w:val="left" w:pos="4078"/>
        </w:tabs>
        <w:jc w:val="both"/>
        <w:rPr>
          <w:rFonts w:ascii="Arial Narrow" w:hAnsi="Arial Narrow"/>
        </w:rPr>
      </w:pPr>
      <w:r w:rsidRPr="004F0541">
        <w:rPr>
          <w:rFonts w:ascii="Arial Narrow" w:hAnsi="Arial Narrow"/>
        </w:rPr>
        <w:t>Maître d’Ouvrage : Maire de la Commune de Mengong BP : 48 Mengong</w:t>
      </w:r>
    </w:p>
    <w:p w:rsidR="00CE5809" w:rsidRPr="004F0541" w:rsidRDefault="00CE5809" w:rsidP="00437F31">
      <w:pPr>
        <w:tabs>
          <w:tab w:val="left" w:pos="4078"/>
        </w:tabs>
        <w:jc w:val="both"/>
        <w:rPr>
          <w:rFonts w:ascii="Arial Narrow" w:hAnsi="Arial Narrow"/>
        </w:rPr>
      </w:pPr>
    </w:p>
    <w:p w:rsidR="00CE5809" w:rsidRPr="004F0541" w:rsidRDefault="00CE5809" w:rsidP="00437F31">
      <w:pPr>
        <w:tabs>
          <w:tab w:val="left" w:pos="4078"/>
        </w:tabs>
        <w:jc w:val="both"/>
        <w:rPr>
          <w:rFonts w:ascii="Arial Narrow" w:hAnsi="Arial Narrow"/>
        </w:rPr>
      </w:pPr>
      <w:r w:rsidRPr="004F0541">
        <w:rPr>
          <w:rFonts w:ascii="Arial Narrow" w:hAnsi="Arial Narrow"/>
        </w:rPr>
        <w:t>TITULAIRE : [indiquer le titulaire et son adresse complète]</w:t>
      </w:r>
    </w:p>
    <w:p w:rsidR="00CE5809" w:rsidRPr="004F0541" w:rsidRDefault="00CE5809" w:rsidP="00437F31">
      <w:pPr>
        <w:tabs>
          <w:tab w:val="left" w:pos="4078"/>
        </w:tabs>
        <w:jc w:val="both"/>
        <w:rPr>
          <w:rFonts w:ascii="Arial Narrow" w:hAnsi="Arial Narrow"/>
        </w:rPr>
      </w:pPr>
    </w:p>
    <w:p w:rsidR="00CE5809" w:rsidRPr="004F0541" w:rsidRDefault="00CE5809" w:rsidP="00437F31">
      <w:pPr>
        <w:tabs>
          <w:tab w:val="left" w:pos="4078"/>
        </w:tabs>
        <w:jc w:val="both"/>
        <w:rPr>
          <w:rFonts w:ascii="Arial Narrow" w:hAnsi="Arial Narrow"/>
        </w:rPr>
      </w:pPr>
      <w:r w:rsidRPr="004F0541">
        <w:rPr>
          <w:rFonts w:ascii="Arial Narrow" w:hAnsi="Arial Narrow"/>
        </w:rPr>
        <w:t xml:space="preserve">N° R.C: N° Contribuable: RIB </w:t>
      </w:r>
      <w:proofErr w:type="gramStart"/>
      <w:r w:rsidRPr="004F0541">
        <w:rPr>
          <w:rFonts w:ascii="Arial Narrow" w:hAnsi="Arial Narrow"/>
        </w:rPr>
        <w:t>:_</w:t>
      </w:r>
      <w:proofErr w:type="gramEnd"/>
      <w:r w:rsidRPr="004F0541">
        <w:rPr>
          <w:rFonts w:ascii="Arial Narrow" w:hAnsi="Arial Narrow"/>
        </w:rPr>
        <w:t>_____________</w:t>
      </w:r>
    </w:p>
    <w:p w:rsidR="00CE5809" w:rsidRPr="004F0541" w:rsidRDefault="00CE5809" w:rsidP="00437F31">
      <w:pPr>
        <w:tabs>
          <w:tab w:val="left" w:pos="4078"/>
        </w:tabs>
        <w:jc w:val="both"/>
        <w:rPr>
          <w:rFonts w:ascii="Arial Narrow" w:hAnsi="Arial Narrow"/>
        </w:rPr>
      </w:pPr>
    </w:p>
    <w:p w:rsidR="00CE5809" w:rsidRPr="004F0541" w:rsidRDefault="00CE5809" w:rsidP="00437F31">
      <w:pPr>
        <w:tabs>
          <w:tab w:val="left" w:pos="4078"/>
        </w:tabs>
        <w:jc w:val="both"/>
        <w:rPr>
          <w:rFonts w:ascii="Arial Narrow" w:hAnsi="Arial Narrow"/>
        </w:rPr>
      </w:pPr>
      <w:r w:rsidRPr="004F0541">
        <w:rPr>
          <w:rFonts w:ascii="Arial Narrow" w:hAnsi="Arial Narrow"/>
        </w:rPr>
        <w:t>OBJET : Exécution des travaux..............................................................................................</w:t>
      </w:r>
    </w:p>
    <w:p w:rsidR="00CE5809" w:rsidRPr="004F0541" w:rsidRDefault="00CE5809" w:rsidP="00437F31">
      <w:pPr>
        <w:tabs>
          <w:tab w:val="left" w:pos="4078"/>
        </w:tabs>
        <w:jc w:val="both"/>
        <w:rPr>
          <w:rFonts w:ascii="Arial Narrow" w:hAnsi="Arial Narrow"/>
        </w:rPr>
      </w:pPr>
    </w:p>
    <w:p w:rsidR="00CE5809" w:rsidRPr="004F0541" w:rsidRDefault="00CE5809" w:rsidP="00437F31">
      <w:pPr>
        <w:keepNext/>
        <w:jc w:val="both"/>
        <w:outlineLvl w:val="2"/>
        <w:rPr>
          <w:rFonts w:ascii="Arial Narrow" w:hAnsi="Arial Narrow"/>
        </w:rPr>
      </w:pPr>
    </w:p>
    <w:p w:rsidR="00CE5809" w:rsidRPr="004F0541" w:rsidRDefault="00CE5809" w:rsidP="00437F31">
      <w:pPr>
        <w:autoSpaceDE w:val="0"/>
        <w:autoSpaceDN w:val="0"/>
        <w:adjustRightInd w:val="0"/>
        <w:ind w:left="993"/>
        <w:jc w:val="both"/>
        <w:rPr>
          <w:rFonts w:ascii="Arial" w:eastAsiaTheme="minorHAnsi" w:hAnsi="Arial" w:cs="Arial"/>
          <w:color w:val="000000"/>
          <w:lang w:eastAsia="en-US"/>
        </w:rPr>
      </w:pPr>
      <w:r w:rsidRPr="004F0541">
        <w:rPr>
          <w:rFonts w:ascii="Arial" w:eastAsiaTheme="minorHAnsi" w:hAnsi="Arial" w:cs="Arial"/>
          <w:b/>
          <w:bCs/>
          <w:color w:val="000000"/>
          <w:lang w:eastAsia="en-US"/>
        </w:rPr>
        <w:t xml:space="preserve">LIEU </w:t>
      </w:r>
      <w:r w:rsidRPr="004F0541">
        <w:rPr>
          <w:rFonts w:ascii="Arial" w:eastAsiaTheme="minorHAnsi" w:hAnsi="Arial" w:cs="Arial"/>
          <w:color w:val="000000"/>
          <w:lang w:eastAsia="en-US"/>
        </w:rPr>
        <w:t xml:space="preserve">: Région................................................................................................................. </w:t>
      </w:r>
    </w:p>
    <w:p w:rsidR="00CE5809" w:rsidRPr="004F0541" w:rsidRDefault="00CE5809" w:rsidP="00437F31">
      <w:pPr>
        <w:keepNext/>
        <w:jc w:val="both"/>
        <w:outlineLvl w:val="2"/>
        <w:rPr>
          <w:rFonts w:ascii="Arial Narrow" w:hAnsi="Arial Narrow"/>
        </w:rPr>
      </w:pPr>
    </w:p>
    <w:p w:rsidR="00CE5809" w:rsidRPr="004F0541" w:rsidRDefault="00CE5809" w:rsidP="00437F31">
      <w:pPr>
        <w:ind w:left="993"/>
        <w:jc w:val="both"/>
        <w:rPr>
          <w:rFonts w:ascii="Arial Narrow" w:hAnsi="Arial Narrow" w:cs="Arial"/>
          <w:b/>
          <w:bCs/>
        </w:rPr>
      </w:pPr>
      <w:r w:rsidRPr="004F0541">
        <w:rPr>
          <w:rFonts w:ascii="Arial Narrow" w:hAnsi="Arial Narrow" w:cs="Arial"/>
          <w:b/>
          <w:bCs/>
        </w:rPr>
        <w:t>DELAI D’EXECUTION:</w:t>
      </w:r>
      <w:r w:rsidRPr="004F0541">
        <w:rPr>
          <w:rFonts w:ascii="Arial Narrow" w:hAnsi="Arial Narrow" w:cs="Arial"/>
          <w:bCs/>
        </w:rPr>
        <w:t>………………………………………………….…</w:t>
      </w:r>
      <w:r w:rsidRPr="004F0541">
        <w:rPr>
          <w:rFonts w:ascii="Arial" w:eastAsiaTheme="minorHAnsi" w:hAnsi="Arial" w:cs="Arial"/>
          <w:color w:val="000000"/>
          <w:lang w:eastAsia="en-US"/>
        </w:rPr>
        <w:t xml:space="preserve"> (........................) mois</w:t>
      </w:r>
    </w:p>
    <w:p w:rsidR="00CE5809" w:rsidRPr="004F0541" w:rsidRDefault="00CE5809" w:rsidP="00437F31">
      <w:pPr>
        <w:ind w:left="993"/>
        <w:jc w:val="both"/>
        <w:rPr>
          <w:rFonts w:ascii="Arial Narrow" w:hAnsi="Arial Narrow" w:cs="Arial"/>
          <w:b/>
          <w:bCs/>
        </w:rPr>
      </w:pPr>
    </w:p>
    <w:p w:rsidR="00CE5809" w:rsidRPr="004F0541" w:rsidRDefault="00CE5809" w:rsidP="00437F31">
      <w:pPr>
        <w:ind w:left="993"/>
        <w:jc w:val="both"/>
        <w:rPr>
          <w:rFonts w:ascii="Arial" w:eastAsiaTheme="minorHAnsi" w:hAnsi="Arial" w:cs="Arial"/>
          <w:b/>
          <w:bCs/>
          <w:color w:val="000000"/>
          <w:lang w:eastAsia="en-US"/>
        </w:rPr>
      </w:pPr>
      <w:r w:rsidRPr="004F0541">
        <w:rPr>
          <w:rFonts w:ascii="Arial" w:eastAsiaTheme="minorHAnsi" w:hAnsi="Arial" w:cs="Arial"/>
          <w:b/>
          <w:bCs/>
          <w:color w:val="000000"/>
          <w:lang w:eastAsia="en-US"/>
        </w:rPr>
        <w:t>MONTANT ENFCFA :</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02"/>
        <w:gridCol w:w="3939"/>
      </w:tblGrid>
      <w:tr w:rsidR="00CE5809" w:rsidRPr="004F0541" w:rsidTr="00CE5809">
        <w:trPr>
          <w:trHeight w:val="429"/>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jc w:val="both"/>
              <w:rPr>
                <w:rFonts w:ascii="Arial Narrow" w:hAnsi="Arial Narrow" w:cs="Arial"/>
              </w:rPr>
            </w:pPr>
            <w:r w:rsidRPr="004F0541">
              <w:rPr>
                <w:rFonts w:ascii="Arial Narrow" w:hAnsi="Arial Narrow" w:cs="Arial"/>
              </w:rPr>
              <w:t>HTVA</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jc w:val="both"/>
              <w:rPr>
                <w:rFonts w:ascii="Arial Narrow" w:hAnsi="Arial Narrow" w:cs="Arial"/>
                <w:b/>
                <w:bCs/>
              </w:rPr>
            </w:pPr>
          </w:p>
        </w:tc>
      </w:tr>
      <w:tr w:rsidR="00CE5809" w:rsidRPr="004F0541" w:rsidTr="00CE5809">
        <w:trPr>
          <w:trHeight w:val="429"/>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jc w:val="both"/>
              <w:rPr>
                <w:rFonts w:ascii="Arial Narrow" w:hAnsi="Arial Narrow" w:cs="Arial"/>
              </w:rPr>
            </w:pPr>
            <w:r w:rsidRPr="004F0541">
              <w:rPr>
                <w:rFonts w:ascii="Arial Narrow" w:hAnsi="Arial Narrow" w:cs="Arial"/>
              </w:rPr>
              <w:t>TVA (19.25%)</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jc w:val="both"/>
              <w:rPr>
                <w:rFonts w:ascii="Arial Narrow" w:hAnsi="Arial Narrow" w:cs="Arial"/>
                <w:b/>
                <w:bCs/>
              </w:rPr>
            </w:pPr>
          </w:p>
        </w:tc>
      </w:tr>
      <w:tr w:rsidR="00CE5809" w:rsidRPr="004F0541" w:rsidTr="00CE5809">
        <w:trPr>
          <w:trHeight w:val="429"/>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jc w:val="both"/>
              <w:rPr>
                <w:rFonts w:ascii="Arial Narrow" w:hAnsi="Arial Narrow" w:cs="Arial"/>
              </w:rPr>
            </w:pPr>
            <w:r w:rsidRPr="004F0541">
              <w:rPr>
                <w:rFonts w:ascii="Arial Narrow" w:hAnsi="Arial Narrow" w:cs="Arial"/>
              </w:rPr>
              <w:t>TTC</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jc w:val="both"/>
              <w:rPr>
                <w:rFonts w:ascii="Arial Narrow" w:hAnsi="Arial Narrow" w:cs="Arial"/>
                <w:b/>
                <w:bCs/>
              </w:rPr>
            </w:pPr>
          </w:p>
        </w:tc>
      </w:tr>
      <w:tr w:rsidR="00CE5809" w:rsidRPr="004F0541" w:rsidTr="00CE5809">
        <w:trPr>
          <w:trHeight w:val="413"/>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jc w:val="both"/>
              <w:rPr>
                <w:rFonts w:ascii="Arial Narrow" w:hAnsi="Arial Narrow" w:cs="Arial"/>
              </w:rPr>
            </w:pPr>
            <w:r w:rsidRPr="004F0541">
              <w:rPr>
                <w:rFonts w:ascii="Arial Narrow" w:hAnsi="Arial Narrow" w:cs="Arial"/>
              </w:rPr>
              <w:t>AIR (2,2 -5,5%)</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jc w:val="both"/>
              <w:rPr>
                <w:rFonts w:ascii="Arial Narrow" w:hAnsi="Arial Narrow" w:cs="Arial"/>
                <w:b/>
                <w:bCs/>
              </w:rPr>
            </w:pPr>
          </w:p>
        </w:tc>
      </w:tr>
      <w:tr w:rsidR="00CE5809" w:rsidRPr="004F0541" w:rsidTr="00CE5809">
        <w:trPr>
          <w:trHeight w:val="448"/>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jc w:val="both"/>
              <w:rPr>
                <w:rFonts w:ascii="Arial Narrow" w:hAnsi="Arial Narrow" w:cs="Arial"/>
              </w:rPr>
            </w:pPr>
            <w:r w:rsidRPr="004F0541">
              <w:rPr>
                <w:rFonts w:ascii="Arial Narrow" w:hAnsi="Arial Narrow" w:cs="Arial"/>
              </w:rPr>
              <w:t>Net à mandater</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jc w:val="both"/>
              <w:rPr>
                <w:rFonts w:ascii="Arial Narrow" w:hAnsi="Arial Narrow" w:cs="Arial"/>
                <w:b/>
                <w:bCs/>
              </w:rPr>
            </w:pPr>
          </w:p>
        </w:tc>
      </w:tr>
    </w:tbl>
    <w:p w:rsidR="00CE5809" w:rsidRPr="004F0541" w:rsidRDefault="00CE5809" w:rsidP="00437F31">
      <w:pPr>
        <w:ind w:left="993"/>
        <w:jc w:val="both"/>
        <w:rPr>
          <w:rFonts w:ascii="Arial Narrow" w:hAnsi="Arial Narrow" w:cs="Arial"/>
          <w:b/>
          <w:bCs/>
        </w:rPr>
      </w:pPr>
    </w:p>
    <w:p w:rsidR="00CE5809" w:rsidRPr="004F0541" w:rsidRDefault="00CE5809" w:rsidP="00437F31">
      <w:pPr>
        <w:ind w:left="993"/>
        <w:jc w:val="both"/>
        <w:rPr>
          <w:rFonts w:ascii="Arial Narrow" w:hAnsi="Arial Narrow" w:cs="Arial"/>
          <w:b/>
          <w:bCs/>
        </w:rPr>
      </w:pPr>
    </w:p>
    <w:p w:rsidR="00CE5809" w:rsidRPr="004F0541" w:rsidRDefault="00CE5809" w:rsidP="00437F31">
      <w:pPr>
        <w:ind w:left="993"/>
        <w:jc w:val="both"/>
        <w:rPr>
          <w:rFonts w:ascii="Arial Narrow" w:hAnsi="Arial Narrow" w:cs="Arial"/>
          <w:b/>
          <w:bCs/>
        </w:rPr>
      </w:pPr>
    </w:p>
    <w:p w:rsidR="00CE5809" w:rsidRPr="004F0541" w:rsidRDefault="00CE5809" w:rsidP="00437F31">
      <w:pPr>
        <w:ind w:left="993"/>
        <w:jc w:val="both"/>
        <w:rPr>
          <w:rFonts w:ascii="Arial Narrow" w:hAnsi="Arial Narrow" w:cs="Arial"/>
          <w:b/>
          <w:bCs/>
        </w:rPr>
      </w:pPr>
    </w:p>
    <w:p w:rsidR="00CE5809" w:rsidRPr="004F0541" w:rsidRDefault="00CE5809" w:rsidP="00437F31">
      <w:pPr>
        <w:ind w:left="993"/>
        <w:jc w:val="both"/>
        <w:rPr>
          <w:rFonts w:ascii="Arial Narrow" w:hAnsi="Arial Narrow" w:cs="Arial"/>
          <w:b/>
          <w:bCs/>
        </w:rPr>
      </w:pPr>
    </w:p>
    <w:p w:rsidR="00CE5809" w:rsidRPr="004F0541" w:rsidRDefault="00CE5809" w:rsidP="00437F31">
      <w:pPr>
        <w:ind w:left="993"/>
        <w:jc w:val="both"/>
        <w:rPr>
          <w:rFonts w:ascii="Arial Narrow" w:hAnsi="Arial Narrow" w:cs="Arial"/>
          <w:b/>
          <w:bCs/>
        </w:rPr>
      </w:pPr>
    </w:p>
    <w:p w:rsidR="00CE5809" w:rsidRPr="004F0541" w:rsidRDefault="00CE5809" w:rsidP="00437F31">
      <w:pPr>
        <w:ind w:left="993"/>
        <w:jc w:val="both"/>
        <w:rPr>
          <w:rFonts w:ascii="Arial Narrow" w:hAnsi="Arial Narrow" w:cs="Arial"/>
          <w:b/>
          <w:bCs/>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iCs/>
        </w:rPr>
      </w:pPr>
      <w:r w:rsidRPr="004F0541">
        <w:rPr>
          <w:rFonts w:ascii="Arial Narrow" w:hAnsi="Arial Narrow" w:cs="Arial"/>
          <w:b/>
          <w:bCs/>
        </w:rPr>
        <w:t>FINANCEMENT</w:t>
      </w:r>
      <w:r w:rsidRPr="004F0541">
        <w:rPr>
          <w:rFonts w:ascii="Arial Narrow" w:hAnsi="Arial Narrow" w:cs="Arial"/>
        </w:rPr>
        <w:t> </w:t>
      </w:r>
      <w:r w:rsidRPr="004F0541">
        <w:rPr>
          <w:rFonts w:ascii="Arial Narrow" w:hAnsi="Arial Narrow" w:cs="Arial"/>
        </w:rPr>
        <w:tab/>
        <w:t>:</w:t>
      </w:r>
      <w:r w:rsidRPr="004F0541">
        <w:rPr>
          <w:rFonts w:ascii="Arial Narrow" w:hAnsi="Arial Narrow" w:cs="Arial"/>
          <w:iCs/>
        </w:rPr>
        <w:t xml:space="preserve"> </w:t>
      </w:r>
      <w:r w:rsidR="0086231A">
        <w:rPr>
          <w:rFonts w:ascii="Arial Narrow" w:hAnsi="Arial Narrow" w:cs="Arial"/>
          <w:iCs/>
        </w:rPr>
        <w:t>FEICOM</w:t>
      </w:r>
    </w:p>
    <w:p w:rsidR="00CE5809" w:rsidRPr="004F0541" w:rsidRDefault="00CE5809" w:rsidP="00437F31">
      <w:pPr>
        <w:spacing w:line="360" w:lineRule="auto"/>
        <w:ind w:left="851"/>
        <w:jc w:val="both"/>
        <w:rPr>
          <w:rFonts w:ascii="Arial Narrow" w:hAnsi="Arial Narrow" w:cs="Arial"/>
        </w:rPr>
      </w:pPr>
      <w:r w:rsidRPr="004F0541">
        <w:rPr>
          <w:rFonts w:ascii="Arial Narrow" w:hAnsi="Arial Narrow" w:cs="Arial"/>
        </w:rPr>
        <w:t>SOUSCRIT, LE           : _____________________</w:t>
      </w:r>
    </w:p>
    <w:p w:rsidR="00CE5809" w:rsidRPr="004F0541" w:rsidRDefault="003E1F5E" w:rsidP="00437F31">
      <w:pPr>
        <w:spacing w:line="360" w:lineRule="auto"/>
        <w:ind w:left="851"/>
        <w:jc w:val="both"/>
        <w:rPr>
          <w:rFonts w:ascii="Arial Narrow" w:hAnsi="Arial Narrow" w:cs="Arial"/>
        </w:rPr>
      </w:pPr>
      <w:r w:rsidRPr="004F0541">
        <w:rPr>
          <w:rFonts w:ascii="Arial Narrow" w:hAnsi="Arial Narrow" w:cs="Arial"/>
        </w:rPr>
        <w:t>SIGNE, LE</w:t>
      </w:r>
      <w:r w:rsidR="00CE5809" w:rsidRPr="004F0541">
        <w:rPr>
          <w:rFonts w:ascii="Arial Narrow" w:hAnsi="Arial Narrow" w:cs="Arial"/>
        </w:rPr>
        <w:t xml:space="preserve">                 </w:t>
      </w:r>
      <w:proofErr w:type="gramStart"/>
      <w:r w:rsidR="00CE5809" w:rsidRPr="004F0541">
        <w:rPr>
          <w:rFonts w:ascii="Arial Narrow" w:hAnsi="Arial Narrow" w:cs="Arial"/>
        </w:rPr>
        <w:t>:_</w:t>
      </w:r>
      <w:proofErr w:type="gramEnd"/>
      <w:r w:rsidR="00CE5809" w:rsidRPr="004F0541">
        <w:rPr>
          <w:rFonts w:ascii="Arial Narrow" w:hAnsi="Arial Narrow" w:cs="Arial"/>
        </w:rPr>
        <w:t>_____________________</w:t>
      </w:r>
    </w:p>
    <w:p w:rsidR="00CE5809" w:rsidRPr="004F0541" w:rsidRDefault="00CE5809" w:rsidP="00437F31">
      <w:pPr>
        <w:spacing w:line="360" w:lineRule="auto"/>
        <w:ind w:left="851"/>
        <w:jc w:val="both"/>
        <w:rPr>
          <w:rFonts w:ascii="Arial Narrow" w:hAnsi="Arial Narrow" w:cs="Arial"/>
        </w:rPr>
      </w:pPr>
      <w:r w:rsidRPr="004F0541">
        <w:rPr>
          <w:rFonts w:ascii="Arial Narrow" w:hAnsi="Arial Narrow" w:cs="Arial"/>
        </w:rPr>
        <w:t>NOTIFIE, LE               : _____________________</w:t>
      </w:r>
    </w:p>
    <w:p w:rsidR="00CE5809" w:rsidRPr="004F0541" w:rsidRDefault="00CE5809" w:rsidP="00437F31">
      <w:pPr>
        <w:spacing w:line="360" w:lineRule="auto"/>
        <w:ind w:left="851"/>
        <w:jc w:val="both"/>
        <w:rPr>
          <w:rFonts w:ascii="Arial Narrow" w:hAnsi="Arial Narrow" w:cs="Arial"/>
        </w:rPr>
      </w:pPr>
      <w:r w:rsidRPr="004F0541">
        <w:rPr>
          <w:rFonts w:ascii="Arial Narrow" w:hAnsi="Arial Narrow" w:cs="Arial"/>
        </w:rPr>
        <w:t xml:space="preserve">ENREGISTRE, LE     </w:t>
      </w:r>
      <w:proofErr w:type="gramStart"/>
      <w:r w:rsidRPr="004F0541">
        <w:rPr>
          <w:rFonts w:ascii="Arial Narrow" w:hAnsi="Arial Narrow" w:cs="Arial"/>
        </w:rPr>
        <w:t>:  _</w:t>
      </w:r>
      <w:proofErr w:type="gramEnd"/>
      <w:r w:rsidRPr="004F0541">
        <w:rPr>
          <w:rFonts w:ascii="Arial Narrow" w:hAnsi="Arial Narrow" w:cs="Arial"/>
        </w:rPr>
        <w:t>____________________</w:t>
      </w: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outlineLvl w:val="0"/>
        <w:rPr>
          <w:rFonts w:ascii="Arial Narrow" w:hAnsi="Arial Narrow" w:cs="Arial"/>
        </w:rPr>
      </w:pPr>
      <w:r w:rsidRPr="004F0541">
        <w:rPr>
          <w:rFonts w:ascii="Arial Narrow" w:hAnsi="Arial Narrow" w:cs="Arial"/>
        </w:rPr>
        <w:t>ENTRE</w:t>
      </w: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outlineLvl w:val="0"/>
        <w:rPr>
          <w:rFonts w:ascii="Arial Narrow" w:hAnsi="Arial Narrow" w:cs="Arial"/>
        </w:rPr>
      </w:pPr>
      <w:r w:rsidRPr="004F0541">
        <w:rPr>
          <w:rFonts w:ascii="Arial Narrow" w:hAnsi="Arial Narrow" w:cs="Arial"/>
        </w:rPr>
        <w:t xml:space="preserve">LA REPUBLIQUE DU CAMEROUN représentée par le Maire de la Commune de Mengong  ci-après dénommé </w:t>
      </w:r>
      <w:r w:rsidRPr="004F0541">
        <w:rPr>
          <w:rFonts w:ascii="Arial Narrow" w:hAnsi="Arial Narrow" w:cs="Arial"/>
          <w:b/>
        </w:rPr>
        <w:t>« AUTORITE CONTRACTANTE »</w:t>
      </w:r>
    </w:p>
    <w:p w:rsidR="00CE5809" w:rsidRPr="004F0541" w:rsidRDefault="00CE5809" w:rsidP="00437F31">
      <w:pPr>
        <w:jc w:val="both"/>
        <w:rPr>
          <w:rFonts w:ascii="Arial Narrow" w:hAnsi="Arial Narrow" w:cs="Arial"/>
        </w:rPr>
      </w:pPr>
    </w:p>
    <w:p w:rsidR="00CE5809" w:rsidRPr="004F0541" w:rsidRDefault="00CE5809" w:rsidP="00437F31">
      <w:pPr>
        <w:jc w:val="both"/>
        <w:outlineLvl w:val="0"/>
        <w:rPr>
          <w:rFonts w:ascii="Arial Narrow" w:hAnsi="Arial Narrow" w:cs="Arial"/>
        </w:rPr>
      </w:pPr>
      <w:r w:rsidRPr="004F0541">
        <w:rPr>
          <w:rFonts w:ascii="Arial Narrow" w:hAnsi="Arial Narrow" w:cs="Arial"/>
        </w:rPr>
        <w:t>D’une part,</w:t>
      </w: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outlineLvl w:val="0"/>
        <w:rPr>
          <w:rFonts w:ascii="Arial Narrow" w:hAnsi="Arial Narrow" w:cs="Arial"/>
        </w:rPr>
      </w:pPr>
      <w:r w:rsidRPr="004F0541">
        <w:rPr>
          <w:rFonts w:ascii="Arial Narrow" w:hAnsi="Arial Narrow" w:cs="Arial"/>
        </w:rPr>
        <w:t>Et</w:t>
      </w: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r w:rsidRPr="004F0541">
        <w:rPr>
          <w:rFonts w:ascii="Arial Narrow" w:hAnsi="Arial Narrow" w:cs="Arial"/>
        </w:rPr>
        <w:t>L’Entreprise___________________</w:t>
      </w:r>
    </w:p>
    <w:p w:rsidR="00CE5809" w:rsidRPr="004F0541" w:rsidRDefault="00CE5809" w:rsidP="00437F31">
      <w:pPr>
        <w:jc w:val="both"/>
        <w:rPr>
          <w:rFonts w:ascii="Arial Narrow" w:hAnsi="Arial Narrow" w:cs="Arial"/>
          <w:lang w:val="fr-CM"/>
        </w:rPr>
      </w:pPr>
      <w:r w:rsidRPr="004F0541">
        <w:rPr>
          <w:rFonts w:ascii="Arial Narrow" w:hAnsi="Arial Narrow" w:cs="Arial"/>
          <w:lang w:val="fr-CM"/>
        </w:rPr>
        <w:t>B.P…………………………………….</w:t>
      </w:r>
    </w:p>
    <w:p w:rsidR="00CE5809" w:rsidRPr="004F0541" w:rsidRDefault="00CE5809" w:rsidP="00437F31">
      <w:pPr>
        <w:jc w:val="both"/>
        <w:rPr>
          <w:rFonts w:ascii="Arial Narrow" w:hAnsi="Arial Narrow" w:cs="Arial"/>
          <w:lang w:val="fr-CM"/>
        </w:rPr>
      </w:pPr>
      <w:r w:rsidRPr="004F0541">
        <w:rPr>
          <w:rFonts w:ascii="Arial Narrow" w:hAnsi="Arial Narrow" w:cs="Arial"/>
          <w:lang w:val="fr-CM"/>
        </w:rPr>
        <w:t>TEL. :…………………………………</w:t>
      </w:r>
    </w:p>
    <w:p w:rsidR="00CE5809" w:rsidRPr="004F0541" w:rsidRDefault="00CE5809" w:rsidP="00437F31">
      <w:pPr>
        <w:jc w:val="both"/>
        <w:rPr>
          <w:rFonts w:ascii="Arial Narrow" w:hAnsi="Arial Narrow" w:cs="Arial"/>
        </w:rPr>
      </w:pPr>
      <w:r w:rsidRPr="004F0541">
        <w:rPr>
          <w:rFonts w:ascii="Arial Narrow" w:hAnsi="Arial Narrow" w:cs="Arial"/>
        </w:rPr>
        <w:t>RC N° :……………………………….</w:t>
      </w:r>
    </w:p>
    <w:p w:rsidR="00CE5809" w:rsidRPr="004F0541" w:rsidRDefault="00CE5809" w:rsidP="00437F31">
      <w:pPr>
        <w:jc w:val="both"/>
        <w:rPr>
          <w:rFonts w:ascii="Arial Narrow" w:hAnsi="Arial Narrow" w:cs="Arial"/>
        </w:rPr>
      </w:pPr>
      <w:r w:rsidRPr="004F0541">
        <w:rPr>
          <w:rFonts w:ascii="Arial Narrow" w:hAnsi="Arial Narrow" w:cs="Arial"/>
        </w:rPr>
        <w:t>CONTRIBUABLE N° :……………..</w:t>
      </w: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r w:rsidRPr="004F0541">
        <w:rPr>
          <w:rFonts w:ascii="Arial Narrow" w:hAnsi="Arial Narrow" w:cs="Arial"/>
        </w:rPr>
        <w:t>Représentée par son Directeur Général Monsieur/Mme/Mlle_______________________ dénommé ci-après :« </w:t>
      </w:r>
      <w:r w:rsidRPr="004F0541">
        <w:rPr>
          <w:rFonts w:ascii="Arial Narrow" w:hAnsi="Arial Narrow" w:cs="Arial"/>
          <w:b/>
          <w:bCs/>
        </w:rPr>
        <w:t>L’ENTREPRENEUR</w:t>
      </w:r>
      <w:r w:rsidRPr="004F0541">
        <w:rPr>
          <w:rFonts w:ascii="Arial Narrow" w:hAnsi="Arial Narrow" w:cs="Arial"/>
        </w:rPr>
        <w:t> »</w:t>
      </w: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outlineLvl w:val="0"/>
        <w:rPr>
          <w:rFonts w:ascii="Arial Narrow" w:hAnsi="Arial Narrow" w:cs="Arial"/>
        </w:rPr>
      </w:pPr>
      <w:r w:rsidRPr="004F0541">
        <w:rPr>
          <w:rFonts w:ascii="Arial Narrow" w:hAnsi="Arial Narrow" w:cs="Arial"/>
        </w:rPr>
        <w:t>D’AUTRE PART,</w:t>
      </w: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outlineLvl w:val="0"/>
        <w:rPr>
          <w:rFonts w:ascii="Arial Narrow" w:hAnsi="Arial Narrow" w:cs="Arial"/>
        </w:rPr>
      </w:pPr>
      <w:r w:rsidRPr="004F0541">
        <w:rPr>
          <w:rFonts w:ascii="Arial Narrow" w:hAnsi="Arial Narrow" w:cs="Arial"/>
          <w:b/>
          <w:bCs/>
        </w:rPr>
        <w:t>IL A ETE CONVENU ET ARRETE CE QUI SUIT</w:t>
      </w:r>
      <w:r w:rsidRPr="004F0541">
        <w:rPr>
          <w:rFonts w:ascii="Arial Narrow" w:hAnsi="Arial Narrow" w:cs="Arial"/>
        </w:rPr>
        <w:t> </w:t>
      </w:r>
    </w:p>
    <w:p w:rsidR="00CE5809" w:rsidRPr="004F0541" w:rsidRDefault="00CE5809" w:rsidP="00437F31">
      <w:pPr>
        <w:jc w:val="both"/>
        <w:outlineLvl w:val="0"/>
        <w:rPr>
          <w:rFonts w:ascii="Arial Narrow" w:hAnsi="Arial Narrow" w:cs="Arial"/>
        </w:rPr>
      </w:pPr>
    </w:p>
    <w:p w:rsidR="00CE5809" w:rsidRPr="004F0541" w:rsidRDefault="00CE5809" w:rsidP="00437F31">
      <w:pPr>
        <w:jc w:val="both"/>
        <w:outlineLvl w:val="0"/>
        <w:rPr>
          <w:rFonts w:ascii="Arial Narrow" w:hAnsi="Arial Narrow" w:cs="Arial"/>
        </w:rPr>
      </w:pPr>
    </w:p>
    <w:p w:rsidR="00CE5809" w:rsidRPr="004F0541" w:rsidRDefault="00CE5809" w:rsidP="00437F31">
      <w:pPr>
        <w:jc w:val="both"/>
        <w:outlineLvl w:val="0"/>
        <w:rPr>
          <w:rFonts w:ascii="Arial Narrow" w:hAnsi="Arial Narrow" w:cs="Arial"/>
        </w:rPr>
      </w:pPr>
    </w:p>
    <w:p w:rsidR="00CE5809" w:rsidRPr="004F0541" w:rsidRDefault="00CE5809" w:rsidP="00437F31">
      <w:pPr>
        <w:jc w:val="both"/>
        <w:outlineLvl w:val="0"/>
        <w:rPr>
          <w:rFonts w:ascii="Arial Narrow" w:hAnsi="Arial Narrow" w:cs="Arial"/>
        </w:rPr>
      </w:pPr>
    </w:p>
    <w:p w:rsidR="00CE5809" w:rsidRPr="004F0541" w:rsidRDefault="00CE5809" w:rsidP="00437F31">
      <w:pPr>
        <w:jc w:val="both"/>
        <w:outlineLvl w:val="0"/>
        <w:rPr>
          <w:rFonts w:ascii="Arial Narrow" w:hAnsi="Arial Narrow" w:cs="Arial"/>
        </w:rPr>
      </w:pPr>
    </w:p>
    <w:p w:rsidR="00CE5809" w:rsidRPr="004F0541" w:rsidRDefault="00CE5809" w:rsidP="00437F31">
      <w:pPr>
        <w:jc w:val="both"/>
        <w:outlineLvl w:val="0"/>
        <w:rPr>
          <w:rFonts w:ascii="Arial Narrow" w:hAnsi="Arial Narrow" w:cs="Arial"/>
        </w:rPr>
      </w:pPr>
    </w:p>
    <w:p w:rsidR="00CE5809" w:rsidRPr="004F0541" w:rsidRDefault="00CE5809" w:rsidP="00437F31">
      <w:pPr>
        <w:jc w:val="both"/>
        <w:outlineLvl w:val="0"/>
        <w:rPr>
          <w:rFonts w:ascii="Arial Narrow" w:hAnsi="Arial Narrow" w:cs="Arial"/>
        </w:rPr>
      </w:pPr>
    </w:p>
    <w:p w:rsidR="00CE5809" w:rsidRPr="004F0541" w:rsidRDefault="00CE5809" w:rsidP="00437F31">
      <w:pPr>
        <w:jc w:val="both"/>
        <w:outlineLvl w:val="0"/>
        <w:rPr>
          <w:rFonts w:ascii="Arial Narrow" w:hAnsi="Arial Narrow" w:cs="Arial"/>
        </w:rPr>
      </w:pPr>
    </w:p>
    <w:p w:rsidR="00CE5809" w:rsidRPr="004F0541" w:rsidRDefault="00CE5809" w:rsidP="00437F31">
      <w:pPr>
        <w:jc w:val="both"/>
        <w:outlineLvl w:val="0"/>
        <w:rPr>
          <w:rFonts w:ascii="Arial Narrow" w:hAnsi="Arial Narrow" w:cs="Arial"/>
        </w:rPr>
      </w:pPr>
    </w:p>
    <w:p w:rsidR="00CE5809" w:rsidRPr="004F0541" w:rsidRDefault="00CE5809" w:rsidP="00437F31">
      <w:pPr>
        <w:jc w:val="both"/>
        <w:outlineLvl w:val="0"/>
        <w:rPr>
          <w:rFonts w:ascii="Arial Narrow" w:hAnsi="Arial Narrow" w:cs="Arial"/>
        </w:rPr>
      </w:pPr>
    </w:p>
    <w:p w:rsidR="00CE5809" w:rsidRPr="004F0541" w:rsidRDefault="00CE5809" w:rsidP="00437F31">
      <w:pPr>
        <w:jc w:val="both"/>
        <w:outlineLvl w:val="0"/>
        <w:rPr>
          <w:rFonts w:ascii="Arial Narrow" w:hAnsi="Arial Narrow" w:cs="Arial"/>
        </w:rPr>
      </w:pPr>
    </w:p>
    <w:p w:rsidR="00CE5809" w:rsidRPr="004F0541" w:rsidRDefault="00CE5809" w:rsidP="00437F31">
      <w:pPr>
        <w:keepNext/>
        <w:jc w:val="both"/>
        <w:outlineLvl w:val="0"/>
        <w:rPr>
          <w:rFonts w:ascii="Arial Narrow" w:hAnsi="Arial Narrow" w:cs="Arial"/>
          <w:b/>
        </w:rPr>
      </w:pPr>
      <w:r w:rsidRPr="004F0541">
        <w:rPr>
          <w:rFonts w:ascii="Arial Narrow" w:hAnsi="Arial Narrow" w:cs="Arial"/>
          <w:b/>
        </w:rPr>
        <w:t>SOMMAIRE</w:t>
      </w: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ind w:left="1134"/>
        <w:jc w:val="both"/>
        <w:rPr>
          <w:rFonts w:ascii="Arial Narrow" w:hAnsi="Arial Narrow" w:cs="Arial"/>
          <w:bCs/>
        </w:rPr>
      </w:pPr>
      <w:r w:rsidRPr="004F0541">
        <w:rPr>
          <w:rFonts w:ascii="Arial Narrow" w:hAnsi="Arial Narrow" w:cs="Arial"/>
          <w:b/>
          <w:bCs/>
        </w:rPr>
        <w:t>TITRE1</w:t>
      </w:r>
      <w:r w:rsidRPr="004F0541">
        <w:rPr>
          <w:rFonts w:ascii="Arial Narrow" w:hAnsi="Arial Narrow" w:cs="Arial"/>
          <w:bCs/>
        </w:rPr>
        <w:t>: CAHIER DES CLAUSES ADMINISTRATIVESPARTICULIERES (CCAP)</w:t>
      </w:r>
    </w:p>
    <w:p w:rsidR="00CE5809" w:rsidRPr="004F0541" w:rsidRDefault="00CE5809" w:rsidP="00437F31">
      <w:pPr>
        <w:keepNext/>
        <w:ind w:left="1134"/>
        <w:jc w:val="both"/>
        <w:outlineLvl w:val="0"/>
        <w:rPr>
          <w:rFonts w:ascii="Arial Narrow" w:hAnsi="Arial Narrow" w:cs="Arial"/>
          <w:bCs/>
        </w:rPr>
      </w:pPr>
    </w:p>
    <w:p w:rsidR="00CE5809" w:rsidRPr="004F0541" w:rsidRDefault="00CE5809" w:rsidP="00437F31">
      <w:pPr>
        <w:keepNext/>
        <w:ind w:left="1134"/>
        <w:jc w:val="both"/>
        <w:outlineLvl w:val="0"/>
        <w:rPr>
          <w:rFonts w:ascii="Arial Narrow" w:hAnsi="Arial Narrow" w:cs="Arial"/>
          <w:bCs/>
        </w:rPr>
      </w:pPr>
      <w:r w:rsidRPr="004F0541">
        <w:rPr>
          <w:rFonts w:ascii="Arial Narrow" w:hAnsi="Arial Narrow" w:cs="Arial"/>
          <w:b/>
          <w:bCs/>
        </w:rPr>
        <w:t>TITRE2</w:t>
      </w:r>
      <w:r w:rsidRPr="004F0541">
        <w:rPr>
          <w:rFonts w:ascii="Arial Narrow" w:hAnsi="Arial Narrow" w:cs="Arial"/>
          <w:bCs/>
        </w:rPr>
        <w:t>: CAHIER DES CLAUSES TEHNIQUES PARTICULIERES  (CCTP)</w:t>
      </w:r>
    </w:p>
    <w:p w:rsidR="00CE5809" w:rsidRPr="004F0541" w:rsidRDefault="00CE5809" w:rsidP="00437F31">
      <w:pPr>
        <w:keepNext/>
        <w:ind w:left="1134"/>
        <w:jc w:val="both"/>
        <w:outlineLvl w:val="0"/>
        <w:rPr>
          <w:rFonts w:ascii="Arial Narrow" w:hAnsi="Arial Narrow" w:cs="Arial"/>
          <w:b/>
          <w:bCs/>
        </w:rPr>
      </w:pPr>
    </w:p>
    <w:p w:rsidR="00CE5809" w:rsidRPr="004F0541" w:rsidRDefault="00CE5809" w:rsidP="00437F31">
      <w:pPr>
        <w:keepNext/>
        <w:ind w:left="1134"/>
        <w:jc w:val="both"/>
        <w:outlineLvl w:val="0"/>
        <w:rPr>
          <w:rFonts w:ascii="Arial Narrow" w:hAnsi="Arial Narrow" w:cs="Arial"/>
          <w:bCs/>
        </w:rPr>
      </w:pPr>
      <w:r w:rsidRPr="004F0541">
        <w:rPr>
          <w:rFonts w:ascii="Arial Narrow" w:hAnsi="Arial Narrow" w:cs="Arial"/>
          <w:b/>
          <w:bCs/>
        </w:rPr>
        <w:t>TITRE3</w:t>
      </w:r>
      <w:r w:rsidRPr="004F0541">
        <w:rPr>
          <w:rFonts w:ascii="Arial Narrow" w:hAnsi="Arial Narrow" w:cs="Arial"/>
          <w:bCs/>
        </w:rPr>
        <w:t>: BORDEREAU DES PRIX UNITAIRES (BPU)</w:t>
      </w:r>
    </w:p>
    <w:p w:rsidR="00CE5809" w:rsidRPr="004F0541" w:rsidRDefault="00CE5809" w:rsidP="00437F31">
      <w:pPr>
        <w:keepNext/>
        <w:ind w:left="1134"/>
        <w:jc w:val="both"/>
        <w:outlineLvl w:val="0"/>
        <w:rPr>
          <w:rFonts w:ascii="Arial Narrow" w:hAnsi="Arial Narrow" w:cs="Arial"/>
          <w:bCs/>
        </w:rPr>
      </w:pPr>
    </w:p>
    <w:p w:rsidR="00CE5809" w:rsidRPr="004F0541" w:rsidRDefault="00CE5809" w:rsidP="00437F31">
      <w:pPr>
        <w:keepNext/>
        <w:ind w:left="1134"/>
        <w:jc w:val="both"/>
        <w:outlineLvl w:val="0"/>
        <w:rPr>
          <w:rFonts w:ascii="Arial Narrow" w:hAnsi="Arial Narrow" w:cs="Arial"/>
          <w:bCs/>
        </w:rPr>
      </w:pPr>
      <w:r w:rsidRPr="004F0541">
        <w:rPr>
          <w:rFonts w:ascii="Arial Narrow" w:hAnsi="Arial Narrow" w:cs="Arial"/>
          <w:b/>
          <w:bCs/>
        </w:rPr>
        <w:t>TITRE4</w:t>
      </w:r>
      <w:r w:rsidRPr="004F0541">
        <w:rPr>
          <w:rFonts w:ascii="Arial Narrow" w:hAnsi="Arial Narrow" w:cs="Arial"/>
          <w:bCs/>
        </w:rPr>
        <w:t>: DETAIL ESTIMATIF (DE)</w:t>
      </w: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keepNext/>
        <w:jc w:val="both"/>
        <w:outlineLvl w:val="0"/>
        <w:rPr>
          <w:rFonts w:ascii="Arial Narrow" w:hAnsi="Arial Narrow" w:cs="Arial"/>
          <w:b/>
          <w:bCs/>
        </w:rPr>
      </w:pPr>
    </w:p>
    <w:p w:rsidR="00CE5809" w:rsidRPr="004F0541" w:rsidRDefault="00CE5809" w:rsidP="00437F31">
      <w:pPr>
        <w:jc w:val="both"/>
        <w:rPr>
          <w:rFonts w:ascii="Arial Narrow" w:hAnsi="Arial Narrow" w:cs="Arial"/>
          <w:bCs/>
        </w:rPr>
      </w:pPr>
    </w:p>
    <w:p w:rsidR="00CE5809" w:rsidRPr="004F0541" w:rsidRDefault="00CE5809" w:rsidP="00437F31">
      <w:pPr>
        <w:jc w:val="both"/>
        <w:rPr>
          <w:rFonts w:ascii="Arial Narrow" w:hAnsi="Arial Narrow" w:cs="Arial"/>
          <w:bCs/>
        </w:rPr>
      </w:pPr>
    </w:p>
    <w:p w:rsidR="00CE5809" w:rsidRDefault="00CE5809" w:rsidP="00437F31">
      <w:pPr>
        <w:jc w:val="both"/>
        <w:rPr>
          <w:rFonts w:ascii="Arial Narrow" w:hAnsi="Arial Narrow" w:cs="Arial"/>
          <w:bCs/>
        </w:rPr>
      </w:pPr>
    </w:p>
    <w:p w:rsidR="0086231A" w:rsidRDefault="0086231A" w:rsidP="00437F31">
      <w:pPr>
        <w:jc w:val="both"/>
        <w:rPr>
          <w:rFonts w:ascii="Arial Narrow" w:hAnsi="Arial Narrow" w:cs="Arial"/>
          <w:bCs/>
        </w:rPr>
      </w:pPr>
    </w:p>
    <w:p w:rsidR="0086231A" w:rsidRPr="004F0541" w:rsidRDefault="0086231A" w:rsidP="00437F31">
      <w:pPr>
        <w:jc w:val="both"/>
        <w:rPr>
          <w:rFonts w:ascii="Arial Narrow" w:hAnsi="Arial Narrow" w:cs="Arial"/>
          <w:bCs/>
        </w:rPr>
      </w:pPr>
    </w:p>
    <w:p w:rsidR="00CE5809" w:rsidRPr="004F0541" w:rsidRDefault="00CE5809" w:rsidP="00437F31">
      <w:pPr>
        <w:keepNext/>
        <w:jc w:val="both"/>
        <w:outlineLvl w:val="1"/>
        <w:rPr>
          <w:rFonts w:ascii="Arial Narrow" w:hAnsi="Arial Narrow" w:cs="Arial"/>
          <w:bCs/>
        </w:rPr>
      </w:pPr>
    </w:p>
    <w:p w:rsidR="00CE5809" w:rsidRPr="004F0541" w:rsidRDefault="00CE5809" w:rsidP="00437F31">
      <w:pPr>
        <w:keepNext/>
        <w:jc w:val="both"/>
        <w:outlineLvl w:val="1"/>
        <w:rPr>
          <w:rFonts w:ascii="Arial Narrow" w:hAnsi="Arial Narrow" w:cs="Arial"/>
          <w:bCs/>
        </w:rPr>
      </w:pPr>
    </w:p>
    <w:p w:rsidR="00CE5809" w:rsidRPr="004F0541" w:rsidRDefault="00CE5809" w:rsidP="00437F31">
      <w:pPr>
        <w:autoSpaceDE w:val="0"/>
        <w:autoSpaceDN w:val="0"/>
        <w:adjustRightInd w:val="0"/>
        <w:jc w:val="both"/>
        <w:rPr>
          <w:rFonts w:ascii="Arial" w:eastAsiaTheme="minorHAnsi" w:hAnsi="Arial" w:cs="Arial"/>
          <w:i/>
          <w:iCs/>
          <w:color w:val="000000"/>
          <w:lang w:eastAsia="en-US"/>
        </w:rPr>
      </w:pPr>
      <w:r w:rsidRPr="004F0541">
        <w:rPr>
          <w:rFonts w:ascii="Arial" w:eastAsiaTheme="minorHAnsi" w:hAnsi="Arial" w:cs="Arial"/>
          <w:color w:val="000000"/>
          <w:lang w:eastAsia="en-US"/>
        </w:rPr>
        <w:t xml:space="preserve">Page…... et de la  LETTRE COMMANDE N°_____ / LC/CMNG/CIPM/2024 Passé après Appel d’Offres </w:t>
      </w:r>
      <w:r w:rsidRPr="004F0541">
        <w:rPr>
          <w:rFonts w:ascii="Arial" w:eastAsiaTheme="minorHAnsi" w:hAnsi="Arial" w:cs="Arial"/>
          <w:i/>
          <w:iCs/>
          <w:color w:val="000000"/>
          <w:lang w:eastAsia="en-US"/>
        </w:rPr>
        <w:t xml:space="preserve">[préciser références Appel d’Offres] </w:t>
      </w:r>
    </w:p>
    <w:p w:rsidR="00CE5809" w:rsidRPr="004F0541" w:rsidRDefault="00CE5809" w:rsidP="00437F31">
      <w:pPr>
        <w:autoSpaceDE w:val="0"/>
        <w:autoSpaceDN w:val="0"/>
        <w:adjustRightInd w:val="0"/>
        <w:jc w:val="both"/>
        <w:rPr>
          <w:rFonts w:ascii="Arial" w:eastAsiaTheme="minorHAnsi" w:hAnsi="Arial" w:cs="Arial"/>
          <w:color w:val="000000"/>
          <w:lang w:eastAsia="en-US"/>
        </w:rPr>
      </w:pPr>
    </w:p>
    <w:p w:rsidR="00CE5809" w:rsidRPr="004F0541" w:rsidRDefault="00CE5809" w:rsidP="00437F31">
      <w:pPr>
        <w:autoSpaceDE w:val="0"/>
        <w:autoSpaceDN w:val="0"/>
        <w:adjustRightInd w:val="0"/>
        <w:jc w:val="both"/>
        <w:rPr>
          <w:rFonts w:ascii="Arial" w:eastAsiaTheme="minorHAnsi" w:hAnsi="Arial" w:cs="Arial"/>
          <w:color w:val="000000"/>
          <w:lang w:eastAsia="en-US"/>
        </w:rPr>
      </w:pPr>
      <w:r w:rsidRPr="004F0541">
        <w:rPr>
          <w:rFonts w:ascii="Arial" w:eastAsiaTheme="minorHAnsi" w:hAnsi="Arial" w:cs="Arial"/>
          <w:color w:val="000000"/>
          <w:lang w:eastAsia="en-US"/>
        </w:rPr>
        <w:t xml:space="preserve">Avec______, </w:t>
      </w:r>
    </w:p>
    <w:p w:rsidR="00CE5809" w:rsidRPr="004F0541" w:rsidRDefault="00CE5809" w:rsidP="00437F31">
      <w:pPr>
        <w:autoSpaceDE w:val="0"/>
        <w:autoSpaceDN w:val="0"/>
        <w:adjustRightInd w:val="0"/>
        <w:jc w:val="both"/>
        <w:rPr>
          <w:rFonts w:ascii="Arial" w:eastAsiaTheme="minorHAnsi" w:hAnsi="Arial" w:cs="Arial"/>
          <w:color w:val="000000"/>
          <w:lang w:eastAsia="en-US"/>
        </w:rPr>
      </w:pPr>
    </w:p>
    <w:p w:rsidR="00CE5809" w:rsidRPr="004F0541" w:rsidRDefault="00CE5809" w:rsidP="00437F31">
      <w:pPr>
        <w:autoSpaceDE w:val="0"/>
        <w:autoSpaceDN w:val="0"/>
        <w:adjustRightInd w:val="0"/>
        <w:jc w:val="both"/>
        <w:rPr>
          <w:rFonts w:ascii="Arial" w:eastAsiaTheme="minorHAnsi" w:hAnsi="Arial" w:cs="Arial"/>
          <w:color w:val="000000"/>
          <w:lang w:eastAsia="en-US"/>
        </w:rPr>
      </w:pPr>
      <w:r w:rsidRPr="004F0541">
        <w:rPr>
          <w:rFonts w:ascii="Arial" w:eastAsiaTheme="minorHAnsi" w:hAnsi="Arial" w:cs="Arial"/>
          <w:i/>
          <w:iCs/>
          <w:color w:val="000000"/>
          <w:lang w:eastAsia="en-US"/>
        </w:rPr>
        <w:t xml:space="preserve">Pour l’exécution des travaux.............................................................................................. </w:t>
      </w:r>
    </w:p>
    <w:p w:rsidR="00CE5809" w:rsidRPr="004F0541" w:rsidRDefault="00CE5809" w:rsidP="00437F31">
      <w:pPr>
        <w:keepNext/>
        <w:jc w:val="both"/>
        <w:outlineLvl w:val="1"/>
        <w:rPr>
          <w:rFonts w:ascii="Arial Narrow" w:hAnsi="Arial Narrow" w:cs="Arial"/>
          <w:bCs/>
        </w:rPr>
      </w:pPr>
      <w:r w:rsidRPr="004F0541">
        <w:rPr>
          <w:rFonts w:ascii="Arial" w:eastAsiaTheme="minorHAnsi" w:hAnsi="Arial" w:cs="Arial"/>
          <w:i/>
          <w:iCs/>
          <w:color w:val="000000"/>
          <w:lang w:eastAsia="en-US"/>
        </w:rPr>
        <w:t>Lot n° ; ………………………………………..</w:t>
      </w:r>
    </w:p>
    <w:p w:rsidR="00CE5809" w:rsidRPr="004F0541" w:rsidRDefault="00CE5809" w:rsidP="00437F31">
      <w:pPr>
        <w:keepNext/>
        <w:jc w:val="both"/>
        <w:outlineLvl w:val="1"/>
        <w:rPr>
          <w:rFonts w:ascii="Arial Narrow" w:hAnsi="Arial Narrow" w:cs="Arial"/>
          <w:bCs/>
        </w:rPr>
      </w:pPr>
    </w:p>
    <w:p w:rsidR="00CE5809" w:rsidRPr="004F0541" w:rsidRDefault="00CE5809" w:rsidP="00437F31">
      <w:pPr>
        <w:jc w:val="both"/>
        <w:rPr>
          <w:rFonts w:ascii="Arial Narrow" w:hAnsi="Arial Narrow"/>
        </w:rPr>
      </w:pPr>
      <w:r w:rsidRPr="004F0541">
        <w:rPr>
          <w:rFonts w:ascii="Arial Narrow" w:hAnsi="Arial Narrow"/>
          <w:b/>
        </w:rPr>
        <w:t>DELAI D’EXECUTION</w:t>
      </w:r>
      <w:r w:rsidRPr="004F0541">
        <w:rPr>
          <w:rFonts w:ascii="Arial Narrow" w:hAnsi="Arial Narrow"/>
        </w:rPr>
        <w:t xml:space="preserve"> : </w:t>
      </w:r>
      <w:r w:rsidRPr="004F0541">
        <w:rPr>
          <w:rFonts w:ascii="Arial Narrow" w:hAnsi="Arial Narrow" w:cs="Arial"/>
        </w:rPr>
        <w:t>trois  (03) mois</w:t>
      </w:r>
    </w:p>
    <w:p w:rsidR="00CE5809" w:rsidRPr="004F0541" w:rsidRDefault="00CE5809" w:rsidP="00437F31">
      <w:pPr>
        <w:jc w:val="both"/>
        <w:rPr>
          <w:rFonts w:ascii="Arial Narrow" w:hAnsi="Arial Narrow"/>
          <w:b/>
          <w:bCs/>
        </w:rPr>
      </w:pPr>
    </w:p>
    <w:p w:rsidR="00CE5809" w:rsidRPr="004F0541" w:rsidRDefault="00CE5809" w:rsidP="00437F31">
      <w:pPr>
        <w:jc w:val="both"/>
        <w:rPr>
          <w:rFonts w:ascii="Arial Narrow" w:hAnsi="Arial Narrow" w:cs="Arial"/>
          <w:b/>
          <w:bCs/>
        </w:rPr>
      </w:pPr>
      <w:r w:rsidRPr="004F0541">
        <w:rPr>
          <w:rFonts w:ascii="Arial Narrow" w:hAnsi="Arial Narrow" w:cs="Arial"/>
          <w:b/>
          <w:bCs/>
        </w:rPr>
        <w:t>Montants en FCFA :</w:t>
      </w:r>
    </w:p>
    <w:tbl>
      <w:tblPr>
        <w:tblW w:w="0" w:type="auto"/>
        <w:tblInd w:w="26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20"/>
        <w:gridCol w:w="3420"/>
      </w:tblGrid>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spacing w:line="360" w:lineRule="auto"/>
              <w:jc w:val="both"/>
              <w:rPr>
                <w:rFonts w:ascii="Arial Narrow" w:hAnsi="Arial Narrow" w:cs="Arial"/>
              </w:rPr>
            </w:pPr>
            <w:r w:rsidRPr="004F0541">
              <w:rPr>
                <w:rFonts w:ascii="Arial Narrow" w:hAnsi="Arial Narrow" w:cs="Arial"/>
              </w:rPr>
              <w:t>HTVA</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spacing w:line="360" w:lineRule="auto"/>
              <w:jc w:val="both"/>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spacing w:line="360" w:lineRule="auto"/>
              <w:jc w:val="both"/>
              <w:rPr>
                <w:rFonts w:ascii="Arial Narrow" w:hAnsi="Arial Narrow" w:cs="Arial"/>
              </w:rPr>
            </w:pPr>
            <w:r w:rsidRPr="004F0541">
              <w:rPr>
                <w:rFonts w:ascii="Arial Narrow" w:hAnsi="Arial Narrow" w:cs="Arial"/>
              </w:rPr>
              <w:t>TVA (19.25%)</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spacing w:line="360" w:lineRule="auto"/>
              <w:jc w:val="both"/>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spacing w:line="360" w:lineRule="auto"/>
              <w:jc w:val="both"/>
              <w:rPr>
                <w:rFonts w:ascii="Arial Narrow" w:hAnsi="Arial Narrow" w:cs="Arial"/>
              </w:rPr>
            </w:pPr>
            <w:r w:rsidRPr="004F0541">
              <w:rPr>
                <w:rFonts w:ascii="Arial Narrow" w:hAnsi="Arial Narrow" w:cs="Arial"/>
              </w:rPr>
              <w:t>TTC</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spacing w:line="360" w:lineRule="auto"/>
              <w:jc w:val="both"/>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spacing w:line="360" w:lineRule="auto"/>
              <w:jc w:val="both"/>
              <w:rPr>
                <w:rFonts w:ascii="Arial Narrow" w:hAnsi="Arial Narrow" w:cs="Arial"/>
              </w:rPr>
            </w:pPr>
            <w:r w:rsidRPr="004F0541">
              <w:rPr>
                <w:rFonts w:ascii="Arial Narrow" w:hAnsi="Arial Narrow" w:cs="Arial"/>
              </w:rPr>
              <w:t>AIR (2,2 - 5,5%)</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spacing w:line="360" w:lineRule="auto"/>
              <w:jc w:val="both"/>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spacing w:line="360" w:lineRule="auto"/>
              <w:jc w:val="both"/>
              <w:rPr>
                <w:rFonts w:ascii="Arial Narrow" w:hAnsi="Arial Narrow" w:cs="Arial"/>
              </w:rPr>
            </w:pPr>
            <w:r w:rsidRPr="004F0541">
              <w:rPr>
                <w:rFonts w:ascii="Arial Narrow" w:hAnsi="Arial Narrow" w:cs="Arial"/>
              </w:rPr>
              <w:t>Net à mandater</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437F31">
            <w:pPr>
              <w:spacing w:line="360" w:lineRule="auto"/>
              <w:jc w:val="both"/>
              <w:rPr>
                <w:rFonts w:ascii="Arial Narrow" w:hAnsi="Arial Narrow" w:cs="Arial"/>
                <w:b/>
                <w:bCs/>
              </w:rPr>
            </w:pPr>
          </w:p>
        </w:tc>
      </w:tr>
    </w:tbl>
    <w:p w:rsidR="00CE5809" w:rsidRPr="004F0541" w:rsidRDefault="00CE5809" w:rsidP="00437F31">
      <w:pPr>
        <w:jc w:val="both"/>
        <w:rPr>
          <w:rFonts w:ascii="Arial Narrow" w:hAnsi="Arial Narrow" w:cs="Arial"/>
          <w:b/>
          <w:bCs/>
          <w:u w:val="single"/>
        </w:rPr>
      </w:pPr>
    </w:p>
    <w:p w:rsidR="00CE5809" w:rsidRPr="004F0541" w:rsidRDefault="00CE5809" w:rsidP="00437F31">
      <w:pPr>
        <w:jc w:val="both"/>
        <w:rPr>
          <w:rFonts w:ascii="Arial Narrow" w:hAnsi="Arial Narrow" w:cs="Arial"/>
          <w:b/>
          <w:bCs/>
          <w:u w:val="single"/>
        </w:rPr>
      </w:pPr>
    </w:p>
    <w:p w:rsidR="00CE5809" w:rsidRPr="004F0541" w:rsidRDefault="00CE5809" w:rsidP="00437F31">
      <w:pPr>
        <w:jc w:val="both"/>
        <w:rPr>
          <w:rFonts w:ascii="Arial Narrow" w:hAnsi="Arial Narrow" w:cs="Arial"/>
          <w:b/>
          <w:bCs/>
          <w:u w:val="single"/>
        </w:rPr>
      </w:pPr>
      <w:r w:rsidRPr="004F0541">
        <w:rPr>
          <w:rFonts w:ascii="Arial Narrow" w:hAnsi="Arial Narrow" w:cs="Arial"/>
          <w:b/>
          <w:bCs/>
          <w:u w:val="single"/>
        </w:rPr>
        <w:t>VISAS ET SIGNATURES</w:t>
      </w:r>
    </w:p>
    <w:p w:rsidR="00CE5809" w:rsidRPr="004F0541" w:rsidRDefault="00CE5809" w:rsidP="00437F31">
      <w:pPr>
        <w:jc w:val="both"/>
        <w:rPr>
          <w:rFonts w:ascii="Arial Narrow" w:hAnsi="Arial Narrow" w:cs="Arial"/>
          <w:b/>
          <w:bCs/>
          <w:u w:val="single"/>
        </w:rPr>
      </w:pPr>
      <w:r w:rsidRPr="004F0541">
        <w:rPr>
          <w:rFonts w:ascii="Arial Narrow" w:hAnsi="Arial Narrow" w:cs="Arial"/>
          <w:noProof/>
        </w:rPr>
        <mc:AlternateContent>
          <mc:Choice Requires="wpg">
            <w:drawing>
              <wp:anchor distT="0" distB="0" distL="114300" distR="114300" simplePos="0" relativeHeight="251667456" behindDoc="0" locked="0" layoutInCell="1" allowOverlap="1" wp14:anchorId="2AC93EE2" wp14:editId="057E27B1">
                <wp:simplePos x="0" y="0"/>
                <wp:positionH relativeFrom="column">
                  <wp:posOffset>71792</wp:posOffset>
                </wp:positionH>
                <wp:positionV relativeFrom="paragraph">
                  <wp:posOffset>139192</wp:posOffset>
                </wp:positionV>
                <wp:extent cx="5991225" cy="4820512"/>
                <wp:effectExtent l="0" t="0" r="28575" b="18415"/>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4820512"/>
                          <a:chOff x="2228" y="9359"/>
                          <a:chExt cx="8640" cy="6500"/>
                        </a:xfrm>
                      </wpg:grpSpPr>
                      <wps:wsp>
                        <wps:cNvPr id="6"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headEnd/>
                            <a:tailEnd/>
                          </a:ln>
                        </wps:spPr>
                        <wps:txbx>
                          <w:txbxContent>
                            <w:p w:rsidR="00F47212" w:rsidRPr="006A0057" w:rsidRDefault="00F47212" w:rsidP="00CE5809">
                              <w:pPr>
                                <w:pStyle w:val="Titre3"/>
                                <w:rPr>
                                  <w:rFonts w:ascii="Arial" w:hAnsi="Arial" w:cs="Arial"/>
                                  <w:sz w:val="24"/>
                                </w:rPr>
                              </w:pPr>
                              <w:r w:rsidRPr="006A0057">
                                <w:rPr>
                                  <w:rFonts w:ascii="Arial" w:hAnsi="Arial" w:cs="Arial"/>
                                  <w:sz w:val="24"/>
                                </w:rPr>
                                <w:t>Lu et accepté par l’entrepreneur</w:t>
                              </w:r>
                            </w:p>
                            <w:p w:rsidR="00F47212" w:rsidRDefault="00F47212" w:rsidP="00CE5809">
                              <w:pPr>
                                <w:autoSpaceDE w:val="0"/>
                                <w:autoSpaceDN w:val="0"/>
                                <w:adjustRightInd w:val="0"/>
                                <w:jc w:val="center"/>
                                <w:rPr>
                                  <w:rFonts w:ascii="Arial" w:hAnsi="Arial" w:cs="Arial"/>
                                  <w:b/>
                                  <w:bCs/>
                                  <w:color w:val="000000"/>
                                  <w:sz w:val="23"/>
                                  <w:szCs w:val="23"/>
                                </w:rPr>
                              </w:pPr>
                            </w:p>
                            <w:p w:rsidR="00F47212" w:rsidRPr="00203FD1" w:rsidRDefault="00F47212" w:rsidP="00CE5809">
                              <w:pPr>
                                <w:jc w:val="center"/>
                              </w:pPr>
                              <w:r w:rsidRPr="00004F4D">
                                <w:rPr>
                                  <w:rFonts w:ascii="Arial" w:hAnsi="Arial" w:cs="Arial"/>
                                  <w:i/>
                                  <w:iCs/>
                                  <w:color w:val="000000"/>
                                  <w:sz w:val="23"/>
                                  <w:szCs w:val="23"/>
                                </w:rPr>
                                <w:t xml:space="preserve"> [Lieu], le..........................................................................</w:t>
                              </w:r>
                            </w:p>
                            <w:p w:rsidR="00F47212" w:rsidRPr="00203FD1" w:rsidRDefault="00F47212" w:rsidP="00CE5809">
                              <w:pPr>
                                <w:ind w:left="3540" w:firstLine="708"/>
                              </w:pPr>
                            </w:p>
                            <w:p w:rsidR="00F47212" w:rsidRPr="006A0057" w:rsidRDefault="00F47212" w:rsidP="00CE5809">
                              <w:pPr>
                                <w:ind w:left="3540" w:firstLine="708"/>
                                <w:rPr>
                                  <w:rFonts w:ascii="Arial" w:hAnsi="Arial" w:cs="Arial"/>
                                </w:rPr>
                              </w:pPr>
                            </w:p>
                            <w:p w:rsidR="00F47212" w:rsidRPr="006A0057" w:rsidRDefault="00F47212" w:rsidP="00CE5809">
                              <w:pPr>
                                <w:ind w:left="3540" w:firstLine="708"/>
                                <w:rPr>
                                  <w:rFonts w:ascii="Arial" w:hAnsi="Arial" w:cs="Arial"/>
                                </w:rPr>
                              </w:pPr>
                              <w:r>
                                <w:rPr>
                                  <w:rFonts w:ascii="Arial" w:hAnsi="Arial" w:cs="Arial"/>
                                </w:rPr>
                                <w:t>Mengong</w:t>
                              </w:r>
                              <w:r w:rsidRPr="006A0057">
                                <w:rPr>
                                  <w:rFonts w:ascii="Arial" w:hAnsi="Arial" w:cs="Arial"/>
                                </w:rPr>
                                <w:t>, le ………………………</w:t>
                              </w:r>
                            </w:p>
                            <w:p w:rsidR="00F47212" w:rsidRDefault="00F47212" w:rsidP="00CE5809"/>
                          </w:txbxContent>
                        </wps:txbx>
                        <wps:bodyPr rot="0" vert="horz" wrap="square" lIns="91440" tIns="45720" rIns="91440" bIns="45720" anchor="t" anchorCtr="0" upright="1">
                          <a:noAutofit/>
                        </wps:bodyPr>
                      </wps:wsp>
                      <wps:wsp>
                        <wps:cNvPr id="7"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headEnd/>
                            <a:tailEnd/>
                          </a:ln>
                        </wps:spPr>
                        <wps:txbx>
                          <w:txbxContent>
                            <w:p w:rsidR="00F47212" w:rsidRPr="00B14E0A" w:rsidRDefault="00F47212" w:rsidP="00CE5809">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F47212" w:rsidRDefault="00F47212" w:rsidP="00CE5809">
                              <w:pPr>
                                <w:jc w:val="center"/>
                                <w:rPr>
                                  <w:rFonts w:ascii="Arial Narrow" w:hAnsi="Arial Narrow"/>
                                </w:rPr>
                              </w:pPr>
                              <w:r w:rsidRPr="00B14E0A">
                                <w:rPr>
                                  <w:rFonts w:ascii="Arial" w:hAnsi="Arial" w:cs="Arial"/>
                                  <w:i/>
                                  <w:iCs/>
                                  <w:color w:val="000000"/>
                                  <w:sz w:val="23"/>
                                  <w:szCs w:val="23"/>
                                </w:rPr>
                                <w:t>[Lieu], le..........................................................................</w:t>
                              </w:r>
                            </w:p>
                            <w:p w:rsidR="00F47212" w:rsidRPr="00B14E0A" w:rsidRDefault="00F47212" w:rsidP="00CE5809">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F47212" w:rsidRDefault="00F47212" w:rsidP="00CE5809">
                              <w:pPr>
                                <w:rPr>
                                  <w:rFonts w:ascii="Arial Narrow" w:hAnsi="Arial Narrow"/>
                                </w:rPr>
                              </w:pPr>
                            </w:p>
                            <w:p w:rsidR="00F47212" w:rsidRPr="00E03D30" w:rsidRDefault="00F47212" w:rsidP="00CE5809">
                              <w:pPr>
                                <w:rPr>
                                  <w:rFonts w:ascii="Arial Narrow" w:hAnsi="Arial Narrow"/>
                                </w:rPr>
                              </w:pPr>
                            </w:p>
                            <w:p w:rsidR="00F47212" w:rsidRPr="00E03D30" w:rsidRDefault="00F47212" w:rsidP="00CE5809">
                              <w:pPr>
                                <w:rPr>
                                  <w:rFonts w:ascii="Arial Narrow" w:hAnsi="Arial Narrow"/>
                                </w:rPr>
                              </w:pPr>
                            </w:p>
                            <w:p w:rsidR="00F47212" w:rsidRPr="006A0057" w:rsidRDefault="00F47212" w:rsidP="00CE5809">
                              <w:pPr>
                                <w:ind w:left="3540" w:firstLine="708"/>
                                <w:rPr>
                                  <w:rFonts w:ascii="Arial" w:hAnsi="Arial" w:cs="Arial"/>
                                </w:rPr>
                              </w:pPr>
                              <w:r>
                                <w:rPr>
                                  <w:rFonts w:ascii="Arial" w:hAnsi="Arial" w:cs="Arial"/>
                                </w:rPr>
                                <w:t>Mengong</w:t>
                              </w:r>
                              <w:r w:rsidRPr="006A0057">
                                <w:rPr>
                                  <w:rFonts w:ascii="Arial" w:hAnsi="Arial" w:cs="Arial"/>
                                </w:rPr>
                                <w:t>, le ………………………</w:t>
                              </w:r>
                            </w:p>
                          </w:txbxContent>
                        </wps:txbx>
                        <wps:bodyPr rot="0" vert="horz" wrap="square" lIns="91440" tIns="45720" rIns="91440" bIns="45720" anchor="t" anchorCtr="0" upright="1">
                          <a:noAutofit/>
                        </wps:bodyPr>
                      </wps:wsp>
                      <wps:wsp>
                        <wps:cNvPr id="8"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headEnd/>
                            <a:tailEnd/>
                          </a:ln>
                        </wps:spPr>
                        <wps:txbx>
                          <w:txbxContent>
                            <w:p w:rsidR="00F47212" w:rsidRPr="00B14E0A" w:rsidRDefault="00F47212" w:rsidP="00CE5809">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F47212" w:rsidRDefault="00F47212" w:rsidP="00CE5809">
                              <w:pPr>
                                <w:jc w:val="center"/>
                              </w:pPr>
                              <w:r w:rsidRPr="00B14E0A">
                                <w:rPr>
                                  <w:rFonts w:ascii="Arial" w:hAnsi="Arial" w:cs="Arial"/>
                                  <w:i/>
                                  <w:iCs/>
                                  <w:color w:val="000000"/>
                                  <w:sz w:val="23"/>
                                  <w:szCs w:val="23"/>
                                </w:rPr>
                                <w:t>[Lieu], le..........................................................................</w:t>
                              </w:r>
                            </w:p>
                            <w:p w:rsidR="00F47212" w:rsidRDefault="00F47212" w:rsidP="00CE5809"/>
                            <w:p w:rsidR="00F47212" w:rsidRDefault="00F47212" w:rsidP="00CE5809"/>
                            <w:p w:rsidR="00F47212" w:rsidRDefault="00F47212" w:rsidP="00CE5809">
                              <w:pPr>
                                <w:ind w:left="3540" w:firstLine="708"/>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 o:spid="_x0000_s1033" style="position:absolute;left:0;text-align:left;margin-left:5.65pt;margin-top:10.95pt;width:471.75pt;height:379.55pt;z-index:251667456" coordorigin="2228,9359" coordsize="864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">
                <v:shape id="Text Box 5865" o:spid="_x0000_s1034" type="#_x0000_t202" style="position:absolute;left:2228;top:935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F47212" w:rsidRPr="006A0057" w:rsidRDefault="00F47212" w:rsidP="00CE5809">
                        <w:pPr>
                          <w:pStyle w:val="Titre3"/>
                          <w:rPr>
                            <w:rFonts w:ascii="Arial" w:hAnsi="Arial" w:cs="Arial"/>
                            <w:sz w:val="24"/>
                          </w:rPr>
                        </w:pPr>
                        <w:r w:rsidRPr="006A0057">
                          <w:rPr>
                            <w:rFonts w:ascii="Arial" w:hAnsi="Arial" w:cs="Arial"/>
                            <w:sz w:val="24"/>
                          </w:rPr>
                          <w:t>Lu et accepté par l’entrepreneur</w:t>
                        </w:r>
                      </w:p>
                      <w:p w:rsidR="00F47212" w:rsidRDefault="00F47212" w:rsidP="00CE5809">
                        <w:pPr>
                          <w:autoSpaceDE w:val="0"/>
                          <w:autoSpaceDN w:val="0"/>
                          <w:adjustRightInd w:val="0"/>
                          <w:jc w:val="center"/>
                          <w:rPr>
                            <w:rFonts w:ascii="Arial" w:hAnsi="Arial" w:cs="Arial"/>
                            <w:b/>
                            <w:bCs/>
                            <w:color w:val="000000"/>
                            <w:sz w:val="23"/>
                            <w:szCs w:val="23"/>
                          </w:rPr>
                        </w:pPr>
                      </w:p>
                      <w:p w:rsidR="00F47212" w:rsidRPr="00203FD1" w:rsidRDefault="00F47212" w:rsidP="00CE5809">
                        <w:pPr>
                          <w:jc w:val="center"/>
                        </w:pPr>
                        <w:r w:rsidRPr="00004F4D">
                          <w:rPr>
                            <w:rFonts w:ascii="Arial" w:hAnsi="Arial" w:cs="Arial"/>
                            <w:i/>
                            <w:iCs/>
                            <w:color w:val="000000"/>
                            <w:sz w:val="23"/>
                            <w:szCs w:val="23"/>
                          </w:rPr>
                          <w:t xml:space="preserve"> [Lieu], le..........................................................................</w:t>
                        </w:r>
                      </w:p>
                      <w:p w:rsidR="00F47212" w:rsidRPr="00203FD1" w:rsidRDefault="00F47212" w:rsidP="00CE5809">
                        <w:pPr>
                          <w:ind w:left="3540" w:firstLine="708"/>
                        </w:pPr>
                      </w:p>
                      <w:p w:rsidR="00F47212" w:rsidRPr="006A0057" w:rsidRDefault="00F47212" w:rsidP="00CE5809">
                        <w:pPr>
                          <w:ind w:left="3540" w:firstLine="708"/>
                          <w:rPr>
                            <w:rFonts w:ascii="Arial" w:hAnsi="Arial" w:cs="Arial"/>
                          </w:rPr>
                        </w:pPr>
                      </w:p>
                      <w:p w:rsidR="00F47212" w:rsidRPr="006A0057" w:rsidRDefault="00F47212" w:rsidP="00CE5809">
                        <w:pPr>
                          <w:ind w:left="3540" w:firstLine="708"/>
                          <w:rPr>
                            <w:rFonts w:ascii="Arial" w:hAnsi="Arial" w:cs="Arial"/>
                          </w:rPr>
                        </w:pPr>
                        <w:r>
                          <w:rPr>
                            <w:rFonts w:ascii="Arial" w:hAnsi="Arial" w:cs="Arial"/>
                          </w:rPr>
                          <w:t>Mengong</w:t>
                        </w:r>
                        <w:r w:rsidRPr="006A0057">
                          <w:rPr>
                            <w:rFonts w:ascii="Arial" w:hAnsi="Arial" w:cs="Arial"/>
                          </w:rPr>
                          <w:t>, le ………………………</w:t>
                        </w:r>
                      </w:p>
                      <w:p w:rsidR="00F47212" w:rsidRDefault="00F47212" w:rsidP="00CE5809"/>
                    </w:txbxContent>
                  </v:textbox>
                </v:shape>
                <v:shape id="Text Box 5866" o:spid="_x0000_s1035" type="#_x0000_t202" style="position:absolute;left:2228;top:1150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47212" w:rsidRPr="00B14E0A" w:rsidRDefault="00F47212" w:rsidP="00CE5809">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F47212" w:rsidRDefault="00F47212" w:rsidP="00CE5809">
                        <w:pPr>
                          <w:jc w:val="center"/>
                          <w:rPr>
                            <w:rFonts w:ascii="Arial Narrow" w:hAnsi="Arial Narrow"/>
                          </w:rPr>
                        </w:pPr>
                        <w:r w:rsidRPr="00B14E0A">
                          <w:rPr>
                            <w:rFonts w:ascii="Arial" w:hAnsi="Arial" w:cs="Arial"/>
                            <w:i/>
                            <w:iCs/>
                            <w:color w:val="000000"/>
                            <w:sz w:val="23"/>
                            <w:szCs w:val="23"/>
                          </w:rPr>
                          <w:t>[Lieu], le..........................................................................</w:t>
                        </w:r>
                      </w:p>
                      <w:p w:rsidR="00F47212" w:rsidRPr="00B14E0A" w:rsidRDefault="00F47212" w:rsidP="00CE5809">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F47212" w:rsidRDefault="00F47212" w:rsidP="00CE5809">
                        <w:pPr>
                          <w:rPr>
                            <w:rFonts w:ascii="Arial Narrow" w:hAnsi="Arial Narrow"/>
                          </w:rPr>
                        </w:pPr>
                      </w:p>
                      <w:p w:rsidR="00F47212" w:rsidRPr="00E03D30" w:rsidRDefault="00F47212" w:rsidP="00CE5809">
                        <w:pPr>
                          <w:rPr>
                            <w:rFonts w:ascii="Arial Narrow" w:hAnsi="Arial Narrow"/>
                          </w:rPr>
                        </w:pPr>
                      </w:p>
                      <w:p w:rsidR="00F47212" w:rsidRPr="00E03D30" w:rsidRDefault="00F47212" w:rsidP="00CE5809">
                        <w:pPr>
                          <w:rPr>
                            <w:rFonts w:ascii="Arial Narrow" w:hAnsi="Arial Narrow"/>
                          </w:rPr>
                        </w:pPr>
                      </w:p>
                      <w:p w:rsidR="00F47212" w:rsidRPr="006A0057" w:rsidRDefault="00F47212" w:rsidP="00CE5809">
                        <w:pPr>
                          <w:ind w:left="3540" w:firstLine="708"/>
                          <w:rPr>
                            <w:rFonts w:ascii="Arial" w:hAnsi="Arial" w:cs="Arial"/>
                          </w:rPr>
                        </w:pPr>
                        <w:r>
                          <w:rPr>
                            <w:rFonts w:ascii="Arial" w:hAnsi="Arial" w:cs="Arial"/>
                          </w:rPr>
                          <w:t>Mengong</w:t>
                        </w:r>
                        <w:r w:rsidRPr="006A0057">
                          <w:rPr>
                            <w:rFonts w:ascii="Arial" w:hAnsi="Arial" w:cs="Arial"/>
                          </w:rPr>
                          <w:t>, le ………………………</w:t>
                        </w:r>
                      </w:p>
                    </w:txbxContent>
                  </v:textbox>
                </v:shape>
                <v:shape id="Text Box 5867" o:spid="_x0000_s1036" type="#_x0000_t202" style="position:absolute;left:2228;top:1369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47212" w:rsidRPr="00B14E0A" w:rsidRDefault="00F47212" w:rsidP="00CE5809">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F47212" w:rsidRDefault="00F47212" w:rsidP="00CE5809">
                        <w:pPr>
                          <w:jc w:val="center"/>
                        </w:pPr>
                        <w:r w:rsidRPr="00B14E0A">
                          <w:rPr>
                            <w:rFonts w:ascii="Arial" w:hAnsi="Arial" w:cs="Arial"/>
                            <w:i/>
                            <w:iCs/>
                            <w:color w:val="000000"/>
                            <w:sz w:val="23"/>
                            <w:szCs w:val="23"/>
                          </w:rPr>
                          <w:t>[Lieu], le..........................................................................</w:t>
                        </w:r>
                      </w:p>
                      <w:p w:rsidR="00F47212" w:rsidRDefault="00F47212" w:rsidP="00CE5809"/>
                      <w:p w:rsidR="00F47212" w:rsidRDefault="00F47212" w:rsidP="00CE5809"/>
                      <w:p w:rsidR="00F47212" w:rsidRDefault="00F47212" w:rsidP="00CE5809">
                        <w:pPr>
                          <w:ind w:left="3540" w:firstLine="708"/>
                        </w:pPr>
                      </w:p>
                    </w:txbxContent>
                  </v:textbox>
                </v:shape>
              </v:group>
            </w:pict>
          </mc:Fallback>
        </mc:AlternateContent>
      </w: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i/>
          <w:iCs/>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b/>
          <w:bCs/>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pStyle w:val="Titre1"/>
        <w:jc w:val="both"/>
        <w:rPr>
          <w:rFonts w:ascii="Arial Narrow" w:hAnsi="Arial Narrow" w:cs="Arial"/>
          <w:bCs/>
          <w:i w:val="0"/>
          <w:sz w:val="24"/>
          <w:szCs w:val="24"/>
        </w:rPr>
      </w:pPr>
      <w:r w:rsidRPr="004F0541">
        <w:rPr>
          <w:rFonts w:ascii="Arial Narrow" w:hAnsi="Arial Narrow" w:cs="Arial"/>
          <w:bCs/>
          <w:i w:val="0"/>
          <w:sz w:val="24"/>
          <w:szCs w:val="24"/>
        </w:rPr>
        <w:t>PIECE N° 10</w:t>
      </w:r>
    </w:p>
    <w:p w:rsidR="00CE5809" w:rsidRPr="004F0541" w:rsidRDefault="00CE5809" w:rsidP="00437F31">
      <w:pPr>
        <w:pStyle w:val="Titre1"/>
        <w:jc w:val="both"/>
        <w:rPr>
          <w:rFonts w:ascii="Arial Narrow" w:hAnsi="Arial Narrow" w:cs="Arial"/>
          <w:bCs/>
          <w:i w:val="0"/>
          <w:sz w:val="24"/>
          <w:szCs w:val="24"/>
        </w:rPr>
      </w:pPr>
    </w:p>
    <w:p w:rsidR="00CE5809" w:rsidRPr="004F0541" w:rsidRDefault="00CE5809" w:rsidP="00437F31">
      <w:pPr>
        <w:jc w:val="both"/>
        <w:rPr>
          <w:rFonts w:ascii="Arial Narrow" w:hAnsi="Arial Narrow" w:cs="Arial"/>
          <w:b/>
        </w:rPr>
      </w:pPr>
      <w:r w:rsidRPr="004F0541">
        <w:rPr>
          <w:rFonts w:ascii="Arial Narrow" w:hAnsi="Arial Narrow" w:cs="Arial"/>
          <w:b/>
        </w:rPr>
        <w:t>MODELES OU FORMULAIRES TYPES A UTILISER PAR LES SOUMISSIONNAIRES</w:t>
      </w: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jc w:val="both"/>
        <w:rPr>
          <w:rFonts w:ascii="Arial Narrow" w:hAnsi="Arial Narrow" w:cs="Arial"/>
        </w:rPr>
      </w:pPr>
    </w:p>
    <w:p w:rsidR="00CE5809" w:rsidRPr="004F0541" w:rsidRDefault="00CE5809" w:rsidP="00437F31">
      <w:pPr>
        <w:tabs>
          <w:tab w:val="left" w:pos="3560"/>
        </w:tabs>
        <w:jc w:val="both"/>
        <w:rPr>
          <w:rFonts w:ascii="Arial Narrow" w:hAnsi="Arial Narrow" w:cs="Arial"/>
        </w:rPr>
      </w:pPr>
    </w:p>
    <w:p w:rsidR="00CE5809" w:rsidRPr="004F0541" w:rsidRDefault="00CE5809" w:rsidP="00437F31">
      <w:pPr>
        <w:tabs>
          <w:tab w:val="left" w:pos="3560"/>
        </w:tabs>
        <w:jc w:val="both"/>
        <w:rPr>
          <w:rFonts w:ascii="Arial Narrow" w:hAnsi="Arial Narrow" w:cs="Arial"/>
        </w:rPr>
      </w:pPr>
    </w:p>
    <w:p w:rsidR="00CE5809" w:rsidRPr="004F0541" w:rsidRDefault="00CE5809" w:rsidP="00437F31">
      <w:pPr>
        <w:ind w:left="114" w:right="172"/>
        <w:jc w:val="both"/>
        <w:rPr>
          <w:rFonts w:ascii="Arial Narrow" w:hAnsi="Arial Narrow"/>
        </w:rPr>
      </w:pPr>
      <w:r w:rsidRPr="004F0541">
        <w:rPr>
          <w:rFonts w:ascii="Arial Narrow" w:hAnsi="Arial Narrow"/>
        </w:rPr>
        <w:t>TABLE DES MODELES</w:t>
      </w:r>
    </w:p>
    <w:p w:rsidR="00CE5809" w:rsidRPr="004F0541" w:rsidRDefault="00CE5809" w:rsidP="00437F31">
      <w:pPr>
        <w:ind w:left="114" w:right="172"/>
        <w:jc w:val="both"/>
        <w:rPr>
          <w:rFonts w:ascii="Arial Narrow" w:hAnsi="Arial Narrow"/>
        </w:rPr>
      </w:pP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1: Modèle Déclaration d’intention de soumissionner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2: Modèle de soumission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3: Modèle de caution de soumission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4: Modèle de cautionnement définitif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5: Modèle de caution d'avance de démarrage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n°6 : Modèle de caution de bonne exécution (retenue de garantie)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n°7 : Modèle de Lettre de soumission de la proposition technique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8: Modèle de Cadre du planning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9: Modèle de liste de personnels à mobiliser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Annexe n° 10: Modèle de fiches de prestations susceptibles d'</w:t>
      </w:r>
      <w:proofErr w:type="spellStart"/>
      <w:r w:rsidRPr="004F0541">
        <w:rPr>
          <w:rFonts w:ascii="Arial Narrow" w:hAnsi="Arial Narrow"/>
        </w:rPr>
        <w:t>etre</w:t>
      </w:r>
      <w:proofErr w:type="spellEnd"/>
      <w:r w:rsidRPr="004F0541">
        <w:rPr>
          <w:rFonts w:ascii="Arial Narrow" w:hAnsi="Arial Narrow"/>
        </w:rPr>
        <w:t xml:space="preserve"> sous </w:t>
      </w:r>
      <w:proofErr w:type="spellStart"/>
      <w:r w:rsidRPr="004F0541">
        <w:rPr>
          <w:rFonts w:ascii="Arial Narrow" w:hAnsi="Arial Narrow"/>
        </w:rPr>
        <w:t>traitees</w:t>
      </w:r>
      <w:proofErr w:type="spellEnd"/>
      <w:r w:rsidRPr="004F0541">
        <w:rPr>
          <w:rFonts w:ascii="Arial Narrow" w:hAnsi="Arial Narrow"/>
        </w:rPr>
        <w:t xml:space="preserve">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11: Modèle de CV de personnels à mobiliser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12: Modèle de tableaux de référence du candidat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13: Modèle de descriptif de la méthodologie et du plan de travail .............. </w:t>
      </w:r>
    </w:p>
    <w:p w:rsidR="00CE5809" w:rsidRPr="004F0541" w:rsidRDefault="00CE5809" w:rsidP="00437F31">
      <w:pPr>
        <w:spacing w:line="480" w:lineRule="auto"/>
        <w:ind w:left="114" w:right="172"/>
        <w:jc w:val="both"/>
        <w:rPr>
          <w:rFonts w:ascii="Arial Narrow" w:hAnsi="Arial Narrow"/>
        </w:rPr>
      </w:pPr>
      <w:r w:rsidRPr="004F0541">
        <w:rPr>
          <w:rFonts w:ascii="Arial Narrow" w:hAnsi="Arial Narrow"/>
        </w:rPr>
        <w:t xml:space="preserve">Annexe n° 14: Modèle de fiche d'information relative au matériel essentiel ................ </w:t>
      </w:r>
    </w:p>
    <w:p w:rsidR="00CE5809" w:rsidRPr="004F0541" w:rsidRDefault="00CE5809" w:rsidP="00437F31">
      <w:pPr>
        <w:ind w:left="114" w:right="172"/>
        <w:jc w:val="both"/>
        <w:rPr>
          <w:rFonts w:ascii="Arial Narrow" w:hAnsi="Arial Narrow"/>
          <w:color w:val="000000"/>
        </w:rPr>
      </w:pPr>
      <w:r w:rsidRPr="004F0541">
        <w:rPr>
          <w:rFonts w:ascii="Arial Narrow" w:hAnsi="Arial Narrow"/>
        </w:rPr>
        <w:t xml:space="preserve">Annexe n° 15: Modèle de déclaration sur l'honneur de visite du site ........................... </w:t>
      </w: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autoSpaceDE w:val="0"/>
        <w:autoSpaceDN w:val="0"/>
        <w:adjustRightInd w:val="0"/>
        <w:jc w:val="both"/>
        <w:rPr>
          <w:rFonts w:ascii="Arial Narrow" w:eastAsiaTheme="minorHAnsi" w:hAnsi="Arial Narrow" w:cs="Arial"/>
          <w:b/>
          <w:bCs/>
          <w:color w:val="000000"/>
          <w:lang w:eastAsia="en-US"/>
        </w:rPr>
      </w:pPr>
      <w:r w:rsidRPr="004F0541">
        <w:rPr>
          <w:rFonts w:ascii="Arial Narrow" w:eastAsiaTheme="minorHAnsi" w:hAnsi="Arial Narrow" w:cs="Arial"/>
          <w:b/>
          <w:bCs/>
          <w:color w:val="000000"/>
          <w:lang w:eastAsia="en-US"/>
        </w:rPr>
        <w:t>ANNEXE N° 1: MODELE DE DECLARATION D’INTENTION DE SOUMISSIONNER</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i/>
          <w:iCs/>
          <w:color w:val="000000"/>
          <w:lang w:eastAsia="en-US"/>
        </w:rPr>
      </w:pPr>
      <w:r w:rsidRPr="004F0541">
        <w:rPr>
          <w:rFonts w:ascii="Arial Narrow" w:eastAsiaTheme="minorHAnsi" w:hAnsi="Arial Narrow" w:cs="Arial"/>
          <w:i/>
          <w:iCs/>
          <w:color w:val="000000"/>
          <w:lang w:eastAsia="en-US"/>
        </w:rPr>
        <w:t xml:space="preserve">A insérer en annexe à la </w:t>
      </w: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spacing w:line="480" w:lineRule="auto"/>
        <w:ind w:left="426"/>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Je soussigné, </w:t>
      </w:r>
    </w:p>
    <w:p w:rsidR="00CE5809" w:rsidRPr="004F0541" w:rsidRDefault="00CE5809" w:rsidP="00437F31">
      <w:pPr>
        <w:autoSpaceDE w:val="0"/>
        <w:autoSpaceDN w:val="0"/>
        <w:adjustRightInd w:val="0"/>
        <w:spacing w:line="480" w:lineRule="auto"/>
        <w:ind w:left="426"/>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Nationalité : </w:t>
      </w:r>
    </w:p>
    <w:p w:rsidR="00CE5809" w:rsidRPr="004F0541" w:rsidRDefault="00CE5809" w:rsidP="00437F31">
      <w:pPr>
        <w:autoSpaceDE w:val="0"/>
        <w:autoSpaceDN w:val="0"/>
        <w:adjustRightInd w:val="0"/>
        <w:spacing w:line="480" w:lineRule="auto"/>
        <w:ind w:left="426"/>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Domicile : </w:t>
      </w: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Fonction : </w:t>
      </w: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En vertu de mes pouvoirs de Directeur Général, après avoir pris connaissance du Dossier </w:t>
      </w: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i/>
          <w:iCs/>
          <w:color w:val="000000"/>
          <w:lang w:eastAsia="en-US"/>
        </w:rPr>
      </w:pPr>
      <w:r w:rsidRPr="004F0541">
        <w:rPr>
          <w:rFonts w:ascii="Arial Narrow" w:eastAsiaTheme="minorHAnsi" w:hAnsi="Arial Narrow" w:cs="Arial"/>
          <w:color w:val="000000"/>
          <w:lang w:eastAsia="en-US"/>
        </w:rPr>
        <w:t>d’Appel d’Offres National n</w:t>
      </w:r>
      <w:proofErr w:type="gramStart"/>
      <w:r w:rsidRPr="004F0541">
        <w:rPr>
          <w:rFonts w:ascii="Arial Narrow" w:eastAsiaTheme="minorHAnsi" w:hAnsi="Arial Narrow" w:cs="Arial"/>
          <w:color w:val="000000"/>
          <w:lang w:eastAsia="en-US"/>
        </w:rPr>
        <w:t>°</w:t>
      </w:r>
      <w:r w:rsidRPr="004F0541">
        <w:rPr>
          <w:rFonts w:ascii="Arial Narrow" w:eastAsiaTheme="minorHAnsi" w:hAnsi="Arial Narrow" w:cs="Arial"/>
          <w:i/>
          <w:iCs/>
          <w:color w:val="000000"/>
          <w:lang w:eastAsia="en-US"/>
        </w:rPr>
        <w:t>[</w:t>
      </w:r>
      <w:proofErr w:type="gramEnd"/>
      <w:r w:rsidRPr="004F0541">
        <w:rPr>
          <w:rFonts w:ascii="Arial Narrow" w:eastAsiaTheme="minorHAnsi" w:hAnsi="Arial Narrow" w:cs="Arial"/>
          <w:i/>
          <w:iCs/>
          <w:color w:val="000000"/>
          <w:lang w:eastAsia="en-US"/>
        </w:rPr>
        <w:t xml:space="preserve">indiquer la nature de la prestation]. </w:t>
      </w: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Déclare par la présente, l’intention de soumissionner pour cet Appel d’Offres. </w:t>
      </w: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Fait à ________________le __________________</w:t>
      </w: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ind w:left="426"/>
        <w:jc w:val="both"/>
        <w:rPr>
          <w:rFonts w:ascii="Arial Narrow" w:eastAsiaTheme="minorHAnsi" w:hAnsi="Arial Narrow" w:cs="Arial"/>
          <w:color w:val="000000"/>
          <w:lang w:eastAsia="en-US"/>
        </w:rPr>
      </w:pPr>
    </w:p>
    <w:p w:rsidR="00CE5809" w:rsidRPr="004F0541" w:rsidRDefault="00CE5809" w:rsidP="00437F31">
      <w:pPr>
        <w:ind w:left="114" w:right="172"/>
        <w:jc w:val="both"/>
        <w:rPr>
          <w:rFonts w:ascii="Arial Narrow" w:hAnsi="Arial Narrow"/>
          <w:color w:val="000000"/>
        </w:rPr>
      </w:pPr>
      <w:r w:rsidRPr="004F0541">
        <w:rPr>
          <w:rFonts w:ascii="Arial Narrow" w:eastAsiaTheme="minorHAnsi" w:hAnsi="Arial Narrow" w:cs="Arial"/>
          <w:color w:val="000000"/>
          <w:lang w:eastAsia="en-US"/>
        </w:rPr>
        <w:t>Signature, nom et cachet du soumissionnaire</w:t>
      </w:r>
    </w:p>
    <w:p w:rsidR="00CE5809" w:rsidRPr="004F0541" w:rsidRDefault="00CE5809" w:rsidP="00437F31">
      <w:pPr>
        <w:ind w:left="114" w:right="172"/>
        <w:jc w:val="both"/>
        <w:rPr>
          <w:rFonts w:ascii="Arial Narrow" w:hAnsi="Arial Narrow"/>
          <w:color w:val="000000"/>
        </w:rPr>
      </w:pPr>
    </w:p>
    <w:p w:rsidR="00CE5809" w:rsidRDefault="00CE5809" w:rsidP="00437F31">
      <w:pPr>
        <w:ind w:left="114" w:right="172"/>
        <w:jc w:val="both"/>
        <w:rPr>
          <w:rFonts w:ascii="Arial Narrow" w:hAnsi="Arial Narrow"/>
          <w:color w:val="000000"/>
        </w:rPr>
      </w:pPr>
    </w:p>
    <w:p w:rsidR="00017678" w:rsidRPr="004F0541" w:rsidRDefault="00017678"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left="114" w:right="172"/>
        <w:jc w:val="both"/>
        <w:rPr>
          <w:rFonts w:ascii="Arial Narrow" w:hAnsi="Arial Narrow"/>
          <w:color w:val="000000"/>
        </w:rPr>
      </w:pPr>
    </w:p>
    <w:p w:rsidR="00CE5809" w:rsidRPr="004F0541" w:rsidRDefault="00CE5809" w:rsidP="00437F31">
      <w:pPr>
        <w:ind w:right="172"/>
        <w:jc w:val="both"/>
        <w:rPr>
          <w:rFonts w:ascii="Arial Narrow" w:hAnsi="Arial Narrow"/>
          <w:b/>
          <w:color w:val="000000"/>
        </w:rPr>
      </w:pPr>
    </w:p>
    <w:p w:rsidR="00CE5809" w:rsidRPr="004F0541" w:rsidRDefault="00CE5809" w:rsidP="00437F31">
      <w:pPr>
        <w:autoSpaceDE w:val="0"/>
        <w:autoSpaceDN w:val="0"/>
        <w:adjustRightInd w:val="0"/>
        <w:jc w:val="both"/>
        <w:rPr>
          <w:rFonts w:ascii="Arial Narrow" w:eastAsiaTheme="minorHAnsi" w:hAnsi="Arial Narrow" w:cs="Arial"/>
          <w:b/>
          <w:bCs/>
          <w:color w:val="000000"/>
          <w:lang w:eastAsia="en-US"/>
        </w:rPr>
      </w:pPr>
      <w:r w:rsidRPr="004F0541">
        <w:rPr>
          <w:rFonts w:ascii="Arial Narrow" w:eastAsiaTheme="minorHAnsi" w:hAnsi="Arial Narrow" w:cs="Arial"/>
          <w:b/>
          <w:bCs/>
          <w:color w:val="000000"/>
          <w:lang w:eastAsia="en-US"/>
        </w:rPr>
        <w:lastRenderedPageBreak/>
        <w:t>ANNEXE N° 2 : MODELE DE SOUMISSION</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Je, soussigné …......................………………………….......................………… [Indiquer le nom et la qualité du signataire] représentant la société, l’entreprise ou le groupement (8) ……………………..............…… Dont le siège social est à ………............................... Inscrite au registre du commerce de ………...............……………... Sous le n° ………………....................…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Après avoir pris connaissance de toutes les pièces figurant ou mentionnées au dossier d'Appel d’Offres y compris les additifs,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N°……..........................................…………………… [Rappeler l’objet de l’appel d’offres]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 [En chiffres et en lettres] francs CFA Hors TVA, et à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Francs CFA Toutes Taxes Comprises. [En chiffres et en lettres]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M'engage à exécuter les prestations dans un délai de …...............……… Mois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M’engage en outre à maintenir mon offre dans le délai ………............. Jours [indiquer la durée de validité, en principe 90 jours] à compter de la date limite de remise des offres. </w:t>
      </w:r>
    </w:p>
    <w:p w:rsidR="00CE5809" w:rsidRPr="004F0541" w:rsidRDefault="00CE5809" w:rsidP="00437F31">
      <w:pPr>
        <w:numPr>
          <w:ilvl w:val="0"/>
          <w:numId w:val="47"/>
        </w:numPr>
        <w:autoSpaceDE w:val="0"/>
        <w:autoSpaceDN w:val="0"/>
        <w:adjustRightInd w:val="0"/>
        <w:spacing w:after="20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Adhère entièrement à la charte d’intégrité et à la déclaration d’engagement environnemental et social jointes aux présents DAO.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Les rabais offerts et les modalités d’application desdits rabais sont les suivants :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Le Maître d’Ouvrage ou le Maître d’Ouvrage Délégué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Se libérera des sommes dues par elle au titre du présent marché en faisant donner crédit au compte n° …………………..</w:t>
      </w:r>
    </w:p>
    <w:p w:rsidR="00CE5809" w:rsidRPr="004F0541" w:rsidRDefault="00CE5809" w:rsidP="00437F31">
      <w:pPr>
        <w:autoSpaceDE w:val="0"/>
        <w:autoSpaceDN w:val="0"/>
        <w:adjustRightInd w:val="0"/>
        <w:spacing w:line="480" w:lineRule="auto"/>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……….Ouvert au nom de ………...........................................………. Auprès de la banque </w:t>
      </w:r>
    </w:p>
    <w:p w:rsidR="00CE5809" w:rsidRPr="004F0541" w:rsidRDefault="00CE5809" w:rsidP="00437F31">
      <w:pPr>
        <w:autoSpaceDE w:val="0"/>
        <w:autoSpaceDN w:val="0"/>
        <w:adjustRightInd w:val="0"/>
        <w:spacing w:line="480" w:lineRule="auto"/>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Agence de ………...........................................………. </w:t>
      </w:r>
    </w:p>
    <w:p w:rsidR="00CE5809" w:rsidRPr="004F0541" w:rsidRDefault="00CE5809" w:rsidP="00437F31">
      <w:pPr>
        <w:autoSpaceDE w:val="0"/>
        <w:autoSpaceDN w:val="0"/>
        <w:adjustRightInd w:val="0"/>
        <w:spacing w:line="480" w:lineRule="auto"/>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Avant signature du marché, la présente soumission acceptée par vous vaudra engagement entre nous.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Fait à ……….......................................………. Le ………..........................................……….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Signature de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En qualité de ………......................................…… Dûment autorisé à signer les soumissions pour et au nom de (9) ………...........................................………. </w:t>
      </w:r>
    </w:p>
    <w:p w:rsidR="00CE5809" w:rsidRPr="004F0541" w:rsidRDefault="00CE5809" w:rsidP="00437F31">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(8) Supprimer la mention inutile </w:t>
      </w:r>
    </w:p>
    <w:p w:rsidR="00CE5809" w:rsidRPr="004F0541" w:rsidRDefault="00CE5809" w:rsidP="00437F31">
      <w:pPr>
        <w:autoSpaceDE w:val="0"/>
        <w:autoSpaceDN w:val="0"/>
        <w:adjustRightInd w:val="0"/>
        <w:jc w:val="both"/>
        <w:rPr>
          <w:rFonts w:ascii="Arial Narrow" w:eastAsiaTheme="minorHAnsi" w:hAnsi="Arial Narrow" w:cs="Arial"/>
          <w:b/>
          <w:color w:val="000000"/>
          <w:lang w:eastAsia="en-US"/>
        </w:rPr>
      </w:pPr>
      <w:r w:rsidRPr="004F0541">
        <w:rPr>
          <w:rFonts w:ascii="Arial Narrow" w:eastAsiaTheme="minorHAnsi" w:hAnsi="Arial Narrow" w:cs="Arial"/>
          <w:color w:val="000000"/>
          <w:lang w:eastAsia="en-US"/>
        </w:rPr>
        <w:t>(9) Annexer la lettre de pouvoirs</w:t>
      </w:r>
    </w:p>
    <w:p w:rsidR="00CE5809" w:rsidRPr="004F0541" w:rsidRDefault="00CE5809" w:rsidP="00437F31">
      <w:pPr>
        <w:autoSpaceDE w:val="0"/>
        <w:autoSpaceDN w:val="0"/>
        <w:adjustRightInd w:val="0"/>
        <w:spacing w:line="480" w:lineRule="auto"/>
        <w:jc w:val="both"/>
        <w:rPr>
          <w:rFonts w:ascii="Arial Narrow" w:eastAsiaTheme="minorHAnsi" w:hAnsi="Arial Narrow" w:cs="Arial"/>
          <w:color w:val="000000"/>
          <w:lang w:eastAsia="en-US"/>
        </w:rPr>
      </w:pPr>
    </w:p>
    <w:p w:rsidR="00CE5809" w:rsidRPr="004F0541" w:rsidRDefault="00CE5809" w:rsidP="00437F31">
      <w:pPr>
        <w:pageBreakBefore/>
        <w:autoSpaceDE w:val="0"/>
        <w:autoSpaceDN w:val="0"/>
        <w:adjustRightInd w:val="0"/>
        <w:jc w:val="both"/>
        <w:rPr>
          <w:rFonts w:ascii="Arial Narrow" w:eastAsiaTheme="minorHAnsi" w:hAnsi="Arial Narrow" w:cs="Arial"/>
          <w:lang w:eastAsia="en-US"/>
        </w:rPr>
      </w:pPr>
      <w:r w:rsidRPr="004F0541">
        <w:rPr>
          <w:rFonts w:ascii="Arial Narrow" w:eastAsiaTheme="minorHAnsi" w:hAnsi="Arial Narrow" w:cs="Arial"/>
          <w:b/>
          <w:bCs/>
          <w:lang w:eastAsia="en-US"/>
        </w:rPr>
        <w:lastRenderedPageBreak/>
        <w:t>ANNEXE N° 3 : MODELE DE CAUTIONNEMENT DE SOUMISSION</w:t>
      </w:r>
    </w:p>
    <w:p w:rsidR="00CE5809" w:rsidRPr="004F0541" w:rsidRDefault="00CE5809" w:rsidP="00437F31">
      <w:pPr>
        <w:autoSpaceDE w:val="0"/>
        <w:autoSpaceDN w:val="0"/>
        <w:adjustRightInd w:val="0"/>
        <w:jc w:val="both"/>
        <w:rPr>
          <w:rFonts w:ascii="Arial Narrow" w:eastAsiaTheme="minorHAnsi" w:hAnsi="Arial Narrow" w:cs="Arial"/>
          <w:lang w:eastAsia="en-US"/>
        </w:rPr>
      </w:pPr>
    </w:p>
    <w:p w:rsidR="00CE5809" w:rsidRPr="004F0541" w:rsidRDefault="00CE5809" w:rsidP="00437F31">
      <w:pPr>
        <w:autoSpaceDE w:val="0"/>
        <w:autoSpaceDN w:val="0"/>
        <w:adjustRightInd w:val="0"/>
        <w:jc w:val="both"/>
        <w:rPr>
          <w:rFonts w:ascii="Arial Narrow" w:eastAsiaTheme="minorHAnsi" w:hAnsi="Arial Narrow" w:cs="Arial"/>
          <w:lang w:eastAsia="en-US"/>
        </w:rPr>
      </w:pPr>
      <w:r w:rsidRPr="004F0541">
        <w:rPr>
          <w:rFonts w:ascii="Arial Narrow" w:eastAsiaTheme="minorHAnsi" w:hAnsi="Arial Narrow" w:cs="Arial"/>
          <w:lang w:eastAsia="en-US"/>
        </w:rPr>
        <w:t xml:space="preserve">Organisme financier : </w:t>
      </w:r>
    </w:p>
    <w:p w:rsidR="00CE5809" w:rsidRPr="004F0541" w:rsidRDefault="00CE5809" w:rsidP="00437F31">
      <w:pPr>
        <w:autoSpaceDE w:val="0"/>
        <w:autoSpaceDN w:val="0"/>
        <w:adjustRightInd w:val="0"/>
        <w:jc w:val="both"/>
        <w:rPr>
          <w:rFonts w:ascii="Arial Narrow" w:eastAsiaTheme="minorHAnsi" w:hAnsi="Arial Narrow" w:cs="Arial"/>
          <w:lang w:eastAsia="en-US"/>
        </w:rPr>
      </w:pPr>
    </w:p>
    <w:p w:rsidR="00CE5809" w:rsidRPr="004F0541" w:rsidRDefault="00CE5809" w:rsidP="00437F31">
      <w:pPr>
        <w:autoSpaceDE w:val="0"/>
        <w:autoSpaceDN w:val="0"/>
        <w:adjustRightInd w:val="0"/>
        <w:jc w:val="both"/>
        <w:rPr>
          <w:rFonts w:ascii="Arial Narrow" w:eastAsiaTheme="minorHAnsi" w:hAnsi="Arial Narrow" w:cs="Arial"/>
          <w:lang w:eastAsia="en-US"/>
        </w:rPr>
      </w:pPr>
      <w:r w:rsidRPr="004F0541">
        <w:rPr>
          <w:rFonts w:ascii="Arial Narrow" w:eastAsiaTheme="minorHAnsi" w:hAnsi="Arial Narrow" w:cs="Arial"/>
          <w:lang w:eastAsia="en-US"/>
        </w:rPr>
        <w:t xml:space="preserve">Référence de la Caution : N° </w:t>
      </w:r>
      <w:r w:rsidRPr="004F0541">
        <w:rPr>
          <w:rFonts w:ascii="Arial Narrow" w:eastAsiaTheme="minorHAnsi" w:hAnsi="Arial Narrow" w:cs="Arial"/>
          <w:i/>
          <w:iCs/>
          <w:lang w:eastAsia="en-US"/>
        </w:rPr>
        <w:t xml:space="preserve">……………..................................………. </w:t>
      </w:r>
    </w:p>
    <w:p w:rsidR="00CE5809" w:rsidRPr="004F0541" w:rsidRDefault="00CE5809" w:rsidP="00437F31">
      <w:pPr>
        <w:autoSpaceDE w:val="0"/>
        <w:autoSpaceDN w:val="0"/>
        <w:adjustRightInd w:val="0"/>
        <w:jc w:val="both"/>
        <w:rPr>
          <w:rFonts w:ascii="Arial Narrow" w:eastAsiaTheme="minorHAnsi" w:hAnsi="Arial Narrow" w:cs="Arial"/>
          <w:lang w:eastAsia="en-US"/>
        </w:rPr>
      </w:pPr>
      <w:r w:rsidRPr="004F0541">
        <w:rPr>
          <w:rFonts w:ascii="Arial Narrow" w:eastAsiaTheme="minorHAnsi" w:hAnsi="Arial Narrow" w:cs="Arial"/>
          <w:lang w:eastAsia="en-US"/>
        </w:rPr>
        <w:t>Adressée à [indiquer le Maître d’Ouvrage ou le Maître d’Ouvrage Délégué et son adresse] Cameroun, ci-dessous d</w:t>
      </w:r>
      <w:r w:rsidR="00CF49DA" w:rsidRPr="004F0541">
        <w:rPr>
          <w:rFonts w:ascii="Arial Narrow" w:eastAsiaTheme="minorHAnsi" w:hAnsi="Arial Narrow" w:cs="Arial"/>
          <w:lang w:eastAsia="en-US"/>
        </w:rPr>
        <w:t xml:space="preserve">ésigné « le Maître d’Ouvrage » </w:t>
      </w:r>
    </w:p>
    <w:p w:rsidR="00CE5809" w:rsidRPr="004F0541" w:rsidRDefault="00CE5809" w:rsidP="00437F31">
      <w:pPr>
        <w:autoSpaceDE w:val="0"/>
        <w:autoSpaceDN w:val="0"/>
        <w:adjustRightInd w:val="0"/>
        <w:ind w:right="-746"/>
        <w:jc w:val="both"/>
        <w:rPr>
          <w:rFonts w:ascii="Arial Narrow" w:eastAsiaTheme="minorHAnsi" w:hAnsi="Arial Narrow" w:cs="Arial"/>
          <w:lang w:eastAsia="en-US"/>
        </w:rPr>
      </w:pPr>
      <w:r w:rsidRPr="004F0541">
        <w:rPr>
          <w:rFonts w:ascii="Arial Narrow" w:eastAsiaTheme="minorHAnsi" w:hAnsi="Arial Narrow" w:cs="Arial"/>
          <w:lang w:eastAsia="en-US"/>
        </w:rPr>
        <w:t xml:space="preserve">Attendu que le Prestataire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ci-dessous désignée « le soumissionnaire », a soumis son offre en date du ……………..........................………. Pour [rappeler l’objet de l’appel d’offres], </w:t>
      </w:r>
    </w:p>
    <w:p w:rsidR="00CE5809" w:rsidRPr="004F0541" w:rsidRDefault="00CE5809" w:rsidP="00437F31">
      <w:pPr>
        <w:autoSpaceDE w:val="0"/>
        <w:autoSpaceDN w:val="0"/>
        <w:adjustRightInd w:val="0"/>
        <w:ind w:right="-746"/>
        <w:jc w:val="both"/>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désignée.</w:t>
      </w:r>
    </w:p>
    <w:p w:rsidR="00CE5809" w:rsidRPr="004F0541" w:rsidRDefault="00CE5809" w:rsidP="00437F31">
      <w:pPr>
        <w:autoSpaceDE w:val="0"/>
        <w:autoSpaceDN w:val="0"/>
        <w:adjustRightInd w:val="0"/>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Nous …………....................…..........................………. [Nom et adresse de l’organisme financier], représentée par ……………..........................………. [Noms des signataires], ci-dessous désignée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l’organisme</w:t>
      </w:r>
      <w:proofErr w:type="gramEnd"/>
      <w:r w:rsidRPr="004F0541">
        <w:rPr>
          <w:rFonts w:ascii="Arial Narrow" w:eastAsiaTheme="minorHAnsi" w:hAnsi="Arial Narrow" w:cs="Arial"/>
          <w:lang w:eastAsia="en-US"/>
        </w:rPr>
        <w:t xml:space="preserv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Les conditions de cette obligation sont les suivantes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Si le soumissionnaire retire son offre pendant la période de validité prévue dans le dossier d’appel d’offres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Où</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Si le soumissionnaire, s’étant vu notifié l’attribution du marché par le Maître d’Ouvrage ou le Maître d’Ouvrage Délégué pendant la période de validité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omet de signer ou refuse de signer le marché, alors qu’il est requis de le faire ;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omet ou refuse de fournir le cautionnement définitif du marché (cautionnement définitif), comme prévu dans celui-ci.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Nous nous engageons à payer au Maître d’Ouvrage </w:t>
      </w:r>
      <w:r w:rsidRPr="004F0541">
        <w:rPr>
          <w:rFonts w:ascii="Arial Narrow" w:eastAsiaTheme="minorHAnsi" w:hAnsi="Arial Narrow" w:cs="Arial"/>
          <w:i/>
          <w:iCs/>
          <w:lang w:eastAsia="en-US"/>
        </w:rPr>
        <w:t xml:space="preserve">ou le Maître d’Ouvrage Délégué </w:t>
      </w:r>
      <w:proofErr w:type="gramStart"/>
      <w:r w:rsidRPr="004F0541">
        <w:rPr>
          <w:rFonts w:ascii="Arial Narrow" w:eastAsiaTheme="minorHAnsi" w:hAnsi="Arial Narrow" w:cs="Arial"/>
          <w:lang w:eastAsia="en-US"/>
        </w:rPr>
        <w:t>d’ un</w:t>
      </w:r>
      <w:proofErr w:type="gramEnd"/>
      <w:r w:rsidRPr="004F0541">
        <w:rPr>
          <w:rFonts w:ascii="Arial Narrow" w:eastAsiaTheme="minorHAnsi" w:hAnsi="Arial Narrow" w:cs="Arial"/>
          <w:lang w:eastAsia="en-US"/>
        </w:rPr>
        <w:t xml:space="preserve"> montant allant jusqu’au maximum de la somme stipulée ci-dessus, dès réception de sa première demande écrite, sans que le Maître</w:t>
      </w:r>
      <w:r w:rsidRPr="004F0541">
        <w:rPr>
          <w:rFonts w:ascii="Arial Narrow" w:eastAsiaTheme="minorHAnsi" w:hAnsi="Arial Narrow" w:cstheme="minorBidi"/>
          <w:lang w:eastAsia="en-US"/>
        </w:rPr>
        <w:t xml:space="preserve"> </w:t>
      </w:r>
      <w:r w:rsidRPr="004F0541">
        <w:rPr>
          <w:rFonts w:ascii="Arial Narrow" w:eastAsiaTheme="minorHAnsi" w:hAnsi="Arial Narrow" w:cs="Arial"/>
          <w:lang w:eastAsia="en-US"/>
        </w:rPr>
        <w:t xml:space="preserve">d’Ouvrage ou le Maître d’Ouvrage Délégué soit tenu de justifier sa demande, étant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roofErr w:type="gramStart"/>
      <w:r w:rsidRPr="004F0541">
        <w:rPr>
          <w:rFonts w:ascii="Arial Narrow" w:eastAsiaTheme="minorHAnsi" w:hAnsi="Arial Narrow" w:cs="Arial"/>
          <w:lang w:eastAsia="en-US"/>
        </w:rPr>
        <w:t>entendu</w:t>
      </w:r>
      <w:proofErr w:type="gramEnd"/>
      <w:r w:rsidRPr="004F0541">
        <w:rPr>
          <w:rFonts w:ascii="Arial Narrow" w:eastAsiaTheme="minorHAnsi" w:hAnsi="Arial Narrow" w:cs="Arial"/>
          <w:lang w:eastAsia="en-US"/>
        </w:rPr>
        <w:t xml:space="preserve"> toutefois que dans sa demande le Maître d’Ouvrage ou le Maître d’Ouvrage Délégué notera que le montant qu’il réclame lui est dû parce que l’une ou l’autre des conditions ci-dessus, ou toutes les deux, sont remplies, et qu’il spécifiera quelle(s) condition(s) a (ont) joué</w:t>
      </w:r>
    </w:p>
    <w:p w:rsidR="00CF49DA"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r w:rsidR="00CF49DA" w:rsidRPr="004F0541">
        <w:rPr>
          <w:rFonts w:ascii="Arial Narrow" w:eastAsiaTheme="minorHAnsi" w:hAnsi="Arial Narrow" w:cs="Arial"/>
          <w:lang w:eastAsia="en-US"/>
        </w:rPr>
        <w:t xml:space="preserve"> Le présent cautionnement est soumis pour son interprétation et son exécution au droit camerounais. Les tribunaux du Cameroun seront seuls compétents pour statuer sur tout ce qui concerne le présent engagement et ses suites.</w:t>
      </w:r>
    </w:p>
    <w:p w:rsidR="00CF49DA" w:rsidRPr="004F0541" w:rsidRDefault="00CF49DA"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authentifié par l’organisme financier</w:t>
      </w:r>
    </w:p>
    <w:p w:rsidR="00CF49DA" w:rsidRPr="004F0541" w:rsidRDefault="00CF49DA"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À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 ……….......................</w:t>
      </w:r>
    </w:p>
    <w:p w:rsidR="00CF49DA" w:rsidRPr="004F0541" w:rsidRDefault="00CF49DA"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[Signature de l’organisme financier]</w:t>
      </w: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b/>
          <w:lang w:eastAsia="en-US"/>
        </w:rPr>
      </w:pPr>
      <w:r w:rsidRPr="004F0541">
        <w:rPr>
          <w:rFonts w:ascii="Arial Narrow" w:eastAsiaTheme="minorHAnsi" w:hAnsi="Arial Narrow" w:cs="Arial"/>
          <w:b/>
          <w:lang w:eastAsia="en-US"/>
        </w:rPr>
        <w:t>ANNEXE N° 4 : MODELE DE CAUTIONNEMENT DEFINITIF</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Organisme financier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Référence de la Caution : N°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Adressée à [indiquer le Maître d’Ouvrage ou le Maître d’Ouvrage Délégué et son adresse] Cameroun, ci-dessous désigné « le Maître d’Ouvrage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Attendu que …………….............................................................................………. [Nom et adresse du fournisseur ou du prestataire], ci-dessous désigné « le</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Fournisseur ou du prestataire », s’est engagé, en exécution du marché désigné « le marché », à réaliser</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w:t>
      </w:r>
      <w:proofErr w:type="gramStart"/>
      <w:r w:rsidRPr="004F0541">
        <w:rPr>
          <w:rFonts w:ascii="Arial Narrow" w:eastAsiaTheme="minorHAnsi" w:hAnsi="Arial Narrow" w:cs="Arial"/>
          <w:lang w:eastAsia="en-US"/>
        </w:rPr>
        <w:t>indiquer</w:t>
      </w:r>
      <w:proofErr w:type="gramEnd"/>
      <w:r w:rsidRPr="004F0541">
        <w:rPr>
          <w:rFonts w:ascii="Arial Narrow" w:eastAsiaTheme="minorHAnsi" w:hAnsi="Arial Narrow" w:cs="Arial"/>
          <w:lang w:eastAsia="en-US"/>
        </w:rPr>
        <w:t xml:space="preserve"> la nature des fournitures et services connexes]</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Attendu que nous avons convenu de donner au Fournisseur ce cautionnement,</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Nous, ……………...............................................................................................................................................................................……….. [</w:t>
      </w:r>
      <w:proofErr w:type="gramStart"/>
      <w:r w:rsidRPr="004F0541">
        <w:rPr>
          <w:rFonts w:ascii="Arial Narrow" w:eastAsiaTheme="minorHAnsi" w:hAnsi="Arial Narrow" w:cs="Arial"/>
          <w:lang w:eastAsia="en-US"/>
        </w:rPr>
        <w:t>nom</w:t>
      </w:r>
      <w:proofErr w:type="gramEnd"/>
      <w:r w:rsidRPr="004F0541">
        <w:rPr>
          <w:rFonts w:ascii="Arial Narrow" w:eastAsiaTheme="minorHAnsi" w:hAnsi="Arial Narrow" w:cs="Arial"/>
          <w:lang w:eastAsia="en-US"/>
        </w:rPr>
        <w:t xml:space="preserve"> et adresse de banque], représentée par ……………..........................................................................................................................…….. [</w:t>
      </w:r>
      <w:proofErr w:type="gramStart"/>
      <w:r w:rsidRPr="004F0541">
        <w:rPr>
          <w:rFonts w:ascii="Arial Narrow" w:eastAsiaTheme="minorHAnsi" w:hAnsi="Arial Narrow" w:cs="Arial"/>
          <w:lang w:eastAsia="en-US"/>
        </w:rPr>
        <w:t>noms</w:t>
      </w:r>
      <w:proofErr w:type="gramEnd"/>
      <w:r w:rsidRPr="004F0541">
        <w:rPr>
          <w:rFonts w:ascii="Arial Narrow" w:eastAsiaTheme="minorHAnsi" w:hAnsi="Arial Narrow" w:cs="Arial"/>
          <w:lang w:eastAsia="en-US"/>
        </w:rPr>
        <w:t xml:space="preserve"> des signataires],</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sidRPr="004F0541">
        <w:rPr>
          <w:rFonts w:ascii="Arial Narrow" w:eastAsiaTheme="minorHAnsi" w:hAnsi="Arial Narrow" w:cs="Arial"/>
          <w:lang w:eastAsia="en-US"/>
        </w:rPr>
        <w:t>en</w:t>
      </w:r>
      <w:proofErr w:type="gramEnd"/>
      <w:r w:rsidRPr="004F0541">
        <w:rPr>
          <w:rFonts w:ascii="Arial Narrow" w:eastAsiaTheme="minorHAnsi" w:hAnsi="Arial Narrow" w:cs="Arial"/>
          <w:lang w:eastAsia="en-US"/>
        </w:rPr>
        <w:t xml:space="preserve"> chiffres et en lettres].</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Le présent cautionnement définitif prend effet à compter de sa signature et dès notification du marché. La caution sera libérée dans un délai (indiquer le délai) à compter de la date de réception provisoire des fournitures.</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Après le délai susvisé, la caution devient sans objet et </w:t>
      </w:r>
      <w:proofErr w:type="gramStart"/>
      <w:r w:rsidRPr="004F0541">
        <w:rPr>
          <w:rFonts w:ascii="Arial Narrow" w:eastAsiaTheme="minorHAnsi" w:hAnsi="Arial Narrow" w:cs="Arial"/>
          <w:lang w:eastAsia="en-US"/>
        </w:rPr>
        <w:t>doit nous</w:t>
      </w:r>
      <w:proofErr w:type="gramEnd"/>
      <w:r w:rsidRPr="004F0541">
        <w:rPr>
          <w:rFonts w:ascii="Arial Narrow" w:eastAsiaTheme="minorHAnsi" w:hAnsi="Arial Narrow" w:cs="Arial"/>
          <w:lang w:eastAsia="en-US"/>
        </w:rPr>
        <w:t xml:space="preserve"> être automatiquement retournée sans aucune forme de procédure.</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lastRenderedPageBreak/>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Le présent cautionnement définitif est soumis pour son interprétation et son exécution au droit camerounais. Les tribunaux camerounais seront seuls compétents pour statuer sur tout ce qui concerne le présent engagement et ses suites.</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w:t>
      </w:r>
      <w:r w:rsidR="00CF49DA" w:rsidRPr="004F0541">
        <w:rPr>
          <w:rFonts w:ascii="Arial Narrow" w:eastAsiaTheme="minorHAnsi" w:hAnsi="Arial Narrow" w:cs="Arial"/>
          <w:lang w:eastAsia="en-US"/>
        </w:rPr>
        <w:t>tifié par l’Organisme financier</w:t>
      </w: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signature</w:t>
      </w:r>
      <w:proofErr w:type="gramEnd"/>
      <w:r w:rsidRPr="004F0541">
        <w:rPr>
          <w:rFonts w:ascii="Arial Narrow" w:eastAsiaTheme="minorHAnsi" w:hAnsi="Arial Narrow" w:cs="Arial"/>
          <w:lang w:eastAsia="en-US"/>
        </w:rPr>
        <w:t xml:space="preserve"> de la banque]</w:t>
      </w:r>
    </w:p>
    <w:p w:rsidR="00CE5809" w:rsidRDefault="00CE5809"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017678" w:rsidRPr="004F0541" w:rsidRDefault="00017678" w:rsidP="00437F31">
      <w:pPr>
        <w:autoSpaceDE w:val="0"/>
        <w:autoSpaceDN w:val="0"/>
        <w:adjustRightInd w:val="0"/>
        <w:spacing w:line="276" w:lineRule="auto"/>
        <w:jc w:val="both"/>
        <w:rPr>
          <w:rFonts w:ascii="Arial Narrow" w:eastAsiaTheme="minorHAnsi" w:hAnsi="Arial Narrow" w:cs="Arial"/>
          <w:b/>
          <w:bCs/>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b/>
          <w:bCs/>
          <w:lang w:eastAsia="en-US"/>
        </w:rPr>
      </w:pPr>
      <w:r w:rsidRPr="004F0541">
        <w:rPr>
          <w:rFonts w:ascii="Arial Narrow" w:eastAsiaTheme="minorHAnsi" w:hAnsi="Arial Narrow" w:cs="Arial"/>
          <w:b/>
          <w:bCs/>
          <w:lang w:eastAsia="en-US"/>
        </w:rPr>
        <w:lastRenderedPageBreak/>
        <w:t>ANNEXE N° 5 : MODELE DE CAUTIONNEMENT D'AVANCE DE DEMARRAGE</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Organisme financier :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Référence du Cautionnement : N°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Adressée [indiquer le Maître d’Ouvrage ou le Maître d’Ouvrage Délégué]</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[Adresse du Maître d’Ouvrage ou du Maître d’Ouvrage Délégué]</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 « le Maître d’Ouvrage ou le Maître d’Ouvrage Délégué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Nous soussignés (organisme financier, adresse), déclarons par la présente garantir, pour le compte de : ……………...............................................……….. [</w:t>
      </w:r>
      <w:proofErr w:type="gramStart"/>
      <w:r w:rsidRPr="004F0541">
        <w:rPr>
          <w:rFonts w:ascii="Arial Narrow" w:eastAsiaTheme="minorHAnsi" w:hAnsi="Arial Narrow" w:cs="Arial"/>
          <w:lang w:eastAsia="en-US"/>
        </w:rPr>
        <w:t>le</w:t>
      </w:r>
      <w:proofErr w:type="gramEnd"/>
      <w:r w:rsidRPr="004F0541">
        <w:rPr>
          <w:rFonts w:ascii="Arial Narrow" w:eastAsiaTheme="minorHAnsi" w:hAnsi="Arial Narrow" w:cs="Arial"/>
          <w:lang w:eastAsia="en-US"/>
        </w:rPr>
        <w:t xml:space="preserve"> titulaire], au profit de</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Maître d’Ouvrage ou Maître d’Ouvrage Délégué [Adresse du Maître d’Ouvrage ou du Maître d’Ouvrage Délégué] (« le bénéficiaire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i/>
          <w:iCs/>
          <w:lang w:eastAsia="en-US"/>
        </w:rPr>
      </w:pPr>
      <w:r w:rsidRPr="004F0541">
        <w:rPr>
          <w:rFonts w:ascii="Arial Narrow" w:eastAsiaTheme="minorHAnsi" w:hAnsi="Arial Narrow" w:cs="Arial"/>
          <w:i/>
          <w:iCs/>
          <w:lang w:eastAsia="en-US"/>
        </w:rPr>
        <w:t>Le paiement, sans contestation et dès réception de la première demande écrite du bénéficiaire, déclarant que ………….................…….. [</w:t>
      </w:r>
      <w:proofErr w:type="gramStart"/>
      <w:r w:rsidRPr="004F0541">
        <w:rPr>
          <w:rFonts w:ascii="Arial Narrow" w:eastAsiaTheme="minorHAnsi" w:hAnsi="Arial Narrow" w:cs="Arial"/>
          <w:i/>
          <w:iCs/>
          <w:lang w:eastAsia="en-US"/>
        </w:rPr>
        <w:t>le</w:t>
      </w:r>
      <w:proofErr w:type="gramEnd"/>
      <w:r w:rsidRPr="004F0541">
        <w:rPr>
          <w:rFonts w:ascii="Arial Narrow" w:eastAsiaTheme="minorHAnsi" w:hAnsi="Arial Narrow" w:cs="Arial"/>
          <w:i/>
          <w:iCs/>
          <w:lang w:eastAsia="en-US"/>
        </w:rPr>
        <w:t xml:space="preserve"> titulaire] ne s’est pas acquitté de ses obligations, relatives au remboursement de l’avance de démarrage selon les conditions du marché ………….................…….. </w:t>
      </w:r>
      <w:proofErr w:type="gramStart"/>
      <w:r w:rsidRPr="004F0541">
        <w:rPr>
          <w:rFonts w:ascii="Arial Narrow" w:eastAsiaTheme="minorHAnsi" w:hAnsi="Arial Narrow" w:cs="Arial"/>
          <w:i/>
          <w:iCs/>
          <w:lang w:eastAsia="en-US"/>
        </w:rPr>
        <w:t>du</w:t>
      </w:r>
      <w:proofErr w:type="gramEnd"/>
      <w:r w:rsidRPr="004F0541">
        <w:rPr>
          <w:rFonts w:ascii="Arial Narrow" w:eastAsiaTheme="minorHAnsi" w:hAnsi="Arial Narrow" w:cs="Arial"/>
          <w:i/>
          <w:iCs/>
          <w:lang w:eastAsia="en-US"/>
        </w:rPr>
        <w:t xml:space="preserve">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w:t>
      </w:r>
      <w:proofErr w:type="gramStart"/>
      <w:r w:rsidRPr="004F0541">
        <w:rPr>
          <w:rFonts w:ascii="Arial Narrow" w:eastAsiaTheme="minorHAnsi" w:hAnsi="Arial Narrow" w:cs="Arial"/>
          <w:i/>
          <w:iCs/>
          <w:lang w:eastAsia="en-US"/>
        </w:rPr>
        <w:t>francs</w:t>
      </w:r>
      <w:proofErr w:type="gramEnd"/>
      <w:r w:rsidRPr="004F0541">
        <w:rPr>
          <w:rFonts w:ascii="Arial Narrow" w:eastAsiaTheme="minorHAnsi" w:hAnsi="Arial Narrow" w:cs="Arial"/>
          <w:i/>
          <w:iCs/>
          <w:lang w:eastAsia="en-US"/>
        </w:rPr>
        <w:t xml:space="preserve"> CFA.</w:t>
      </w:r>
    </w:p>
    <w:p w:rsidR="00CE5809" w:rsidRPr="004F0541" w:rsidRDefault="00CE5809" w:rsidP="00437F31">
      <w:pPr>
        <w:autoSpaceDE w:val="0"/>
        <w:autoSpaceDN w:val="0"/>
        <w:adjustRightInd w:val="0"/>
        <w:spacing w:line="276" w:lineRule="auto"/>
        <w:jc w:val="both"/>
        <w:rPr>
          <w:rFonts w:ascii="Arial Narrow" w:eastAsiaTheme="minorHAnsi" w:hAnsi="Arial Narrow" w:cs="Arial"/>
          <w:i/>
          <w:iCs/>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La présente garantie entrera en vigueur et prendra effet dès réception des parts respectives de cette avance sur les comptes de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..[le titulaire] ouverts auprès de la banque ………….................……... sous le n°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Elle restera en vigueur jusqu’au remboursement de l’avance conformément à la procédure fixée par le CCAP. Toutefois, le montant du cautionnement sera réduit proportionnellement au remboursement de l’avance au fur et à mesure de son remboursement.</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La loi et la juridiction applicables à la garantie sont celles de la République du Cameroun.</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authentifié par l’organisme financier </w:t>
      </w:r>
    </w:p>
    <w:p w:rsidR="00CE5809" w:rsidRPr="004F0541" w:rsidRDefault="00CE5809" w:rsidP="00437F31">
      <w:pPr>
        <w:spacing w:after="200" w:line="276" w:lineRule="auto"/>
        <w:jc w:val="both"/>
        <w:rPr>
          <w:rFonts w:ascii="Arial Narrow" w:eastAsiaTheme="minorHAnsi" w:hAnsi="Arial Narrow" w:cs="Arial"/>
          <w:lang w:eastAsia="en-US"/>
        </w:rPr>
      </w:pPr>
    </w:p>
    <w:p w:rsidR="00CE5809" w:rsidRPr="004F0541" w:rsidRDefault="00CE5809" w:rsidP="00437F31">
      <w:pPr>
        <w:tabs>
          <w:tab w:val="left" w:pos="4067"/>
        </w:tabs>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à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 …………….......................</w:t>
      </w:r>
    </w:p>
    <w:p w:rsidR="00CE5809" w:rsidRPr="004F0541" w:rsidRDefault="00CE5809" w:rsidP="00437F31">
      <w:pPr>
        <w:tabs>
          <w:tab w:val="left" w:pos="6624"/>
        </w:tabs>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signature</w:t>
      </w:r>
      <w:proofErr w:type="gramEnd"/>
      <w:r w:rsidRPr="004F0541">
        <w:rPr>
          <w:rFonts w:ascii="Arial Narrow" w:eastAsiaTheme="minorHAnsi" w:hAnsi="Arial Narrow" w:cs="Arial"/>
          <w:lang w:eastAsia="en-US"/>
        </w:rPr>
        <w:t xml:space="preserve"> de l’organisme financier]</w:t>
      </w:r>
    </w:p>
    <w:p w:rsidR="00CF49DA" w:rsidRPr="004F0541" w:rsidRDefault="00CF49DA" w:rsidP="00437F31">
      <w:pPr>
        <w:autoSpaceDE w:val="0"/>
        <w:autoSpaceDN w:val="0"/>
        <w:adjustRightInd w:val="0"/>
        <w:jc w:val="both"/>
        <w:rPr>
          <w:rFonts w:ascii="Arial" w:eastAsiaTheme="minorHAnsi" w:hAnsi="Arial" w:cs="Arial"/>
          <w:b/>
          <w:bCs/>
          <w:lang w:eastAsia="en-US"/>
        </w:rPr>
      </w:pPr>
    </w:p>
    <w:p w:rsidR="00CF49DA" w:rsidRPr="004F0541" w:rsidRDefault="00CF49DA" w:rsidP="00437F31">
      <w:pPr>
        <w:autoSpaceDE w:val="0"/>
        <w:autoSpaceDN w:val="0"/>
        <w:adjustRightInd w:val="0"/>
        <w:jc w:val="both"/>
        <w:rPr>
          <w:rFonts w:ascii="Arial" w:eastAsiaTheme="minorHAnsi" w:hAnsi="Arial" w:cs="Arial"/>
          <w:b/>
          <w:bCs/>
          <w:lang w:eastAsia="en-US"/>
        </w:rPr>
      </w:pPr>
    </w:p>
    <w:p w:rsidR="00CF49DA" w:rsidRPr="004F0541" w:rsidRDefault="00CF49DA" w:rsidP="00437F31">
      <w:pPr>
        <w:autoSpaceDE w:val="0"/>
        <w:autoSpaceDN w:val="0"/>
        <w:adjustRightInd w:val="0"/>
        <w:jc w:val="both"/>
        <w:rPr>
          <w:rFonts w:ascii="Arial" w:eastAsiaTheme="minorHAnsi" w:hAnsi="Arial" w:cs="Arial"/>
          <w:b/>
          <w:bCs/>
          <w:lang w:eastAsia="en-US"/>
        </w:rPr>
      </w:pPr>
    </w:p>
    <w:p w:rsidR="00CF49DA" w:rsidRPr="004F0541" w:rsidRDefault="00CF49DA" w:rsidP="00437F31">
      <w:pPr>
        <w:autoSpaceDE w:val="0"/>
        <w:autoSpaceDN w:val="0"/>
        <w:adjustRightInd w:val="0"/>
        <w:jc w:val="both"/>
        <w:rPr>
          <w:rFonts w:ascii="Arial" w:eastAsiaTheme="minorHAnsi" w:hAnsi="Arial" w:cs="Arial"/>
          <w:b/>
          <w:bCs/>
          <w:lang w:eastAsia="en-US"/>
        </w:rPr>
      </w:pPr>
    </w:p>
    <w:p w:rsidR="00CE5809" w:rsidRPr="004F0541" w:rsidRDefault="00CE5809" w:rsidP="00437F31">
      <w:pPr>
        <w:autoSpaceDE w:val="0"/>
        <w:autoSpaceDN w:val="0"/>
        <w:adjustRightInd w:val="0"/>
        <w:jc w:val="both"/>
        <w:rPr>
          <w:rFonts w:ascii="Arial Narrow" w:eastAsiaTheme="minorHAnsi" w:hAnsi="Arial Narrow" w:cs="Arial"/>
          <w:lang w:eastAsia="en-US"/>
        </w:rPr>
      </w:pPr>
      <w:r w:rsidRPr="004F0541">
        <w:rPr>
          <w:rFonts w:ascii="Arial Narrow" w:eastAsiaTheme="minorHAnsi" w:hAnsi="Arial Narrow" w:cs="Arial"/>
          <w:b/>
          <w:bCs/>
          <w:lang w:eastAsia="en-US"/>
        </w:rPr>
        <w:lastRenderedPageBreak/>
        <w:t xml:space="preserve">ANNEXE N°6 : MODELE DE CAUTIONNEMENT DE BONNE EXECUTION EN REMPLACEMENT DE LA RETENUE </w:t>
      </w:r>
      <w:r w:rsidRPr="004F0541">
        <w:rPr>
          <w:rFonts w:ascii="Arial Narrow" w:eastAsiaTheme="minorHAnsi" w:hAnsi="Arial Narrow" w:cs="Arial"/>
          <w:b/>
          <w:bCs/>
          <w:i/>
          <w:iCs/>
          <w:lang w:eastAsia="en-US"/>
        </w:rPr>
        <w:t>DE RETENUE DE GARANTIE</w:t>
      </w:r>
    </w:p>
    <w:p w:rsidR="00CE5809" w:rsidRPr="004F0541" w:rsidRDefault="00CE5809" w:rsidP="00437F31">
      <w:pPr>
        <w:tabs>
          <w:tab w:val="left" w:pos="1094"/>
        </w:tabs>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Organisme financier : …………...........................……………………</w:t>
      </w:r>
    </w:p>
    <w:p w:rsidR="00CE5809" w:rsidRPr="004F0541" w:rsidRDefault="00CE5809" w:rsidP="00437F31">
      <w:pPr>
        <w:tabs>
          <w:tab w:val="left" w:pos="1094"/>
        </w:tabs>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Référence du Cautionnement : N° …………...........................……………………</w:t>
      </w:r>
    </w:p>
    <w:p w:rsidR="00CE5809" w:rsidRPr="004F0541" w:rsidRDefault="00CE5809" w:rsidP="00437F31">
      <w:pPr>
        <w:tabs>
          <w:tab w:val="left" w:pos="1094"/>
        </w:tabs>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Adressée [indiquer le Maître d’Ouvrage ou le Maître d’Ouvrage Délégué]</w:t>
      </w:r>
    </w:p>
    <w:p w:rsidR="00CE5809" w:rsidRPr="004F0541" w:rsidRDefault="00CE5809" w:rsidP="00437F31">
      <w:pPr>
        <w:tabs>
          <w:tab w:val="left" w:pos="1094"/>
        </w:tabs>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[Adresse du Maître d’Ouvrage ou du Maître d’Ouvrage Délégué]</w:t>
      </w:r>
    </w:p>
    <w:p w:rsidR="00CE5809" w:rsidRPr="004F0541" w:rsidRDefault="00CE5809" w:rsidP="00437F31">
      <w:pPr>
        <w:tabs>
          <w:tab w:val="left" w:pos="1094"/>
        </w:tabs>
        <w:spacing w:after="200" w:line="276" w:lineRule="auto"/>
        <w:jc w:val="both"/>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 « le Maître d’Ouvrage o</w:t>
      </w:r>
      <w:r w:rsidR="00CF49DA" w:rsidRPr="004F0541">
        <w:rPr>
          <w:rFonts w:ascii="Arial Narrow" w:eastAsiaTheme="minorHAnsi" w:hAnsi="Arial Narrow" w:cs="Arial"/>
          <w:lang w:eastAsia="en-US"/>
        </w:rPr>
        <w:t>u le Maître d’Ouvrage Délégué »</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Attendu que ………….................................................................n</w:t>
      </w:r>
      <w:r w:rsidRPr="004F0541">
        <w:rPr>
          <w:rFonts w:ascii="Arial Narrow" w:eastAsiaTheme="minorHAnsi" w:hAnsi="Arial Narrow" w:cs="Arial"/>
          <w:i/>
          <w:iCs/>
          <w:lang w:eastAsia="en-US"/>
        </w:rPr>
        <w:t>om et adresse du fournisseur ou du prestataire]</w:t>
      </w:r>
      <w:r w:rsidRPr="004F0541">
        <w:rPr>
          <w:rFonts w:ascii="Arial Narrow" w:eastAsiaTheme="minorHAnsi" w:hAnsi="Arial Narrow" w:cs="Arial"/>
          <w:lang w:eastAsia="en-US"/>
        </w:rPr>
        <w:t xml:space="preserve">, </w:t>
      </w:r>
    </w:p>
    <w:p w:rsidR="00CE5809" w:rsidRPr="004F0541" w:rsidRDefault="00CE5809" w:rsidP="00437F31">
      <w:pPr>
        <w:spacing w:after="200" w:line="276" w:lineRule="auto"/>
        <w:jc w:val="both"/>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 « le Fournisseur», s’est engagé, en exécution du marché, livrer les fournitures de [indiquer l’objet des prestations]</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Attendu que nous avons convenu de donner au Fournisseur ce cautionnement,</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Nous, …........................... adresse organisme financier], représentée par …...........................noms des signataires], et ci-dessous désignée « organisme financier »,</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Dès lors, nous affirmons par les présentes que nous nous portons garants et responsables à l’égard du Maître d’Ouvrage ou du Maître d’Ouvrage Délégué, au nom du Fournisseur ou du prestataire, pour un montant maximum de …………....................... [</w:t>
      </w:r>
      <w:proofErr w:type="gramStart"/>
      <w:r w:rsidRPr="004F0541">
        <w:rPr>
          <w:rFonts w:ascii="Arial Narrow" w:eastAsiaTheme="minorHAnsi" w:hAnsi="Arial Narrow" w:cs="Arial"/>
          <w:lang w:eastAsia="en-US"/>
        </w:rPr>
        <w:t>en</w:t>
      </w:r>
      <w:proofErr w:type="gramEnd"/>
      <w:r w:rsidRPr="004F0541">
        <w:rPr>
          <w:rFonts w:ascii="Arial Narrow" w:eastAsiaTheme="minorHAnsi" w:hAnsi="Arial Narrow" w:cs="Arial"/>
          <w:lang w:eastAsia="en-US"/>
        </w:rPr>
        <w:t xml:space="preserve"> chiffres et en lettres], correspondant à [pourcentage inférieur à 10% à préciser] du montant du marché(10)</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La présente garantie entre en vigueur dès sa signature. Elle sera libérée dans un délai de trente (30) jours à compter de la date de réception définitive des travaux, et sur mainlevée délivrée par le Maître d’Ouvrage </w:t>
      </w:r>
      <w:r w:rsidR="00CF49DA" w:rsidRPr="004F0541">
        <w:rPr>
          <w:rFonts w:ascii="Arial Narrow" w:eastAsiaTheme="minorHAnsi" w:hAnsi="Arial Narrow" w:cs="Arial"/>
          <w:lang w:eastAsia="en-US"/>
        </w:rPr>
        <w:t>ou au Maître d’Ouvrage Délégué</w:t>
      </w: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CE5809" w:rsidRPr="004F0541" w:rsidRDefault="00CE5809" w:rsidP="00437F31">
      <w:pPr>
        <w:tabs>
          <w:tab w:val="left" w:pos="2004"/>
        </w:tabs>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lastRenderedPageBreak/>
        <w:t>La présente caution est soumise pour son interprétation et son exécution au droit camerounais. Les tribunaux camerounais seront seuls compétents pour statuer sur tout ce qui concerne le présent engagement et ses suites.</w:t>
      </w:r>
    </w:p>
    <w:p w:rsidR="00CE5809" w:rsidRPr="004F0541" w:rsidRDefault="00CE5809" w:rsidP="00437F31">
      <w:pPr>
        <w:tabs>
          <w:tab w:val="left" w:pos="2004"/>
        </w:tabs>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authentifié par l’organisme financier</w:t>
      </w:r>
    </w:p>
    <w:p w:rsidR="00CE5809" w:rsidRPr="004F0541" w:rsidRDefault="00CE5809" w:rsidP="00437F31">
      <w:pPr>
        <w:tabs>
          <w:tab w:val="left" w:pos="2004"/>
        </w:tabs>
        <w:spacing w:after="200"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w:t>
      </w:r>
      <w:r w:rsidR="00CF49DA" w:rsidRPr="004F0541">
        <w:rPr>
          <w:rFonts w:ascii="Arial Narrow" w:eastAsiaTheme="minorHAnsi" w:hAnsi="Arial Narrow" w:cs="Arial"/>
          <w:lang w:eastAsia="en-US"/>
        </w:rPr>
        <w:t xml:space="preserve">             </w:t>
      </w:r>
      <w:proofErr w:type="gramStart"/>
      <w:r w:rsidR="00CF49DA" w:rsidRPr="004F0541">
        <w:rPr>
          <w:rFonts w:ascii="Arial Narrow" w:eastAsiaTheme="minorHAnsi" w:hAnsi="Arial Narrow" w:cs="Arial"/>
          <w:lang w:eastAsia="en-US"/>
        </w:rPr>
        <w:t>à…………….,</w:t>
      </w:r>
      <w:proofErr w:type="gramEnd"/>
      <w:r w:rsidR="00CF49DA" w:rsidRPr="004F0541">
        <w:rPr>
          <w:rFonts w:ascii="Arial Narrow" w:eastAsiaTheme="minorHAnsi" w:hAnsi="Arial Narrow" w:cs="Arial"/>
          <w:lang w:eastAsia="en-US"/>
        </w:rPr>
        <w:t xml:space="preserve"> le ………………</w:t>
      </w:r>
    </w:p>
    <w:p w:rsidR="00CE5809" w:rsidRPr="004F0541" w:rsidRDefault="00CE5809" w:rsidP="00437F31">
      <w:pPr>
        <w:autoSpaceDE w:val="0"/>
        <w:autoSpaceDN w:val="0"/>
        <w:adjustRightInd w:val="0"/>
        <w:jc w:val="both"/>
        <w:rPr>
          <w:rFonts w:ascii="Arial" w:eastAsiaTheme="minorHAnsi" w:hAnsi="Arial" w:cs="Arial"/>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017678" w:rsidRDefault="00017678" w:rsidP="00437F31">
      <w:pPr>
        <w:autoSpaceDE w:val="0"/>
        <w:autoSpaceDN w:val="0"/>
        <w:adjustRightInd w:val="0"/>
        <w:spacing w:line="276" w:lineRule="auto"/>
        <w:ind w:right="-285" w:hanging="284"/>
        <w:jc w:val="both"/>
        <w:rPr>
          <w:rFonts w:ascii="Arial Narrow" w:eastAsiaTheme="minorHAnsi" w:hAnsi="Arial Narrow" w:cs="Arial"/>
          <w:b/>
          <w:lang w:eastAsia="en-US"/>
        </w:rPr>
      </w:pPr>
    </w:p>
    <w:p w:rsidR="00CE5809" w:rsidRPr="004F0541" w:rsidRDefault="00CE5809" w:rsidP="00437F31">
      <w:pPr>
        <w:autoSpaceDE w:val="0"/>
        <w:autoSpaceDN w:val="0"/>
        <w:adjustRightInd w:val="0"/>
        <w:spacing w:line="276" w:lineRule="auto"/>
        <w:ind w:right="-285" w:hanging="284"/>
        <w:jc w:val="both"/>
        <w:rPr>
          <w:rFonts w:ascii="Arial Narrow" w:eastAsiaTheme="minorHAnsi" w:hAnsi="Arial Narrow" w:cs="Arial"/>
          <w:b/>
          <w:lang w:eastAsia="en-US"/>
        </w:rPr>
      </w:pPr>
      <w:r w:rsidRPr="004F0541">
        <w:rPr>
          <w:rFonts w:ascii="Arial Narrow" w:eastAsiaTheme="minorHAnsi" w:hAnsi="Arial Narrow" w:cs="Arial"/>
          <w:b/>
          <w:lang w:eastAsia="en-US"/>
        </w:rPr>
        <w:lastRenderedPageBreak/>
        <w:t xml:space="preserve">A N </w:t>
      </w:r>
      <w:proofErr w:type="spellStart"/>
      <w:r w:rsidRPr="004F0541">
        <w:rPr>
          <w:rFonts w:ascii="Arial Narrow" w:eastAsiaTheme="minorHAnsi" w:hAnsi="Arial Narrow" w:cs="Arial"/>
          <w:b/>
          <w:lang w:eastAsia="en-US"/>
        </w:rPr>
        <w:t>N</w:t>
      </w:r>
      <w:proofErr w:type="spellEnd"/>
      <w:r w:rsidRPr="004F0541">
        <w:rPr>
          <w:rFonts w:ascii="Arial Narrow" w:eastAsiaTheme="minorHAnsi" w:hAnsi="Arial Narrow" w:cs="Arial"/>
          <w:b/>
          <w:lang w:eastAsia="en-US"/>
        </w:rPr>
        <w:t xml:space="preserve"> E X E N ° 7: LETTRE DE SOUMISSION DE LA PROPOSITION TECHNIQUE</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[Lieu, date]</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À : [Nom et adresse du maître d’ouvrage</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Madame/Monsieur,</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Nous, soussignés, [titre à préciser], avons l’honneur, conformément à votre DAO N° …..</w:t>
      </w:r>
      <w:proofErr w:type="gramStart"/>
      <w:r w:rsidRPr="004F0541">
        <w:rPr>
          <w:rFonts w:ascii="Arial Narrow" w:eastAsiaTheme="minorHAnsi" w:hAnsi="Arial Narrow" w:cs="Arial"/>
          <w:lang w:eastAsia="en-US"/>
        </w:rPr>
        <w:t>du</w:t>
      </w:r>
      <w:proofErr w:type="gramEnd"/>
      <w:r w:rsidRPr="004F0541">
        <w:rPr>
          <w:rFonts w:ascii="Arial Narrow" w:eastAsiaTheme="minorHAnsi" w:hAnsi="Arial Narrow" w:cs="Arial"/>
          <w:lang w:eastAsia="en-US"/>
        </w:rPr>
        <w:t xml:space="preserve">…..relatif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roofErr w:type="gramStart"/>
      <w:r w:rsidRPr="004F0541">
        <w:rPr>
          <w:rFonts w:ascii="Arial Narrow" w:eastAsiaTheme="minorHAnsi" w:hAnsi="Arial Narrow" w:cs="Arial"/>
          <w:lang w:eastAsia="en-US"/>
        </w:rPr>
        <w:t>à……..,</w:t>
      </w:r>
      <w:proofErr w:type="gramEnd"/>
      <w:r w:rsidRPr="004F0541">
        <w:rPr>
          <w:rFonts w:ascii="Arial Narrow" w:eastAsiaTheme="minorHAnsi" w:hAnsi="Arial Narrow" w:cs="Arial"/>
          <w:lang w:eastAsia="en-US"/>
        </w:rPr>
        <w:t xml:space="preserve"> de vous soumettre ci-joint, notre proposition technique pour la fourniture objet dudit DAO.</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Au cas où cette proposition retiendrait votre attention, nous sommes entièrement disposés, sur la base du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roofErr w:type="gramStart"/>
      <w:r w:rsidRPr="004F0541">
        <w:rPr>
          <w:rFonts w:ascii="Arial Narrow" w:eastAsiaTheme="minorHAnsi" w:hAnsi="Arial Narrow" w:cs="Arial"/>
          <w:lang w:eastAsia="en-US"/>
        </w:rPr>
        <w:t>personnel</w:t>
      </w:r>
      <w:proofErr w:type="gramEnd"/>
      <w:r w:rsidRPr="004F0541">
        <w:rPr>
          <w:rFonts w:ascii="Arial Narrow" w:eastAsiaTheme="minorHAnsi" w:hAnsi="Arial Narrow" w:cs="Arial"/>
          <w:lang w:eastAsia="en-US"/>
        </w:rPr>
        <w:t xml:space="preserve"> proposé à entamer des négociations pour la meilleure conduite du projet.</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Aussi, prenons-nous un ferme engagement pour le respect scrupuleux du contenu de ladite proposition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roofErr w:type="gramStart"/>
      <w:r w:rsidRPr="004F0541">
        <w:rPr>
          <w:rFonts w:ascii="Arial Narrow" w:eastAsiaTheme="minorHAnsi" w:hAnsi="Arial Narrow" w:cs="Arial"/>
          <w:lang w:eastAsia="en-US"/>
        </w:rPr>
        <w:t>technique</w:t>
      </w:r>
      <w:proofErr w:type="gramEnd"/>
      <w:r w:rsidRPr="004F0541">
        <w:rPr>
          <w:rFonts w:ascii="Arial Narrow" w:eastAsiaTheme="minorHAnsi" w:hAnsi="Arial Narrow" w:cs="Arial"/>
          <w:lang w:eastAsia="en-US"/>
        </w:rPr>
        <w:t>, sous réserve des modifications éventuelles qui résulteraient des négociations du contrat.</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Veuillez agréer, Madame/Monsieur</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l’expression de notre parfaite considération./-</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Signature du représentant habilité</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                                                                                                  : Nom et titre du signataire :</w:t>
      </w:r>
      <w:r w:rsidRPr="004F0541">
        <w:rPr>
          <w:rFonts w:ascii="Arial Narrow" w:eastAsiaTheme="minorHAnsi" w:hAnsi="Arial Narrow" w:cs="Arial"/>
          <w:lang w:eastAsia="en-US"/>
        </w:rPr>
        <w:cr/>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Nom du Candidat : Adresse</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017678" w:rsidRDefault="00017678" w:rsidP="00437F31">
      <w:pPr>
        <w:autoSpaceDE w:val="0"/>
        <w:autoSpaceDN w:val="0"/>
        <w:adjustRightInd w:val="0"/>
        <w:spacing w:line="276" w:lineRule="auto"/>
        <w:jc w:val="both"/>
        <w:rPr>
          <w:rFonts w:ascii="Arial" w:eastAsiaTheme="minorHAnsi" w:hAnsi="Arial"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b/>
          <w:lang w:eastAsia="en-US"/>
        </w:rPr>
      </w:pPr>
      <w:r w:rsidRPr="004F0541">
        <w:rPr>
          <w:rFonts w:ascii="Arial Narrow" w:eastAsiaTheme="minorHAnsi" w:hAnsi="Arial Narrow" w:cs="Arial"/>
          <w:b/>
          <w:lang w:eastAsia="en-US"/>
        </w:rPr>
        <w:lastRenderedPageBreak/>
        <w:t>ANNEXE N ° 8 : MODÈLE DE CADRE DU PLANNING</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NOTE SUR LA PRÉSENTATION DES PLANNINGS</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Les quantités, les rendements journaliers, la durée d’exécution des travaux et les ralentissements voire, les interruptions, devront ressortir clairement des plannings.</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 xml:space="preserve">Le planning financier qui découle du planning des travaux devra indiquer mois par mois, les et montants </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Prévisionnels des décomptes de travaux par poste et cumulés, en tenant compte de l’incidence des saisons de pluies, pour la solution de base et éventuellement la solution variante.</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Arial"/>
          <w:lang w:eastAsia="en-US"/>
        </w:rPr>
        <w:t>[Les cadres des plannings à préparer et insérer dans le Dossier d’Appel d’Offres par le Maître d’Ouvrage]</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CALENDRIER DES ACTIVITES (PROGRAMME DE TRAVAIL) </w:t>
      </w: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theme="minorBidi"/>
          <w:lang w:eastAsia="en-US"/>
        </w:rPr>
        <w:t>A. Préciser la nature de l’activité</w:t>
      </w: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tbl>
      <w:tblPr>
        <w:tblStyle w:val="Grilledutableau"/>
        <w:tblW w:w="8597" w:type="dxa"/>
        <w:jc w:val="center"/>
        <w:tblLook w:val="04A0" w:firstRow="1" w:lastRow="0" w:firstColumn="1" w:lastColumn="0" w:noHBand="0" w:noVBand="1"/>
      </w:tblPr>
      <w:tblGrid>
        <w:gridCol w:w="2779"/>
        <w:gridCol w:w="438"/>
        <w:gridCol w:w="438"/>
        <w:gridCol w:w="439"/>
        <w:gridCol w:w="438"/>
        <w:gridCol w:w="438"/>
        <w:gridCol w:w="438"/>
        <w:gridCol w:w="439"/>
        <w:gridCol w:w="438"/>
        <w:gridCol w:w="438"/>
        <w:gridCol w:w="438"/>
        <w:gridCol w:w="439"/>
        <w:gridCol w:w="438"/>
        <w:gridCol w:w="548"/>
        <w:gridCol w:w="11"/>
      </w:tblGrid>
      <w:tr w:rsidR="00CE5809" w:rsidRPr="004F0541" w:rsidTr="00CE5809">
        <w:trPr>
          <w:trHeight w:val="462"/>
          <w:jc w:val="center"/>
        </w:trPr>
        <w:tc>
          <w:tcPr>
            <w:tcW w:w="277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5818" w:type="dxa"/>
            <w:gridSpan w:val="14"/>
          </w:tcPr>
          <w:p w:rsidR="00CE5809" w:rsidRPr="004F0541" w:rsidRDefault="00CE5809" w:rsidP="00437F31">
            <w:pPr>
              <w:autoSpaceDE w:val="0"/>
              <w:autoSpaceDN w:val="0"/>
              <w:adjustRightInd w:val="0"/>
              <w:spacing w:line="276" w:lineRule="auto"/>
              <w:jc w:val="both"/>
              <w:rPr>
                <w:rFonts w:ascii="Arial Narrow" w:hAnsi="Arial Narrow"/>
                <w:b/>
              </w:rPr>
            </w:pPr>
          </w:p>
          <w:p w:rsidR="00CE5809" w:rsidRPr="004F0541" w:rsidRDefault="00CE5809" w:rsidP="00437F31">
            <w:pPr>
              <w:autoSpaceDE w:val="0"/>
              <w:autoSpaceDN w:val="0"/>
              <w:adjustRightInd w:val="0"/>
              <w:spacing w:line="276" w:lineRule="auto"/>
              <w:jc w:val="both"/>
              <w:rPr>
                <w:rFonts w:ascii="Arial Narrow" w:hAnsi="Arial Narrow" w:cs="Arial"/>
                <w:b/>
              </w:rPr>
            </w:pPr>
            <w:r w:rsidRPr="004F0541">
              <w:rPr>
                <w:rFonts w:ascii="Arial Narrow" w:hAnsi="Arial Narrow"/>
                <w:b/>
              </w:rPr>
              <w:t>[Mois ou semaines à compter du début de la mission]</w:t>
            </w:r>
          </w:p>
        </w:tc>
      </w:tr>
      <w:tr w:rsidR="00CE5809" w:rsidRPr="004F0541" w:rsidTr="00CE5809">
        <w:trPr>
          <w:gridAfter w:val="1"/>
          <w:wAfter w:w="11" w:type="dxa"/>
          <w:trHeight w:val="443"/>
          <w:jc w:val="center"/>
        </w:trPr>
        <w:tc>
          <w:tcPr>
            <w:tcW w:w="277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548"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r w:rsidR="00CE5809" w:rsidRPr="004F0541" w:rsidTr="00CE5809">
        <w:trPr>
          <w:gridAfter w:val="1"/>
          <w:wAfter w:w="11" w:type="dxa"/>
          <w:trHeight w:val="421"/>
          <w:jc w:val="center"/>
        </w:trPr>
        <w:tc>
          <w:tcPr>
            <w:tcW w:w="277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548"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r w:rsidR="00CE5809" w:rsidRPr="004F0541" w:rsidTr="00CE5809">
        <w:trPr>
          <w:gridAfter w:val="1"/>
          <w:wAfter w:w="11" w:type="dxa"/>
          <w:trHeight w:val="698"/>
          <w:jc w:val="center"/>
        </w:trPr>
        <w:tc>
          <w:tcPr>
            <w:tcW w:w="277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548"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r w:rsidR="00CE5809" w:rsidRPr="004F0541" w:rsidTr="00CE5809">
        <w:trPr>
          <w:gridAfter w:val="1"/>
          <w:wAfter w:w="11" w:type="dxa"/>
          <w:trHeight w:val="1260"/>
          <w:jc w:val="center"/>
        </w:trPr>
        <w:tc>
          <w:tcPr>
            <w:tcW w:w="277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548"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r w:rsidR="00CE5809" w:rsidRPr="004F0541" w:rsidTr="00CE5809">
        <w:trPr>
          <w:gridAfter w:val="1"/>
          <w:wAfter w:w="11" w:type="dxa"/>
          <w:trHeight w:val="1259"/>
          <w:jc w:val="center"/>
        </w:trPr>
        <w:tc>
          <w:tcPr>
            <w:tcW w:w="277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548"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r w:rsidR="00CE5809" w:rsidRPr="004F0541" w:rsidTr="00CE5809">
        <w:trPr>
          <w:gridAfter w:val="1"/>
          <w:wAfter w:w="11" w:type="dxa"/>
          <w:trHeight w:val="700"/>
          <w:jc w:val="center"/>
        </w:trPr>
        <w:tc>
          <w:tcPr>
            <w:tcW w:w="277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4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548"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bl>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B. Achèvement et soumission des rapports</w:t>
      </w: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p>
    <w:tbl>
      <w:tblPr>
        <w:tblStyle w:val="Grilledutableau"/>
        <w:tblW w:w="0" w:type="auto"/>
        <w:jc w:val="center"/>
        <w:tblLook w:val="04A0" w:firstRow="1" w:lastRow="0" w:firstColumn="1" w:lastColumn="0" w:noHBand="0" w:noVBand="1"/>
      </w:tblPr>
      <w:tblGrid>
        <w:gridCol w:w="4012"/>
        <w:gridCol w:w="4013"/>
      </w:tblGrid>
      <w:tr w:rsidR="00CE5809" w:rsidRPr="004F0541" w:rsidTr="00CE5809">
        <w:trPr>
          <w:trHeight w:val="399"/>
          <w:jc w:val="center"/>
        </w:trPr>
        <w:tc>
          <w:tcPr>
            <w:tcW w:w="4012"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 xml:space="preserve">Rapports </w:t>
            </w:r>
          </w:p>
        </w:tc>
        <w:tc>
          <w:tcPr>
            <w:tcW w:w="4013" w:type="dxa"/>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Date</w:t>
            </w:r>
          </w:p>
        </w:tc>
      </w:tr>
      <w:tr w:rsidR="00CE5809" w:rsidRPr="004F0541" w:rsidTr="00CE5809">
        <w:trPr>
          <w:trHeight w:val="399"/>
          <w:jc w:val="center"/>
        </w:trPr>
        <w:tc>
          <w:tcPr>
            <w:tcW w:w="4012" w:type="dxa"/>
            <w:vAlign w:val="center"/>
          </w:tcPr>
          <w:p w:rsidR="00CE5809" w:rsidRPr="004F0541" w:rsidRDefault="00CE5809" w:rsidP="00437F31">
            <w:pPr>
              <w:autoSpaceDE w:val="0"/>
              <w:autoSpaceDN w:val="0"/>
              <w:adjustRightInd w:val="0"/>
              <w:spacing w:line="276" w:lineRule="auto"/>
              <w:jc w:val="both"/>
              <w:rPr>
                <w:rFonts w:ascii="Arial Narrow" w:hAnsi="Arial Narrow"/>
              </w:rPr>
            </w:pPr>
            <w:r w:rsidRPr="004F0541">
              <w:rPr>
                <w:rFonts w:ascii="Arial Narrow" w:hAnsi="Arial Narrow"/>
              </w:rPr>
              <w:t>1. Rapport initial</w:t>
            </w:r>
          </w:p>
        </w:tc>
        <w:tc>
          <w:tcPr>
            <w:tcW w:w="4013" w:type="dxa"/>
          </w:tcPr>
          <w:p w:rsidR="00CE5809" w:rsidRPr="004F0541" w:rsidRDefault="00CE5809" w:rsidP="00437F31">
            <w:pPr>
              <w:autoSpaceDE w:val="0"/>
              <w:autoSpaceDN w:val="0"/>
              <w:adjustRightInd w:val="0"/>
              <w:spacing w:line="276" w:lineRule="auto"/>
              <w:jc w:val="both"/>
              <w:rPr>
                <w:rFonts w:ascii="Arial Narrow" w:hAnsi="Arial Narrow"/>
              </w:rPr>
            </w:pPr>
          </w:p>
        </w:tc>
      </w:tr>
      <w:tr w:rsidR="00CE5809" w:rsidRPr="004F0541" w:rsidTr="00CE5809">
        <w:trPr>
          <w:trHeight w:val="399"/>
          <w:jc w:val="center"/>
        </w:trPr>
        <w:tc>
          <w:tcPr>
            <w:tcW w:w="4012" w:type="dxa"/>
            <w:vAlign w:val="center"/>
          </w:tcPr>
          <w:p w:rsidR="00CE5809" w:rsidRPr="004F0541" w:rsidRDefault="00CE5809" w:rsidP="00437F31">
            <w:pPr>
              <w:autoSpaceDE w:val="0"/>
              <w:autoSpaceDN w:val="0"/>
              <w:adjustRightInd w:val="0"/>
              <w:spacing w:line="276" w:lineRule="auto"/>
              <w:ind w:left="1003" w:hanging="425"/>
              <w:jc w:val="both"/>
              <w:rPr>
                <w:rFonts w:ascii="Arial Narrow" w:hAnsi="Arial Narrow"/>
              </w:rPr>
            </w:pPr>
            <w:r w:rsidRPr="004F0541">
              <w:rPr>
                <w:rFonts w:ascii="Arial Narrow" w:hAnsi="Arial Narrow"/>
              </w:rPr>
              <w:t xml:space="preserve">2. Rapports d’avancement a. Premier rapport d’avancement </w:t>
            </w:r>
            <w:r w:rsidRPr="004F0541">
              <w:rPr>
                <w:rFonts w:ascii="Arial Narrow" w:hAnsi="Arial Narrow"/>
              </w:rPr>
              <w:lastRenderedPageBreak/>
              <w:t>b. Deuxième rapport.</w:t>
            </w:r>
          </w:p>
        </w:tc>
        <w:tc>
          <w:tcPr>
            <w:tcW w:w="4013" w:type="dxa"/>
          </w:tcPr>
          <w:p w:rsidR="00CE5809" w:rsidRPr="004F0541" w:rsidRDefault="00CE5809" w:rsidP="00437F31">
            <w:pPr>
              <w:autoSpaceDE w:val="0"/>
              <w:autoSpaceDN w:val="0"/>
              <w:adjustRightInd w:val="0"/>
              <w:spacing w:line="276" w:lineRule="auto"/>
              <w:jc w:val="both"/>
              <w:rPr>
                <w:rFonts w:ascii="Arial Narrow" w:hAnsi="Arial Narrow"/>
              </w:rPr>
            </w:pPr>
          </w:p>
        </w:tc>
      </w:tr>
      <w:tr w:rsidR="00CE5809" w:rsidRPr="004F0541" w:rsidTr="00CE5809">
        <w:trPr>
          <w:trHeight w:val="399"/>
          <w:jc w:val="center"/>
        </w:trPr>
        <w:tc>
          <w:tcPr>
            <w:tcW w:w="4012" w:type="dxa"/>
            <w:vAlign w:val="center"/>
          </w:tcPr>
          <w:p w:rsidR="00CE5809" w:rsidRPr="004F0541" w:rsidRDefault="00CE5809" w:rsidP="00437F31">
            <w:pPr>
              <w:autoSpaceDE w:val="0"/>
              <w:autoSpaceDN w:val="0"/>
              <w:adjustRightInd w:val="0"/>
              <w:spacing w:line="276" w:lineRule="auto"/>
              <w:jc w:val="both"/>
              <w:rPr>
                <w:rFonts w:ascii="Arial Narrow" w:hAnsi="Arial Narrow"/>
              </w:rPr>
            </w:pPr>
            <w:r w:rsidRPr="004F0541">
              <w:rPr>
                <w:rFonts w:ascii="Arial Narrow" w:hAnsi="Arial Narrow"/>
              </w:rPr>
              <w:lastRenderedPageBreak/>
              <w:t>3. Projet de d’avancement</w:t>
            </w:r>
          </w:p>
        </w:tc>
        <w:tc>
          <w:tcPr>
            <w:tcW w:w="4013" w:type="dxa"/>
          </w:tcPr>
          <w:p w:rsidR="00CE5809" w:rsidRPr="004F0541" w:rsidRDefault="00CE5809" w:rsidP="00437F31">
            <w:pPr>
              <w:autoSpaceDE w:val="0"/>
              <w:autoSpaceDN w:val="0"/>
              <w:adjustRightInd w:val="0"/>
              <w:spacing w:line="276" w:lineRule="auto"/>
              <w:jc w:val="both"/>
              <w:rPr>
                <w:rFonts w:ascii="Arial Narrow" w:hAnsi="Arial Narrow"/>
              </w:rPr>
            </w:pPr>
          </w:p>
        </w:tc>
      </w:tr>
      <w:tr w:rsidR="00CE5809" w:rsidRPr="004F0541" w:rsidTr="00CE5809">
        <w:trPr>
          <w:trHeight w:val="399"/>
          <w:jc w:val="center"/>
        </w:trPr>
        <w:tc>
          <w:tcPr>
            <w:tcW w:w="4012" w:type="dxa"/>
            <w:vAlign w:val="center"/>
          </w:tcPr>
          <w:p w:rsidR="00CE5809" w:rsidRPr="004F0541" w:rsidRDefault="00CE5809" w:rsidP="00437F31">
            <w:pPr>
              <w:autoSpaceDE w:val="0"/>
              <w:autoSpaceDN w:val="0"/>
              <w:adjustRightInd w:val="0"/>
              <w:spacing w:line="276" w:lineRule="auto"/>
              <w:jc w:val="both"/>
              <w:rPr>
                <w:rFonts w:ascii="Arial Narrow" w:hAnsi="Arial Narrow"/>
              </w:rPr>
            </w:pPr>
            <w:r w:rsidRPr="004F0541">
              <w:rPr>
                <w:rFonts w:ascii="Arial Narrow" w:hAnsi="Arial Narrow"/>
              </w:rPr>
              <w:t>4. Rapport final</w:t>
            </w:r>
          </w:p>
        </w:tc>
        <w:tc>
          <w:tcPr>
            <w:tcW w:w="4013" w:type="dxa"/>
          </w:tcPr>
          <w:p w:rsidR="00CE5809" w:rsidRPr="004F0541" w:rsidRDefault="00CE5809" w:rsidP="00437F31">
            <w:pPr>
              <w:autoSpaceDE w:val="0"/>
              <w:autoSpaceDN w:val="0"/>
              <w:adjustRightInd w:val="0"/>
              <w:spacing w:line="276" w:lineRule="auto"/>
              <w:jc w:val="both"/>
              <w:rPr>
                <w:rFonts w:ascii="Arial Narrow" w:hAnsi="Arial Narrow"/>
              </w:rPr>
            </w:pPr>
          </w:p>
        </w:tc>
      </w:tr>
    </w:tbl>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p>
    <w:p w:rsidR="00CF49DA" w:rsidRPr="004F0541" w:rsidRDefault="00CF49DA" w:rsidP="00437F31">
      <w:pPr>
        <w:autoSpaceDE w:val="0"/>
        <w:autoSpaceDN w:val="0"/>
        <w:adjustRightInd w:val="0"/>
        <w:spacing w:line="276" w:lineRule="auto"/>
        <w:jc w:val="both"/>
        <w:rPr>
          <w:rFonts w:ascii="Arial Narrow" w:eastAsiaTheme="minorHAnsi" w:hAnsi="Arial Narrow" w:cstheme="minorBidi"/>
          <w:lang w:val="en-US"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val="en-US" w:eastAsia="en-US"/>
        </w:rPr>
      </w:pPr>
      <w:proofErr w:type="gramStart"/>
      <w:r w:rsidRPr="004F0541">
        <w:rPr>
          <w:rFonts w:ascii="Arial Narrow" w:eastAsiaTheme="minorHAnsi" w:hAnsi="Arial Narrow" w:cstheme="minorBidi"/>
          <w:lang w:val="en-US" w:eastAsia="en-US"/>
        </w:rPr>
        <w:t>CALENDRIER  DU</w:t>
      </w:r>
      <w:proofErr w:type="gramEnd"/>
      <w:r w:rsidRPr="004F0541">
        <w:rPr>
          <w:rFonts w:ascii="Arial Narrow" w:eastAsiaTheme="minorHAnsi" w:hAnsi="Arial Narrow" w:cstheme="minorBidi"/>
          <w:lang w:val="en-US" w:eastAsia="en-US"/>
        </w:rPr>
        <w:t xml:space="preserve">  PERSONNEL SPECIALISE</w:t>
      </w: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val="en-US" w:eastAsia="en-US"/>
        </w:rPr>
      </w:pPr>
    </w:p>
    <w:tbl>
      <w:tblPr>
        <w:tblStyle w:val="Grilledutableau"/>
        <w:tblW w:w="0" w:type="auto"/>
        <w:tblLayout w:type="fixed"/>
        <w:tblLook w:val="04A0" w:firstRow="1" w:lastRow="0" w:firstColumn="1" w:lastColumn="0" w:noHBand="0" w:noVBand="1"/>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CE5809" w:rsidRPr="004F0541" w:rsidTr="00CE5809">
        <w:trPr>
          <w:trHeight w:val="766"/>
        </w:trPr>
        <w:tc>
          <w:tcPr>
            <w:tcW w:w="392"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N °</w:t>
            </w:r>
          </w:p>
        </w:tc>
        <w:tc>
          <w:tcPr>
            <w:tcW w:w="1843"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Nom</w:t>
            </w:r>
          </w:p>
        </w:tc>
        <w:tc>
          <w:tcPr>
            <w:tcW w:w="992" w:type="dxa"/>
            <w:vAlign w:val="center"/>
          </w:tcPr>
          <w:p w:rsidR="00CE5809" w:rsidRPr="004F0541" w:rsidRDefault="00CE5809" w:rsidP="00437F31">
            <w:pPr>
              <w:autoSpaceDE w:val="0"/>
              <w:autoSpaceDN w:val="0"/>
              <w:adjustRightInd w:val="0"/>
              <w:spacing w:line="276" w:lineRule="auto"/>
              <w:ind w:left="-104" w:right="-110"/>
              <w:jc w:val="both"/>
              <w:rPr>
                <w:rFonts w:ascii="Arial Narrow" w:hAnsi="Arial Narrow"/>
                <w:b/>
              </w:rPr>
            </w:pPr>
            <w:r w:rsidRPr="004F0541">
              <w:rPr>
                <w:rFonts w:ascii="Arial Narrow" w:hAnsi="Arial Narrow"/>
                <w:b/>
              </w:rPr>
              <w:t>Rapports à fournir</w:t>
            </w:r>
          </w:p>
        </w:tc>
        <w:tc>
          <w:tcPr>
            <w:tcW w:w="5670" w:type="dxa"/>
            <w:gridSpan w:val="13"/>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Personnel (sous forme de graphique à barres</w:t>
            </w:r>
            <w:proofErr w:type="gramStart"/>
            <w:r w:rsidRPr="004F0541">
              <w:rPr>
                <w:rFonts w:ascii="Arial Narrow" w:hAnsi="Arial Narrow"/>
                <w:b/>
              </w:rPr>
              <w:t>)2</w:t>
            </w:r>
            <w:proofErr w:type="gramEnd"/>
          </w:p>
        </w:tc>
        <w:tc>
          <w:tcPr>
            <w:tcW w:w="1666" w:type="dxa"/>
            <w:gridSpan w:val="3"/>
            <w:vAlign w:val="center"/>
          </w:tcPr>
          <w:p w:rsidR="00CE5809" w:rsidRPr="004F0541" w:rsidRDefault="00CE5809" w:rsidP="00437F31">
            <w:pPr>
              <w:spacing w:line="276" w:lineRule="auto"/>
              <w:jc w:val="both"/>
              <w:rPr>
                <w:rFonts w:ascii="Arial Narrow" w:hAnsi="Arial Narrow"/>
                <w:b/>
              </w:rPr>
            </w:pPr>
            <w:r w:rsidRPr="004F0541">
              <w:rPr>
                <w:rFonts w:ascii="Arial Narrow" w:hAnsi="Arial Narrow"/>
                <w:b/>
              </w:rPr>
              <w:t>Total personnel/mois</w:t>
            </w:r>
          </w:p>
        </w:tc>
      </w:tr>
      <w:tr w:rsidR="00CE5809" w:rsidRPr="004F0541" w:rsidTr="00CE5809">
        <w:trPr>
          <w:trHeight w:val="550"/>
        </w:trPr>
        <w:tc>
          <w:tcPr>
            <w:tcW w:w="392"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1843"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992" w:type="dxa"/>
            <w:vAlign w:val="center"/>
          </w:tcPr>
          <w:p w:rsidR="00CE5809" w:rsidRPr="004F0541" w:rsidRDefault="00CE5809" w:rsidP="00437F31">
            <w:pPr>
              <w:autoSpaceDE w:val="0"/>
              <w:autoSpaceDN w:val="0"/>
              <w:adjustRightInd w:val="0"/>
              <w:spacing w:line="276" w:lineRule="auto"/>
              <w:ind w:left="-245"/>
              <w:jc w:val="both"/>
              <w:rPr>
                <w:rFonts w:ascii="Arial Narrow" w:hAnsi="Arial Narrow"/>
                <w:b/>
              </w:rPr>
            </w:pPr>
          </w:p>
        </w:tc>
        <w:tc>
          <w:tcPr>
            <w:tcW w:w="425"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1</w:t>
            </w:r>
          </w:p>
        </w:tc>
        <w:tc>
          <w:tcPr>
            <w:tcW w:w="425"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2</w:t>
            </w:r>
          </w:p>
        </w:tc>
        <w:tc>
          <w:tcPr>
            <w:tcW w:w="426"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3</w:t>
            </w:r>
          </w:p>
        </w:tc>
        <w:tc>
          <w:tcPr>
            <w:tcW w:w="425"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4</w:t>
            </w:r>
          </w:p>
        </w:tc>
        <w:tc>
          <w:tcPr>
            <w:tcW w:w="425"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5</w:t>
            </w:r>
          </w:p>
        </w:tc>
        <w:tc>
          <w:tcPr>
            <w:tcW w:w="425"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6</w:t>
            </w:r>
          </w:p>
        </w:tc>
        <w:tc>
          <w:tcPr>
            <w:tcW w:w="426"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7</w:t>
            </w:r>
          </w:p>
        </w:tc>
        <w:tc>
          <w:tcPr>
            <w:tcW w:w="425"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8</w:t>
            </w:r>
          </w:p>
        </w:tc>
        <w:tc>
          <w:tcPr>
            <w:tcW w:w="425"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9</w:t>
            </w:r>
          </w:p>
        </w:tc>
        <w:tc>
          <w:tcPr>
            <w:tcW w:w="425"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10</w:t>
            </w:r>
          </w:p>
        </w:tc>
        <w:tc>
          <w:tcPr>
            <w:tcW w:w="426"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11</w:t>
            </w:r>
          </w:p>
        </w:tc>
        <w:tc>
          <w:tcPr>
            <w:tcW w:w="425"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12</w:t>
            </w:r>
          </w:p>
        </w:tc>
        <w:tc>
          <w:tcPr>
            <w:tcW w:w="567"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n</w:t>
            </w:r>
          </w:p>
        </w:tc>
        <w:tc>
          <w:tcPr>
            <w:tcW w:w="567" w:type="dxa"/>
            <w:vAlign w:val="center"/>
          </w:tcPr>
          <w:p w:rsidR="00CE5809" w:rsidRPr="004F0541" w:rsidRDefault="00CE5809" w:rsidP="00437F31">
            <w:pPr>
              <w:spacing w:line="276" w:lineRule="auto"/>
              <w:ind w:left="-57" w:right="-113"/>
              <w:jc w:val="both"/>
              <w:rPr>
                <w:rFonts w:ascii="Arial Narrow" w:hAnsi="Arial Narrow"/>
                <w:b/>
              </w:rPr>
            </w:pPr>
            <w:r w:rsidRPr="004F0541">
              <w:rPr>
                <w:rFonts w:ascii="Arial Narrow" w:hAnsi="Arial Narrow"/>
                <w:b/>
              </w:rPr>
              <w:t>Siège</w:t>
            </w:r>
          </w:p>
        </w:tc>
        <w:tc>
          <w:tcPr>
            <w:tcW w:w="567" w:type="dxa"/>
            <w:vAlign w:val="center"/>
          </w:tcPr>
          <w:p w:rsidR="00CE5809" w:rsidRPr="004F0541" w:rsidRDefault="00CE5809" w:rsidP="00437F31">
            <w:pPr>
              <w:spacing w:line="276" w:lineRule="auto"/>
              <w:ind w:left="-108" w:right="-70"/>
              <w:jc w:val="both"/>
              <w:rPr>
                <w:rFonts w:ascii="Arial Narrow" w:hAnsi="Arial Narrow"/>
                <w:b/>
              </w:rPr>
            </w:pPr>
            <w:r w:rsidRPr="004F0541">
              <w:rPr>
                <w:rFonts w:ascii="Arial Narrow" w:hAnsi="Arial Narrow"/>
                <w:b/>
              </w:rPr>
              <w:t>Terain</w:t>
            </w:r>
            <w:r w:rsidRPr="004F0541">
              <w:rPr>
                <w:rFonts w:ascii="Arial Narrow" w:hAnsi="Arial Narrow"/>
                <w:b/>
                <w:vertAlign w:val="superscript"/>
              </w:rPr>
              <w:t>3</w:t>
            </w:r>
          </w:p>
        </w:tc>
        <w:tc>
          <w:tcPr>
            <w:tcW w:w="532" w:type="dxa"/>
            <w:vAlign w:val="center"/>
          </w:tcPr>
          <w:p w:rsidR="00CE5809" w:rsidRPr="004F0541" w:rsidRDefault="00CE5809" w:rsidP="00437F31">
            <w:pPr>
              <w:spacing w:line="276" w:lineRule="auto"/>
              <w:jc w:val="both"/>
              <w:rPr>
                <w:rFonts w:ascii="Arial Narrow" w:hAnsi="Arial Narrow"/>
                <w:b/>
              </w:rPr>
            </w:pPr>
            <w:r w:rsidRPr="004F0541">
              <w:rPr>
                <w:rFonts w:ascii="Arial Narrow" w:hAnsi="Arial Narrow"/>
                <w:b/>
              </w:rPr>
              <w:t>Total</w:t>
            </w:r>
          </w:p>
        </w:tc>
      </w:tr>
      <w:tr w:rsidR="00CE5809" w:rsidRPr="004F0541" w:rsidTr="00CE5809">
        <w:trPr>
          <w:trHeight w:val="416"/>
        </w:trPr>
        <w:tc>
          <w:tcPr>
            <w:tcW w:w="10563" w:type="dxa"/>
            <w:gridSpan w:val="19"/>
            <w:vAlign w:val="center"/>
          </w:tcPr>
          <w:p w:rsidR="00CE5809" w:rsidRPr="004F0541" w:rsidRDefault="00CE5809" w:rsidP="00437F31">
            <w:pPr>
              <w:spacing w:line="276" w:lineRule="auto"/>
              <w:jc w:val="both"/>
              <w:rPr>
                <w:rFonts w:ascii="Arial Narrow" w:hAnsi="Arial Narrow"/>
                <w:b/>
              </w:rPr>
            </w:pPr>
            <w:r w:rsidRPr="004F0541">
              <w:rPr>
                <w:rFonts w:ascii="Arial Narrow" w:hAnsi="Arial Narrow"/>
                <w:b/>
              </w:rPr>
              <w:t>Personnel</w:t>
            </w:r>
          </w:p>
        </w:tc>
      </w:tr>
      <w:tr w:rsidR="00CE5809" w:rsidRPr="004F0541" w:rsidTr="00CE5809">
        <w:trPr>
          <w:trHeight w:val="434"/>
        </w:trPr>
        <w:tc>
          <w:tcPr>
            <w:tcW w:w="392" w:type="dxa"/>
            <w:vMerge w:val="restart"/>
          </w:tcPr>
          <w:p w:rsidR="00CE5809" w:rsidRPr="004F0541" w:rsidRDefault="00CE5809" w:rsidP="00437F31">
            <w:pPr>
              <w:autoSpaceDE w:val="0"/>
              <w:autoSpaceDN w:val="0"/>
              <w:adjustRightInd w:val="0"/>
              <w:spacing w:line="276" w:lineRule="auto"/>
              <w:jc w:val="both"/>
              <w:rPr>
                <w:rFonts w:ascii="Arial Narrow" w:hAnsi="Arial Narrow"/>
              </w:rPr>
            </w:pPr>
            <w:r w:rsidRPr="004F0541">
              <w:rPr>
                <w:rFonts w:ascii="Arial Narrow" w:hAnsi="Arial Narrow"/>
              </w:rPr>
              <w:t>1</w:t>
            </w:r>
          </w:p>
        </w:tc>
        <w:tc>
          <w:tcPr>
            <w:tcW w:w="1843" w:type="dxa"/>
            <w:vMerge w:val="restart"/>
          </w:tcPr>
          <w:p w:rsidR="00CE5809" w:rsidRPr="004F0541" w:rsidRDefault="00CE5809" w:rsidP="00437F31">
            <w:pPr>
              <w:autoSpaceDE w:val="0"/>
              <w:autoSpaceDN w:val="0"/>
              <w:adjustRightInd w:val="0"/>
              <w:spacing w:line="276" w:lineRule="auto"/>
              <w:jc w:val="both"/>
              <w:rPr>
                <w:rFonts w:ascii="Arial Narrow" w:hAnsi="Arial Narrow"/>
              </w:rPr>
            </w:pPr>
          </w:p>
        </w:tc>
        <w:tc>
          <w:tcPr>
            <w:tcW w:w="992"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Siège]</w:t>
            </w: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vAlign w:val="center"/>
          </w:tcPr>
          <w:p w:rsidR="00CE5809" w:rsidRPr="004F0541" w:rsidRDefault="00CE5809" w:rsidP="00437F31">
            <w:pPr>
              <w:spacing w:line="276" w:lineRule="auto"/>
              <w:ind w:left="-57" w:right="-113"/>
              <w:jc w:val="both"/>
              <w:rPr>
                <w:rFonts w:ascii="Arial Narrow" w:hAnsi="Arial Narrow"/>
                <w:b/>
              </w:rPr>
            </w:pPr>
          </w:p>
        </w:tc>
        <w:tc>
          <w:tcPr>
            <w:tcW w:w="567" w:type="dxa"/>
            <w:shd w:val="clear" w:color="auto" w:fill="A6A6A6" w:themeFill="background1" w:themeFillShade="A6"/>
            <w:vAlign w:val="center"/>
          </w:tcPr>
          <w:p w:rsidR="00CE5809" w:rsidRPr="004F0541" w:rsidRDefault="00CE5809" w:rsidP="00437F31">
            <w:pPr>
              <w:spacing w:line="276" w:lineRule="auto"/>
              <w:ind w:left="-108" w:right="-70"/>
              <w:jc w:val="both"/>
              <w:rPr>
                <w:rFonts w:ascii="Arial Narrow" w:hAnsi="Arial Narrow"/>
                <w:b/>
              </w:rPr>
            </w:pPr>
          </w:p>
        </w:tc>
        <w:tc>
          <w:tcPr>
            <w:tcW w:w="532" w:type="dxa"/>
            <w:vAlign w:val="center"/>
          </w:tcPr>
          <w:p w:rsidR="00CE5809" w:rsidRPr="004F0541" w:rsidRDefault="00CE5809" w:rsidP="00437F31">
            <w:pPr>
              <w:spacing w:line="276" w:lineRule="auto"/>
              <w:jc w:val="both"/>
              <w:rPr>
                <w:rFonts w:ascii="Arial Narrow" w:hAnsi="Arial Narrow"/>
                <w:b/>
              </w:rPr>
            </w:pPr>
          </w:p>
        </w:tc>
      </w:tr>
      <w:tr w:rsidR="00CE5809" w:rsidRPr="004F0541" w:rsidTr="00CE5809">
        <w:trPr>
          <w:trHeight w:val="401"/>
        </w:trPr>
        <w:tc>
          <w:tcPr>
            <w:tcW w:w="392" w:type="dxa"/>
            <w:vMerge/>
          </w:tcPr>
          <w:p w:rsidR="00CE5809" w:rsidRPr="004F0541" w:rsidRDefault="00CE5809" w:rsidP="00437F31">
            <w:pPr>
              <w:autoSpaceDE w:val="0"/>
              <w:autoSpaceDN w:val="0"/>
              <w:adjustRightInd w:val="0"/>
              <w:spacing w:line="276" w:lineRule="auto"/>
              <w:jc w:val="both"/>
              <w:rPr>
                <w:rFonts w:ascii="Arial Narrow" w:hAnsi="Arial Narrow"/>
              </w:rPr>
            </w:pPr>
          </w:p>
        </w:tc>
        <w:tc>
          <w:tcPr>
            <w:tcW w:w="1843" w:type="dxa"/>
            <w:vMerge/>
          </w:tcPr>
          <w:p w:rsidR="00CE5809" w:rsidRPr="004F0541" w:rsidRDefault="00CE5809" w:rsidP="00437F31">
            <w:pPr>
              <w:autoSpaceDE w:val="0"/>
              <w:autoSpaceDN w:val="0"/>
              <w:adjustRightInd w:val="0"/>
              <w:spacing w:line="276" w:lineRule="auto"/>
              <w:jc w:val="both"/>
              <w:rPr>
                <w:rFonts w:ascii="Arial Narrow" w:hAnsi="Arial Narrow"/>
              </w:rPr>
            </w:pPr>
          </w:p>
        </w:tc>
        <w:tc>
          <w:tcPr>
            <w:tcW w:w="992"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w:t>
            </w:r>
            <w:proofErr w:type="spellStart"/>
            <w:r w:rsidRPr="004F0541">
              <w:rPr>
                <w:rFonts w:ascii="Arial Narrow" w:hAnsi="Arial Narrow"/>
                <w:b/>
              </w:rPr>
              <w:t>Terr</w:t>
            </w:r>
            <w:proofErr w:type="spellEnd"/>
            <w:r w:rsidRPr="004F0541">
              <w:rPr>
                <w:rFonts w:ascii="Arial Narrow" w:hAnsi="Arial Narrow"/>
                <w:b/>
              </w:rPr>
              <w:t>.]</w:t>
            </w: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shd w:val="clear" w:color="auto" w:fill="A6A6A6" w:themeFill="background1" w:themeFillShade="A6"/>
            <w:vAlign w:val="center"/>
          </w:tcPr>
          <w:p w:rsidR="00CE5809" w:rsidRPr="004F0541" w:rsidRDefault="00CE5809" w:rsidP="00437F31">
            <w:pPr>
              <w:spacing w:line="276" w:lineRule="auto"/>
              <w:ind w:left="-57" w:right="-113"/>
              <w:jc w:val="both"/>
              <w:rPr>
                <w:rFonts w:ascii="Arial Narrow" w:hAnsi="Arial Narrow"/>
                <w:b/>
              </w:rPr>
            </w:pPr>
          </w:p>
        </w:tc>
        <w:tc>
          <w:tcPr>
            <w:tcW w:w="567" w:type="dxa"/>
            <w:vAlign w:val="center"/>
          </w:tcPr>
          <w:p w:rsidR="00CE5809" w:rsidRPr="004F0541" w:rsidRDefault="00CE5809" w:rsidP="00437F31">
            <w:pPr>
              <w:spacing w:line="276" w:lineRule="auto"/>
              <w:ind w:left="-108" w:right="-70"/>
              <w:jc w:val="both"/>
              <w:rPr>
                <w:rFonts w:ascii="Arial Narrow" w:hAnsi="Arial Narrow"/>
                <w:b/>
              </w:rPr>
            </w:pPr>
          </w:p>
        </w:tc>
        <w:tc>
          <w:tcPr>
            <w:tcW w:w="532" w:type="dxa"/>
            <w:vAlign w:val="center"/>
          </w:tcPr>
          <w:p w:rsidR="00CE5809" w:rsidRPr="004F0541" w:rsidRDefault="00CE5809" w:rsidP="00437F31">
            <w:pPr>
              <w:spacing w:line="276" w:lineRule="auto"/>
              <w:jc w:val="both"/>
              <w:rPr>
                <w:rFonts w:ascii="Arial Narrow" w:hAnsi="Arial Narrow"/>
                <w:b/>
              </w:rPr>
            </w:pPr>
          </w:p>
        </w:tc>
      </w:tr>
      <w:tr w:rsidR="00CE5809" w:rsidRPr="004F0541" w:rsidTr="00CE5809">
        <w:trPr>
          <w:trHeight w:val="407"/>
        </w:trPr>
        <w:tc>
          <w:tcPr>
            <w:tcW w:w="392" w:type="dxa"/>
            <w:vMerge w:val="restart"/>
          </w:tcPr>
          <w:p w:rsidR="00CE5809" w:rsidRPr="004F0541" w:rsidRDefault="00CE5809" w:rsidP="00437F31">
            <w:pPr>
              <w:autoSpaceDE w:val="0"/>
              <w:autoSpaceDN w:val="0"/>
              <w:adjustRightInd w:val="0"/>
              <w:spacing w:line="276" w:lineRule="auto"/>
              <w:jc w:val="both"/>
              <w:rPr>
                <w:rFonts w:ascii="Arial Narrow" w:hAnsi="Arial Narrow"/>
              </w:rPr>
            </w:pPr>
            <w:r w:rsidRPr="004F0541">
              <w:rPr>
                <w:rFonts w:ascii="Arial Narrow" w:hAnsi="Arial Narrow"/>
              </w:rPr>
              <w:t>2</w:t>
            </w:r>
          </w:p>
        </w:tc>
        <w:tc>
          <w:tcPr>
            <w:tcW w:w="1843" w:type="dxa"/>
            <w:vMerge w:val="restart"/>
          </w:tcPr>
          <w:p w:rsidR="00CE5809" w:rsidRPr="004F0541" w:rsidRDefault="00CE5809" w:rsidP="00437F31">
            <w:pPr>
              <w:autoSpaceDE w:val="0"/>
              <w:autoSpaceDN w:val="0"/>
              <w:adjustRightInd w:val="0"/>
              <w:spacing w:line="276" w:lineRule="auto"/>
              <w:jc w:val="both"/>
              <w:rPr>
                <w:rFonts w:ascii="Arial Narrow" w:hAnsi="Arial Narrow"/>
              </w:rPr>
            </w:pPr>
          </w:p>
        </w:tc>
        <w:tc>
          <w:tcPr>
            <w:tcW w:w="992"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vAlign w:val="center"/>
          </w:tcPr>
          <w:p w:rsidR="00CE5809" w:rsidRPr="004F0541" w:rsidRDefault="00CE5809" w:rsidP="00437F31">
            <w:pPr>
              <w:spacing w:line="276" w:lineRule="auto"/>
              <w:ind w:left="-57" w:right="-113"/>
              <w:jc w:val="both"/>
              <w:rPr>
                <w:rFonts w:ascii="Arial Narrow" w:hAnsi="Arial Narrow"/>
                <w:b/>
              </w:rPr>
            </w:pPr>
          </w:p>
        </w:tc>
        <w:tc>
          <w:tcPr>
            <w:tcW w:w="567" w:type="dxa"/>
            <w:shd w:val="clear" w:color="auto" w:fill="A6A6A6" w:themeFill="background1" w:themeFillShade="A6"/>
            <w:vAlign w:val="center"/>
          </w:tcPr>
          <w:p w:rsidR="00CE5809" w:rsidRPr="004F0541" w:rsidRDefault="00CE5809" w:rsidP="00437F31">
            <w:pPr>
              <w:spacing w:line="276" w:lineRule="auto"/>
              <w:ind w:left="-108" w:right="-70"/>
              <w:jc w:val="both"/>
              <w:rPr>
                <w:rFonts w:ascii="Arial Narrow" w:hAnsi="Arial Narrow"/>
                <w:b/>
              </w:rPr>
            </w:pPr>
          </w:p>
        </w:tc>
        <w:tc>
          <w:tcPr>
            <w:tcW w:w="532" w:type="dxa"/>
            <w:vAlign w:val="center"/>
          </w:tcPr>
          <w:p w:rsidR="00CE5809" w:rsidRPr="004F0541" w:rsidRDefault="00CE5809" w:rsidP="00437F31">
            <w:pPr>
              <w:spacing w:line="276" w:lineRule="auto"/>
              <w:jc w:val="both"/>
              <w:rPr>
                <w:rFonts w:ascii="Arial Narrow" w:hAnsi="Arial Narrow"/>
                <w:b/>
              </w:rPr>
            </w:pPr>
          </w:p>
        </w:tc>
      </w:tr>
      <w:tr w:rsidR="00CE5809" w:rsidRPr="004F0541" w:rsidTr="00CE5809">
        <w:trPr>
          <w:trHeight w:val="412"/>
        </w:trPr>
        <w:tc>
          <w:tcPr>
            <w:tcW w:w="392" w:type="dxa"/>
            <w:vMerge/>
          </w:tcPr>
          <w:p w:rsidR="00CE5809" w:rsidRPr="004F0541" w:rsidRDefault="00CE5809" w:rsidP="00437F31">
            <w:pPr>
              <w:autoSpaceDE w:val="0"/>
              <w:autoSpaceDN w:val="0"/>
              <w:adjustRightInd w:val="0"/>
              <w:spacing w:line="276" w:lineRule="auto"/>
              <w:jc w:val="both"/>
              <w:rPr>
                <w:rFonts w:ascii="Arial Narrow" w:hAnsi="Arial Narrow"/>
              </w:rPr>
            </w:pPr>
          </w:p>
        </w:tc>
        <w:tc>
          <w:tcPr>
            <w:tcW w:w="1843" w:type="dxa"/>
            <w:vMerge/>
          </w:tcPr>
          <w:p w:rsidR="00CE5809" w:rsidRPr="004F0541" w:rsidRDefault="00CE5809" w:rsidP="00437F31">
            <w:pPr>
              <w:autoSpaceDE w:val="0"/>
              <w:autoSpaceDN w:val="0"/>
              <w:adjustRightInd w:val="0"/>
              <w:spacing w:line="276" w:lineRule="auto"/>
              <w:jc w:val="both"/>
              <w:rPr>
                <w:rFonts w:ascii="Arial Narrow" w:hAnsi="Arial Narrow"/>
              </w:rPr>
            </w:pPr>
          </w:p>
        </w:tc>
        <w:tc>
          <w:tcPr>
            <w:tcW w:w="992"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shd w:val="clear" w:color="auto" w:fill="A6A6A6" w:themeFill="background1" w:themeFillShade="A6"/>
            <w:vAlign w:val="center"/>
          </w:tcPr>
          <w:p w:rsidR="00CE5809" w:rsidRPr="004F0541" w:rsidRDefault="00CE5809" w:rsidP="00437F31">
            <w:pPr>
              <w:spacing w:line="276" w:lineRule="auto"/>
              <w:ind w:left="-57" w:right="-113"/>
              <w:jc w:val="both"/>
              <w:rPr>
                <w:rFonts w:ascii="Arial Narrow" w:hAnsi="Arial Narrow"/>
                <w:b/>
              </w:rPr>
            </w:pPr>
          </w:p>
        </w:tc>
        <w:tc>
          <w:tcPr>
            <w:tcW w:w="567" w:type="dxa"/>
            <w:vAlign w:val="center"/>
          </w:tcPr>
          <w:p w:rsidR="00CE5809" w:rsidRPr="004F0541" w:rsidRDefault="00CE5809" w:rsidP="00437F31">
            <w:pPr>
              <w:spacing w:line="276" w:lineRule="auto"/>
              <w:ind w:left="-108" w:right="-70"/>
              <w:jc w:val="both"/>
              <w:rPr>
                <w:rFonts w:ascii="Arial Narrow" w:hAnsi="Arial Narrow"/>
                <w:b/>
              </w:rPr>
            </w:pPr>
          </w:p>
        </w:tc>
        <w:tc>
          <w:tcPr>
            <w:tcW w:w="532" w:type="dxa"/>
            <w:vAlign w:val="center"/>
          </w:tcPr>
          <w:p w:rsidR="00CE5809" w:rsidRPr="004F0541" w:rsidRDefault="00CE5809" w:rsidP="00437F31">
            <w:pPr>
              <w:spacing w:line="276" w:lineRule="auto"/>
              <w:jc w:val="both"/>
              <w:rPr>
                <w:rFonts w:ascii="Arial Narrow" w:hAnsi="Arial Narrow"/>
                <w:b/>
              </w:rPr>
            </w:pPr>
          </w:p>
        </w:tc>
      </w:tr>
      <w:tr w:rsidR="00CE5809" w:rsidRPr="004F0541" w:rsidTr="00CE5809">
        <w:trPr>
          <w:trHeight w:val="425"/>
        </w:trPr>
        <w:tc>
          <w:tcPr>
            <w:tcW w:w="392" w:type="dxa"/>
            <w:vMerge w:val="restart"/>
          </w:tcPr>
          <w:p w:rsidR="00CE5809" w:rsidRPr="004F0541" w:rsidRDefault="00CE5809" w:rsidP="00437F31">
            <w:pPr>
              <w:autoSpaceDE w:val="0"/>
              <w:autoSpaceDN w:val="0"/>
              <w:adjustRightInd w:val="0"/>
              <w:spacing w:line="276" w:lineRule="auto"/>
              <w:jc w:val="both"/>
              <w:rPr>
                <w:rFonts w:ascii="Arial Narrow" w:hAnsi="Arial Narrow"/>
              </w:rPr>
            </w:pPr>
            <w:r w:rsidRPr="004F0541">
              <w:rPr>
                <w:rFonts w:ascii="Arial Narrow" w:hAnsi="Arial Narrow"/>
              </w:rPr>
              <w:t>n</w:t>
            </w:r>
          </w:p>
        </w:tc>
        <w:tc>
          <w:tcPr>
            <w:tcW w:w="1843" w:type="dxa"/>
            <w:vMerge w:val="restart"/>
          </w:tcPr>
          <w:p w:rsidR="00CE5809" w:rsidRPr="004F0541" w:rsidRDefault="00CE5809" w:rsidP="00437F31">
            <w:pPr>
              <w:autoSpaceDE w:val="0"/>
              <w:autoSpaceDN w:val="0"/>
              <w:adjustRightInd w:val="0"/>
              <w:spacing w:line="276" w:lineRule="auto"/>
              <w:jc w:val="both"/>
              <w:rPr>
                <w:rFonts w:ascii="Arial Narrow" w:hAnsi="Arial Narrow"/>
              </w:rPr>
            </w:pPr>
          </w:p>
        </w:tc>
        <w:tc>
          <w:tcPr>
            <w:tcW w:w="992"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vAlign w:val="center"/>
          </w:tcPr>
          <w:p w:rsidR="00CE5809" w:rsidRPr="004F0541" w:rsidRDefault="00CE5809" w:rsidP="00437F31">
            <w:pPr>
              <w:spacing w:line="276" w:lineRule="auto"/>
              <w:ind w:left="-57" w:right="-113"/>
              <w:jc w:val="both"/>
              <w:rPr>
                <w:rFonts w:ascii="Arial Narrow" w:hAnsi="Arial Narrow"/>
                <w:b/>
              </w:rPr>
            </w:pPr>
          </w:p>
        </w:tc>
        <w:tc>
          <w:tcPr>
            <w:tcW w:w="567" w:type="dxa"/>
            <w:shd w:val="clear" w:color="auto" w:fill="A6A6A6" w:themeFill="background1" w:themeFillShade="A6"/>
            <w:vAlign w:val="center"/>
          </w:tcPr>
          <w:p w:rsidR="00CE5809" w:rsidRPr="004F0541" w:rsidRDefault="00CE5809" w:rsidP="00437F31">
            <w:pPr>
              <w:spacing w:line="276" w:lineRule="auto"/>
              <w:ind w:left="-108" w:right="-70"/>
              <w:jc w:val="both"/>
              <w:rPr>
                <w:rFonts w:ascii="Arial Narrow" w:hAnsi="Arial Narrow"/>
                <w:b/>
              </w:rPr>
            </w:pPr>
          </w:p>
        </w:tc>
        <w:tc>
          <w:tcPr>
            <w:tcW w:w="532" w:type="dxa"/>
            <w:vAlign w:val="center"/>
          </w:tcPr>
          <w:p w:rsidR="00CE5809" w:rsidRPr="004F0541" w:rsidRDefault="00CE5809" w:rsidP="00437F31">
            <w:pPr>
              <w:spacing w:line="276" w:lineRule="auto"/>
              <w:jc w:val="both"/>
              <w:rPr>
                <w:rFonts w:ascii="Arial Narrow" w:hAnsi="Arial Narrow"/>
                <w:b/>
              </w:rPr>
            </w:pPr>
          </w:p>
        </w:tc>
      </w:tr>
      <w:tr w:rsidR="00CE5809" w:rsidRPr="004F0541" w:rsidTr="00CE5809">
        <w:trPr>
          <w:trHeight w:val="409"/>
        </w:trPr>
        <w:tc>
          <w:tcPr>
            <w:tcW w:w="392" w:type="dxa"/>
            <w:vMerge/>
          </w:tcPr>
          <w:p w:rsidR="00CE5809" w:rsidRPr="004F0541" w:rsidRDefault="00CE5809" w:rsidP="00437F31">
            <w:pPr>
              <w:autoSpaceDE w:val="0"/>
              <w:autoSpaceDN w:val="0"/>
              <w:adjustRightInd w:val="0"/>
              <w:spacing w:line="276" w:lineRule="auto"/>
              <w:jc w:val="both"/>
              <w:rPr>
                <w:rFonts w:ascii="Arial Narrow" w:hAnsi="Arial Narrow"/>
              </w:rPr>
            </w:pPr>
          </w:p>
        </w:tc>
        <w:tc>
          <w:tcPr>
            <w:tcW w:w="1843" w:type="dxa"/>
            <w:vMerge/>
          </w:tcPr>
          <w:p w:rsidR="00CE5809" w:rsidRPr="004F0541" w:rsidRDefault="00CE5809" w:rsidP="00437F31">
            <w:pPr>
              <w:autoSpaceDE w:val="0"/>
              <w:autoSpaceDN w:val="0"/>
              <w:adjustRightInd w:val="0"/>
              <w:spacing w:line="276" w:lineRule="auto"/>
              <w:jc w:val="both"/>
              <w:rPr>
                <w:rFonts w:ascii="Arial Narrow" w:hAnsi="Arial Narrow"/>
              </w:rPr>
            </w:pPr>
          </w:p>
        </w:tc>
        <w:tc>
          <w:tcPr>
            <w:tcW w:w="992"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6"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425"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tcPr>
          <w:p w:rsidR="00CE5809" w:rsidRPr="004F0541" w:rsidRDefault="00CE5809" w:rsidP="00437F31">
            <w:pPr>
              <w:autoSpaceDE w:val="0"/>
              <w:autoSpaceDN w:val="0"/>
              <w:adjustRightInd w:val="0"/>
              <w:spacing w:line="276" w:lineRule="auto"/>
              <w:jc w:val="both"/>
              <w:rPr>
                <w:rFonts w:ascii="Arial Narrow" w:hAnsi="Arial Narrow"/>
              </w:rPr>
            </w:pPr>
          </w:p>
        </w:tc>
        <w:tc>
          <w:tcPr>
            <w:tcW w:w="567" w:type="dxa"/>
            <w:shd w:val="clear" w:color="auto" w:fill="A6A6A6" w:themeFill="background1" w:themeFillShade="A6"/>
            <w:vAlign w:val="center"/>
          </w:tcPr>
          <w:p w:rsidR="00CE5809" w:rsidRPr="004F0541" w:rsidRDefault="00CE5809" w:rsidP="00437F31">
            <w:pPr>
              <w:spacing w:line="276" w:lineRule="auto"/>
              <w:ind w:left="-57" w:right="-113"/>
              <w:jc w:val="both"/>
              <w:rPr>
                <w:rFonts w:ascii="Arial Narrow" w:hAnsi="Arial Narrow"/>
                <w:b/>
              </w:rPr>
            </w:pPr>
          </w:p>
        </w:tc>
        <w:tc>
          <w:tcPr>
            <w:tcW w:w="567" w:type="dxa"/>
            <w:shd w:val="clear" w:color="auto" w:fill="FFFFFF" w:themeFill="background1"/>
            <w:vAlign w:val="center"/>
          </w:tcPr>
          <w:p w:rsidR="00CE5809" w:rsidRPr="004F0541" w:rsidRDefault="00CE5809" w:rsidP="00437F31">
            <w:pPr>
              <w:spacing w:line="276" w:lineRule="auto"/>
              <w:ind w:left="-108" w:right="-70"/>
              <w:jc w:val="both"/>
              <w:rPr>
                <w:rFonts w:ascii="Arial Narrow" w:hAnsi="Arial Narrow"/>
                <w:b/>
              </w:rPr>
            </w:pPr>
          </w:p>
        </w:tc>
        <w:tc>
          <w:tcPr>
            <w:tcW w:w="532" w:type="dxa"/>
            <w:vAlign w:val="center"/>
          </w:tcPr>
          <w:p w:rsidR="00CE5809" w:rsidRPr="004F0541" w:rsidRDefault="00CE5809" w:rsidP="00437F31">
            <w:pPr>
              <w:spacing w:line="276" w:lineRule="auto"/>
              <w:jc w:val="both"/>
              <w:rPr>
                <w:rFonts w:ascii="Arial Narrow" w:hAnsi="Arial Narrow"/>
                <w:b/>
              </w:rPr>
            </w:pPr>
          </w:p>
        </w:tc>
      </w:tr>
      <w:tr w:rsidR="00CE5809" w:rsidRPr="004F0541" w:rsidTr="00CE5809">
        <w:trPr>
          <w:trHeight w:val="425"/>
        </w:trPr>
        <w:tc>
          <w:tcPr>
            <w:tcW w:w="7054" w:type="dxa"/>
            <w:gridSpan w:val="12"/>
            <w:vMerge w:val="restart"/>
          </w:tcPr>
          <w:p w:rsidR="00CE5809" w:rsidRPr="004F0541" w:rsidRDefault="00CE5809" w:rsidP="00437F31">
            <w:pPr>
              <w:autoSpaceDE w:val="0"/>
              <w:autoSpaceDN w:val="0"/>
              <w:adjustRightInd w:val="0"/>
              <w:spacing w:line="276" w:lineRule="auto"/>
              <w:jc w:val="both"/>
              <w:rPr>
                <w:rFonts w:ascii="Arial Narrow" w:hAnsi="Arial Narrow"/>
              </w:rPr>
            </w:pPr>
          </w:p>
        </w:tc>
        <w:tc>
          <w:tcPr>
            <w:tcW w:w="1843" w:type="dxa"/>
            <w:gridSpan w:val="4"/>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 xml:space="preserve">Total partiel </w:t>
            </w:r>
          </w:p>
        </w:tc>
        <w:tc>
          <w:tcPr>
            <w:tcW w:w="567" w:type="dxa"/>
            <w:vAlign w:val="center"/>
          </w:tcPr>
          <w:p w:rsidR="00CE5809" w:rsidRPr="004F0541" w:rsidRDefault="00CE5809" w:rsidP="00437F31">
            <w:pPr>
              <w:spacing w:line="276" w:lineRule="auto"/>
              <w:ind w:left="-57" w:right="-113"/>
              <w:jc w:val="both"/>
              <w:rPr>
                <w:rFonts w:ascii="Arial Narrow" w:hAnsi="Arial Narrow"/>
                <w:b/>
              </w:rPr>
            </w:pPr>
          </w:p>
        </w:tc>
        <w:tc>
          <w:tcPr>
            <w:tcW w:w="567" w:type="dxa"/>
            <w:vAlign w:val="center"/>
          </w:tcPr>
          <w:p w:rsidR="00CE5809" w:rsidRPr="004F0541" w:rsidRDefault="00CE5809" w:rsidP="00437F31">
            <w:pPr>
              <w:spacing w:line="276" w:lineRule="auto"/>
              <w:ind w:left="-108" w:right="-70"/>
              <w:jc w:val="both"/>
              <w:rPr>
                <w:rFonts w:ascii="Arial Narrow" w:hAnsi="Arial Narrow"/>
                <w:b/>
              </w:rPr>
            </w:pPr>
          </w:p>
        </w:tc>
        <w:tc>
          <w:tcPr>
            <w:tcW w:w="532" w:type="dxa"/>
            <w:vAlign w:val="center"/>
          </w:tcPr>
          <w:p w:rsidR="00CE5809" w:rsidRPr="004F0541" w:rsidRDefault="00CE5809" w:rsidP="00437F31">
            <w:pPr>
              <w:spacing w:line="276" w:lineRule="auto"/>
              <w:jc w:val="both"/>
              <w:rPr>
                <w:rFonts w:ascii="Arial Narrow" w:hAnsi="Arial Narrow"/>
                <w:b/>
              </w:rPr>
            </w:pPr>
          </w:p>
        </w:tc>
      </w:tr>
      <w:tr w:rsidR="00CE5809" w:rsidRPr="004F0541" w:rsidTr="00CE5809">
        <w:trPr>
          <w:trHeight w:val="407"/>
        </w:trPr>
        <w:tc>
          <w:tcPr>
            <w:tcW w:w="7054" w:type="dxa"/>
            <w:gridSpan w:val="12"/>
            <w:vMerge/>
          </w:tcPr>
          <w:p w:rsidR="00CE5809" w:rsidRPr="004F0541" w:rsidRDefault="00CE5809" w:rsidP="00437F31">
            <w:pPr>
              <w:autoSpaceDE w:val="0"/>
              <w:autoSpaceDN w:val="0"/>
              <w:adjustRightInd w:val="0"/>
              <w:spacing w:line="276" w:lineRule="auto"/>
              <w:jc w:val="both"/>
              <w:rPr>
                <w:rFonts w:ascii="Arial Narrow" w:hAnsi="Arial Narrow"/>
              </w:rPr>
            </w:pPr>
          </w:p>
        </w:tc>
        <w:tc>
          <w:tcPr>
            <w:tcW w:w="1843" w:type="dxa"/>
            <w:gridSpan w:val="4"/>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Total</w:t>
            </w:r>
          </w:p>
        </w:tc>
        <w:tc>
          <w:tcPr>
            <w:tcW w:w="567" w:type="dxa"/>
            <w:shd w:val="clear" w:color="auto" w:fill="A6A6A6" w:themeFill="background1" w:themeFillShade="A6"/>
            <w:vAlign w:val="center"/>
          </w:tcPr>
          <w:p w:rsidR="00CE5809" w:rsidRPr="004F0541" w:rsidRDefault="00CE5809" w:rsidP="00437F31">
            <w:pPr>
              <w:spacing w:line="276" w:lineRule="auto"/>
              <w:ind w:left="-57" w:right="-113"/>
              <w:jc w:val="both"/>
              <w:rPr>
                <w:rFonts w:ascii="Arial Narrow" w:hAnsi="Arial Narrow"/>
                <w:b/>
              </w:rPr>
            </w:pPr>
          </w:p>
        </w:tc>
        <w:tc>
          <w:tcPr>
            <w:tcW w:w="567" w:type="dxa"/>
            <w:shd w:val="clear" w:color="auto" w:fill="A6A6A6" w:themeFill="background1" w:themeFillShade="A6"/>
            <w:vAlign w:val="center"/>
          </w:tcPr>
          <w:p w:rsidR="00CE5809" w:rsidRPr="004F0541" w:rsidRDefault="00CE5809" w:rsidP="00437F31">
            <w:pPr>
              <w:spacing w:line="276" w:lineRule="auto"/>
              <w:ind w:left="-108" w:right="-70"/>
              <w:jc w:val="both"/>
              <w:rPr>
                <w:rFonts w:ascii="Arial Narrow" w:hAnsi="Arial Narrow"/>
                <w:b/>
              </w:rPr>
            </w:pPr>
          </w:p>
        </w:tc>
        <w:tc>
          <w:tcPr>
            <w:tcW w:w="532" w:type="dxa"/>
            <w:vAlign w:val="center"/>
          </w:tcPr>
          <w:p w:rsidR="00CE5809" w:rsidRPr="004F0541" w:rsidRDefault="00CE5809" w:rsidP="00437F31">
            <w:pPr>
              <w:spacing w:line="276" w:lineRule="auto"/>
              <w:jc w:val="both"/>
              <w:rPr>
                <w:rFonts w:ascii="Arial Narrow" w:hAnsi="Arial Narrow"/>
                <w:b/>
              </w:rPr>
            </w:pPr>
          </w:p>
        </w:tc>
      </w:tr>
    </w:tbl>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Total partiel Total</w:t>
      </w: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Rapports à fournir : ________________</w:t>
      </w: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Durée des activités : ________________</w:t>
      </w: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p>
    <w:p w:rsidR="00CE5809" w:rsidRPr="004F0541" w:rsidRDefault="00CE5809" w:rsidP="00437F31">
      <w:pPr>
        <w:autoSpaceDE w:val="0"/>
        <w:autoSpaceDN w:val="0"/>
        <w:adjustRightInd w:val="0"/>
        <w:spacing w:line="276" w:lineRule="auto"/>
        <w:ind w:left="5812"/>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Signature : (Représentant habilité) </w:t>
      </w:r>
    </w:p>
    <w:p w:rsidR="00CE5809" w:rsidRPr="004F0541" w:rsidRDefault="00CE5809" w:rsidP="00437F31">
      <w:pPr>
        <w:autoSpaceDE w:val="0"/>
        <w:autoSpaceDN w:val="0"/>
        <w:adjustRightInd w:val="0"/>
        <w:spacing w:line="276" w:lineRule="auto"/>
        <w:ind w:left="5812"/>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Nom </w:t>
      </w:r>
      <w:proofErr w:type="gramStart"/>
      <w:r w:rsidRPr="004F0541">
        <w:rPr>
          <w:rFonts w:ascii="Arial Narrow" w:eastAsiaTheme="minorHAnsi" w:hAnsi="Arial Narrow" w:cstheme="minorBidi"/>
          <w:lang w:eastAsia="en-US"/>
        </w:rPr>
        <w:t>:_</w:t>
      </w:r>
      <w:proofErr w:type="gramEnd"/>
      <w:r w:rsidRPr="004F0541">
        <w:rPr>
          <w:rFonts w:ascii="Arial Narrow" w:eastAsiaTheme="minorHAnsi" w:hAnsi="Arial Narrow" w:cstheme="minorBidi"/>
          <w:lang w:eastAsia="en-US"/>
        </w:rPr>
        <w:t>_____</w:t>
      </w:r>
    </w:p>
    <w:p w:rsidR="00CE5809" w:rsidRPr="004F0541" w:rsidRDefault="00CE5809" w:rsidP="00437F31">
      <w:pPr>
        <w:autoSpaceDE w:val="0"/>
        <w:autoSpaceDN w:val="0"/>
        <w:adjustRightInd w:val="0"/>
        <w:spacing w:line="276" w:lineRule="auto"/>
        <w:ind w:left="5812"/>
        <w:jc w:val="both"/>
        <w:rPr>
          <w:rFonts w:ascii="Arial Narrow" w:eastAsiaTheme="minorHAnsi" w:hAnsi="Arial Narrow" w:cstheme="minorBidi"/>
          <w:lang w:eastAsia="en-US"/>
        </w:rPr>
      </w:pPr>
      <w:r w:rsidRPr="004F0541">
        <w:rPr>
          <w:rFonts w:ascii="Arial Narrow" w:eastAsiaTheme="minorHAnsi" w:hAnsi="Arial Narrow" w:cstheme="minorBidi"/>
          <w:lang w:eastAsia="en-US"/>
        </w:rPr>
        <w:t>Titre : ______</w:t>
      </w:r>
    </w:p>
    <w:p w:rsidR="00CE5809" w:rsidRPr="004F0541" w:rsidRDefault="00CE5809" w:rsidP="00437F31">
      <w:pPr>
        <w:autoSpaceDE w:val="0"/>
        <w:autoSpaceDN w:val="0"/>
        <w:adjustRightInd w:val="0"/>
        <w:spacing w:line="276" w:lineRule="auto"/>
        <w:ind w:left="5812"/>
        <w:jc w:val="both"/>
        <w:rPr>
          <w:rFonts w:ascii="Arial Narrow" w:eastAsiaTheme="minorHAnsi" w:hAnsi="Arial Narrow" w:cstheme="minorBidi"/>
          <w:lang w:eastAsia="en-US"/>
        </w:rPr>
      </w:pPr>
      <w:r w:rsidRPr="004F0541">
        <w:rPr>
          <w:rFonts w:ascii="Arial Narrow" w:eastAsiaTheme="minorHAnsi" w:hAnsi="Arial Narrow" w:cstheme="minorBidi"/>
          <w:lang w:eastAsia="en-US"/>
        </w:rPr>
        <w:t>Adresse </w:t>
      </w:r>
      <w:proofErr w:type="gramStart"/>
      <w:r w:rsidRPr="004F0541">
        <w:rPr>
          <w:rFonts w:ascii="Arial Narrow" w:eastAsiaTheme="minorHAnsi" w:hAnsi="Arial Narrow" w:cstheme="minorBidi"/>
          <w:lang w:eastAsia="en-US"/>
        </w:rPr>
        <w:t>:_</w:t>
      </w:r>
      <w:proofErr w:type="gramEnd"/>
      <w:r w:rsidRPr="004F0541">
        <w:rPr>
          <w:rFonts w:ascii="Arial Narrow" w:eastAsiaTheme="minorHAnsi" w:hAnsi="Arial Narrow" w:cstheme="minorBidi"/>
          <w:lang w:eastAsia="en-US"/>
        </w:rPr>
        <w:t>___</w:t>
      </w:r>
    </w:p>
    <w:p w:rsidR="00CE5809" w:rsidRPr="004F0541" w:rsidRDefault="00CE5809" w:rsidP="00437F31">
      <w:pPr>
        <w:autoSpaceDE w:val="0"/>
        <w:autoSpaceDN w:val="0"/>
        <w:adjustRightInd w:val="0"/>
        <w:spacing w:line="360" w:lineRule="auto"/>
        <w:ind w:left="5812"/>
        <w:jc w:val="both"/>
        <w:rPr>
          <w:rFonts w:asciiTheme="minorHAnsi" w:eastAsiaTheme="minorHAnsi" w:hAnsiTheme="minorHAnsi" w:cstheme="minorBidi"/>
          <w:lang w:eastAsia="en-US"/>
        </w:rPr>
      </w:pPr>
    </w:p>
    <w:p w:rsidR="00CE5809" w:rsidRPr="004F0541" w:rsidRDefault="00CE5809" w:rsidP="00437F31">
      <w:pPr>
        <w:autoSpaceDE w:val="0"/>
        <w:autoSpaceDN w:val="0"/>
        <w:adjustRightInd w:val="0"/>
        <w:spacing w:line="360" w:lineRule="auto"/>
        <w:ind w:left="5812"/>
        <w:jc w:val="both"/>
        <w:rPr>
          <w:rFonts w:asciiTheme="minorHAnsi" w:eastAsiaTheme="minorHAnsi" w:hAnsiTheme="minorHAnsi" w:cstheme="minorBidi"/>
          <w:lang w:eastAsia="en-US"/>
        </w:rPr>
      </w:pPr>
    </w:p>
    <w:p w:rsidR="00CE5809" w:rsidRPr="004F0541" w:rsidRDefault="00CE5809" w:rsidP="00437F31">
      <w:pPr>
        <w:autoSpaceDE w:val="0"/>
        <w:autoSpaceDN w:val="0"/>
        <w:adjustRightInd w:val="0"/>
        <w:spacing w:line="360" w:lineRule="auto"/>
        <w:ind w:left="5812"/>
        <w:jc w:val="both"/>
        <w:rPr>
          <w:rFonts w:asciiTheme="minorHAnsi" w:eastAsiaTheme="minorHAnsi" w:hAnsiTheme="minorHAnsi" w:cstheme="minorBidi"/>
          <w:lang w:eastAsia="en-US"/>
        </w:rPr>
      </w:pPr>
    </w:p>
    <w:p w:rsidR="00CE5809" w:rsidRPr="004F0541" w:rsidRDefault="00CE5809" w:rsidP="00437F31">
      <w:pPr>
        <w:autoSpaceDE w:val="0"/>
        <w:autoSpaceDN w:val="0"/>
        <w:adjustRightInd w:val="0"/>
        <w:spacing w:line="360" w:lineRule="auto"/>
        <w:ind w:left="5812"/>
        <w:jc w:val="both"/>
        <w:rPr>
          <w:rFonts w:asciiTheme="minorHAnsi" w:eastAsiaTheme="minorHAnsi" w:hAnsiTheme="minorHAnsi" w:cstheme="minorBidi"/>
          <w:lang w:eastAsia="en-US"/>
        </w:rPr>
      </w:pPr>
    </w:p>
    <w:p w:rsidR="00CF49DA" w:rsidRPr="004F0541" w:rsidRDefault="00CF49DA" w:rsidP="00437F31">
      <w:pPr>
        <w:autoSpaceDE w:val="0"/>
        <w:autoSpaceDN w:val="0"/>
        <w:adjustRightInd w:val="0"/>
        <w:spacing w:line="360" w:lineRule="auto"/>
        <w:jc w:val="both"/>
        <w:rPr>
          <w:rFonts w:asciiTheme="minorHAnsi" w:eastAsiaTheme="minorHAnsi" w:hAnsiTheme="minorHAnsi" w:cstheme="minorBidi"/>
          <w:b/>
          <w:lang w:eastAsia="en-US"/>
        </w:rPr>
      </w:pPr>
    </w:p>
    <w:p w:rsidR="00CF49DA" w:rsidRPr="004F0541" w:rsidRDefault="00CF49DA" w:rsidP="00437F31">
      <w:pPr>
        <w:autoSpaceDE w:val="0"/>
        <w:autoSpaceDN w:val="0"/>
        <w:adjustRightInd w:val="0"/>
        <w:spacing w:line="360" w:lineRule="auto"/>
        <w:jc w:val="both"/>
        <w:rPr>
          <w:rFonts w:asciiTheme="minorHAnsi" w:eastAsiaTheme="minorHAnsi" w:hAnsiTheme="minorHAnsi" w:cstheme="minorBidi"/>
          <w:b/>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lastRenderedPageBreak/>
        <w:t>ANNEXE N °9: MODELE  D E  LISTE DU PERSONNEL   A  MOBILISER</w:t>
      </w:r>
    </w:p>
    <w:p w:rsidR="00CE5809" w:rsidRPr="004F0541" w:rsidRDefault="00CE5809" w:rsidP="00437F31">
      <w:pPr>
        <w:autoSpaceDE w:val="0"/>
        <w:autoSpaceDN w:val="0"/>
        <w:adjustRightInd w:val="0"/>
        <w:spacing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e1. Personnel technique clé /de gestion</w:t>
      </w:r>
    </w:p>
    <w:p w:rsidR="00CE5809" w:rsidRPr="004F0541" w:rsidRDefault="00CE5809" w:rsidP="00437F31">
      <w:pPr>
        <w:autoSpaceDE w:val="0"/>
        <w:autoSpaceDN w:val="0"/>
        <w:adjustRightInd w:val="0"/>
        <w:spacing w:line="276" w:lineRule="auto"/>
        <w:ind w:left="5812"/>
        <w:jc w:val="both"/>
        <w:rPr>
          <w:rFonts w:ascii="Arial Narrow" w:eastAsiaTheme="minorHAnsi" w:hAnsi="Arial Narrow" w:cstheme="minorBidi"/>
          <w:lang w:eastAsia="en-US"/>
        </w:rPr>
      </w:pPr>
    </w:p>
    <w:tbl>
      <w:tblPr>
        <w:tblStyle w:val="Grilledutableau"/>
        <w:tblW w:w="0" w:type="auto"/>
        <w:jc w:val="center"/>
        <w:tblLook w:val="04A0" w:firstRow="1" w:lastRow="0" w:firstColumn="1" w:lastColumn="0" w:noHBand="0" w:noVBand="1"/>
      </w:tblPr>
      <w:tblGrid>
        <w:gridCol w:w="2024"/>
        <w:gridCol w:w="1162"/>
        <w:gridCol w:w="1594"/>
        <w:gridCol w:w="1442"/>
        <w:gridCol w:w="1838"/>
        <w:gridCol w:w="1594"/>
      </w:tblGrid>
      <w:tr w:rsidR="00CE5809" w:rsidRPr="004F0541" w:rsidTr="00CE5809">
        <w:trPr>
          <w:trHeight w:val="848"/>
          <w:jc w:val="center"/>
        </w:trPr>
        <w:tc>
          <w:tcPr>
            <w:tcW w:w="2024" w:type="dxa"/>
            <w:vAlign w:val="center"/>
          </w:tcPr>
          <w:p w:rsidR="00CE5809" w:rsidRPr="004F0541" w:rsidRDefault="00CE5809" w:rsidP="00437F31">
            <w:pPr>
              <w:autoSpaceDE w:val="0"/>
              <w:autoSpaceDN w:val="0"/>
              <w:adjustRightInd w:val="0"/>
              <w:spacing w:line="276" w:lineRule="auto"/>
              <w:jc w:val="both"/>
              <w:rPr>
                <w:rFonts w:ascii="Arial Narrow" w:hAnsi="Arial Narrow" w:cs="Arial"/>
                <w:b/>
              </w:rPr>
            </w:pPr>
            <w:r w:rsidRPr="004F0541">
              <w:rPr>
                <w:rFonts w:ascii="Arial Narrow" w:hAnsi="Arial Narrow"/>
                <w:b/>
              </w:rPr>
              <w:t>Nom</w:t>
            </w:r>
          </w:p>
        </w:tc>
        <w:tc>
          <w:tcPr>
            <w:tcW w:w="1162" w:type="dxa"/>
            <w:vAlign w:val="center"/>
          </w:tcPr>
          <w:p w:rsidR="00CE5809" w:rsidRPr="004F0541" w:rsidRDefault="00CE5809" w:rsidP="00437F31">
            <w:pPr>
              <w:autoSpaceDE w:val="0"/>
              <w:autoSpaceDN w:val="0"/>
              <w:adjustRightInd w:val="0"/>
              <w:spacing w:line="276" w:lineRule="auto"/>
              <w:jc w:val="both"/>
              <w:rPr>
                <w:rFonts w:ascii="Arial Narrow" w:hAnsi="Arial Narrow" w:cs="Arial"/>
                <w:b/>
              </w:rPr>
            </w:pPr>
            <w:r w:rsidRPr="004F0541">
              <w:rPr>
                <w:rFonts w:ascii="Arial Narrow" w:hAnsi="Arial Narrow"/>
                <w:b/>
              </w:rPr>
              <w:t>Fonction proposée</w:t>
            </w:r>
          </w:p>
        </w:tc>
        <w:tc>
          <w:tcPr>
            <w:tcW w:w="1594" w:type="dxa"/>
            <w:vAlign w:val="center"/>
          </w:tcPr>
          <w:p w:rsidR="00CE5809" w:rsidRPr="004F0541" w:rsidRDefault="00CE5809" w:rsidP="00437F31">
            <w:pPr>
              <w:autoSpaceDE w:val="0"/>
              <w:autoSpaceDN w:val="0"/>
              <w:adjustRightInd w:val="0"/>
              <w:spacing w:line="276" w:lineRule="auto"/>
              <w:jc w:val="both"/>
              <w:rPr>
                <w:rFonts w:ascii="Arial Narrow" w:hAnsi="Arial Narrow" w:cs="Arial"/>
                <w:b/>
              </w:rPr>
            </w:pPr>
            <w:r w:rsidRPr="004F0541">
              <w:rPr>
                <w:rFonts w:ascii="Arial Narrow" w:hAnsi="Arial Narrow"/>
                <w:b/>
              </w:rPr>
              <w:t>Qualification minimale</w:t>
            </w:r>
          </w:p>
        </w:tc>
        <w:tc>
          <w:tcPr>
            <w:tcW w:w="1349" w:type="dxa"/>
            <w:vAlign w:val="center"/>
          </w:tcPr>
          <w:p w:rsidR="00CE5809" w:rsidRPr="004F0541" w:rsidRDefault="00CE5809" w:rsidP="00437F31">
            <w:pPr>
              <w:autoSpaceDE w:val="0"/>
              <w:autoSpaceDN w:val="0"/>
              <w:adjustRightInd w:val="0"/>
              <w:spacing w:line="276" w:lineRule="auto"/>
              <w:jc w:val="both"/>
              <w:rPr>
                <w:rFonts w:ascii="Arial Narrow" w:hAnsi="Arial Narrow" w:cs="Arial"/>
                <w:b/>
              </w:rPr>
            </w:pPr>
            <w:r w:rsidRPr="004F0541">
              <w:rPr>
                <w:rFonts w:ascii="Arial Narrow" w:hAnsi="Arial Narrow"/>
                <w:b/>
              </w:rPr>
              <w:t>Années D’expérience Générale</w:t>
            </w:r>
          </w:p>
        </w:tc>
        <w:tc>
          <w:tcPr>
            <w:tcW w:w="1838"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Années d’Expérience Spécifique</w:t>
            </w:r>
          </w:p>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En</w:t>
            </w:r>
          </w:p>
          <w:p w:rsidR="00CE5809" w:rsidRPr="004F0541" w:rsidRDefault="00CE5809" w:rsidP="00437F31">
            <w:pPr>
              <w:autoSpaceDE w:val="0"/>
              <w:autoSpaceDN w:val="0"/>
              <w:adjustRightInd w:val="0"/>
              <w:spacing w:line="276" w:lineRule="auto"/>
              <w:jc w:val="both"/>
              <w:rPr>
                <w:rFonts w:ascii="Arial Narrow" w:hAnsi="Arial Narrow" w:cs="Arial"/>
                <w:b/>
              </w:rPr>
            </w:pPr>
            <w:r w:rsidRPr="004F0541">
              <w:rPr>
                <w:rFonts w:ascii="Arial Narrow" w:hAnsi="Arial Narrow"/>
                <w:b/>
              </w:rPr>
              <w:t>Terme de projets similaires réalisés</w:t>
            </w:r>
          </w:p>
        </w:tc>
        <w:tc>
          <w:tcPr>
            <w:tcW w:w="1594" w:type="dxa"/>
            <w:vAlign w:val="center"/>
          </w:tcPr>
          <w:p w:rsidR="00CE5809" w:rsidRPr="004F0541" w:rsidRDefault="00CE5809" w:rsidP="00437F31">
            <w:pPr>
              <w:autoSpaceDE w:val="0"/>
              <w:autoSpaceDN w:val="0"/>
              <w:adjustRightInd w:val="0"/>
              <w:spacing w:line="276" w:lineRule="auto"/>
              <w:jc w:val="both"/>
              <w:rPr>
                <w:rFonts w:ascii="Arial Narrow" w:hAnsi="Arial Narrow"/>
                <w:b/>
              </w:rPr>
            </w:pPr>
            <w:r w:rsidRPr="004F0541">
              <w:rPr>
                <w:rFonts w:ascii="Arial Narrow" w:hAnsi="Arial Narrow"/>
                <w:b/>
              </w:rPr>
              <w:t>Poste ou fonction Occupé (e)</w:t>
            </w:r>
          </w:p>
          <w:p w:rsidR="00CE5809" w:rsidRPr="004F0541" w:rsidRDefault="00CE5809" w:rsidP="00437F31">
            <w:pPr>
              <w:autoSpaceDE w:val="0"/>
              <w:autoSpaceDN w:val="0"/>
              <w:adjustRightInd w:val="0"/>
              <w:spacing w:line="276" w:lineRule="auto"/>
              <w:jc w:val="both"/>
              <w:rPr>
                <w:rFonts w:ascii="Arial Narrow" w:hAnsi="Arial Narrow" w:cs="Arial"/>
                <w:b/>
              </w:rPr>
            </w:pPr>
            <w:r w:rsidRPr="004F0541">
              <w:rPr>
                <w:rFonts w:ascii="Arial Narrow" w:hAnsi="Arial Narrow"/>
                <w:b/>
              </w:rPr>
              <w:t>pour Chaque projet</w:t>
            </w:r>
          </w:p>
        </w:tc>
      </w:tr>
      <w:tr w:rsidR="00CE5809" w:rsidRPr="004F0541" w:rsidTr="00CE5809">
        <w:trPr>
          <w:trHeight w:val="556"/>
          <w:jc w:val="center"/>
        </w:trPr>
        <w:tc>
          <w:tcPr>
            <w:tcW w:w="2024"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162"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594"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34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8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594"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r w:rsidR="00CE5809" w:rsidRPr="004F0541" w:rsidTr="00CE5809">
        <w:trPr>
          <w:trHeight w:val="510"/>
          <w:jc w:val="center"/>
        </w:trPr>
        <w:tc>
          <w:tcPr>
            <w:tcW w:w="2024"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162"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594"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34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8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594"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r w:rsidR="00CE5809" w:rsidRPr="004F0541" w:rsidTr="00CE5809">
        <w:trPr>
          <w:trHeight w:val="507"/>
          <w:jc w:val="center"/>
        </w:trPr>
        <w:tc>
          <w:tcPr>
            <w:tcW w:w="2024"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162"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594"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34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8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594"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r w:rsidR="00CE5809" w:rsidRPr="004F0541" w:rsidTr="00CE5809">
        <w:trPr>
          <w:trHeight w:val="512"/>
          <w:jc w:val="center"/>
        </w:trPr>
        <w:tc>
          <w:tcPr>
            <w:tcW w:w="2024"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162"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594"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34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8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594"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r w:rsidR="00CE5809" w:rsidRPr="004F0541" w:rsidTr="00CE5809">
        <w:trPr>
          <w:trHeight w:val="509"/>
          <w:jc w:val="center"/>
        </w:trPr>
        <w:tc>
          <w:tcPr>
            <w:tcW w:w="2024"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162"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594"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349"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838" w:type="dxa"/>
          </w:tcPr>
          <w:p w:rsidR="00CE5809" w:rsidRPr="004F0541" w:rsidRDefault="00CE5809" w:rsidP="00437F31">
            <w:pPr>
              <w:autoSpaceDE w:val="0"/>
              <w:autoSpaceDN w:val="0"/>
              <w:adjustRightInd w:val="0"/>
              <w:spacing w:line="276" w:lineRule="auto"/>
              <w:jc w:val="both"/>
              <w:rPr>
                <w:rFonts w:ascii="Arial Narrow" w:hAnsi="Arial Narrow" w:cs="Arial"/>
              </w:rPr>
            </w:pPr>
          </w:p>
        </w:tc>
        <w:tc>
          <w:tcPr>
            <w:tcW w:w="1594" w:type="dxa"/>
          </w:tcPr>
          <w:p w:rsidR="00CE5809" w:rsidRPr="004F0541" w:rsidRDefault="00CE5809" w:rsidP="00437F31">
            <w:pPr>
              <w:autoSpaceDE w:val="0"/>
              <w:autoSpaceDN w:val="0"/>
              <w:adjustRightInd w:val="0"/>
              <w:spacing w:line="276" w:lineRule="auto"/>
              <w:jc w:val="both"/>
              <w:rPr>
                <w:rFonts w:ascii="Arial Narrow" w:hAnsi="Arial Narrow" w:cs="Arial"/>
              </w:rPr>
            </w:pPr>
          </w:p>
        </w:tc>
      </w:tr>
    </w:tbl>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p>
    <w:p w:rsidR="00CE5809" w:rsidRPr="004F0541" w:rsidRDefault="00CE5809" w:rsidP="00437F31">
      <w:pPr>
        <w:autoSpaceDE w:val="0"/>
        <w:autoSpaceDN w:val="0"/>
        <w:adjustRightInd w:val="0"/>
        <w:spacing w:line="276" w:lineRule="auto"/>
        <w:jc w:val="both"/>
        <w:rPr>
          <w:rFonts w:ascii="Arial Narrow" w:eastAsiaTheme="minorHAnsi" w:hAnsi="Arial Narrow" w:cs="Arial"/>
          <w:lang w:eastAsia="en-US"/>
        </w:rPr>
      </w:pPr>
      <w:r w:rsidRPr="004F0541">
        <w:rPr>
          <w:rFonts w:ascii="Arial Narrow" w:eastAsiaTheme="minorHAnsi" w:hAnsi="Arial Narrow" w:cstheme="minorBidi"/>
          <w:lang w:eastAsia="en-US"/>
        </w:rPr>
        <w:t>1. Personnel d’appui (siège et local)</w:t>
      </w:r>
    </w:p>
    <w:p w:rsidR="00CE5809" w:rsidRPr="004F0541" w:rsidRDefault="00CE5809" w:rsidP="00437F31">
      <w:pPr>
        <w:spacing w:line="276" w:lineRule="auto"/>
        <w:jc w:val="both"/>
        <w:rPr>
          <w:rFonts w:ascii="Arial Narrow" w:eastAsiaTheme="minorHAnsi" w:hAnsi="Arial Narrow" w:cs="Arial"/>
          <w:lang w:eastAsia="en-US"/>
        </w:rPr>
      </w:pPr>
    </w:p>
    <w:tbl>
      <w:tblPr>
        <w:tblStyle w:val="Grilledutableau"/>
        <w:tblW w:w="0" w:type="auto"/>
        <w:jc w:val="center"/>
        <w:tblLook w:val="04A0" w:firstRow="1" w:lastRow="0" w:firstColumn="1" w:lastColumn="0" w:noHBand="0" w:noVBand="1"/>
      </w:tblPr>
      <w:tblGrid>
        <w:gridCol w:w="1741"/>
        <w:gridCol w:w="1741"/>
        <w:gridCol w:w="1741"/>
        <w:gridCol w:w="1741"/>
        <w:gridCol w:w="1741"/>
      </w:tblGrid>
      <w:tr w:rsidR="00CE5809" w:rsidRPr="004F0541" w:rsidTr="00CE5809">
        <w:trPr>
          <w:trHeight w:val="189"/>
          <w:jc w:val="center"/>
        </w:trPr>
        <w:tc>
          <w:tcPr>
            <w:tcW w:w="1741" w:type="dxa"/>
          </w:tcPr>
          <w:p w:rsidR="00CE5809" w:rsidRPr="004F0541" w:rsidRDefault="00CE5809" w:rsidP="00437F31">
            <w:pPr>
              <w:spacing w:line="276" w:lineRule="auto"/>
              <w:jc w:val="both"/>
              <w:rPr>
                <w:rFonts w:ascii="Arial Narrow" w:hAnsi="Arial Narrow" w:cs="Arial"/>
                <w:b/>
              </w:rPr>
            </w:pPr>
            <w:r w:rsidRPr="004F0541">
              <w:rPr>
                <w:rFonts w:ascii="Arial Narrow" w:hAnsi="Arial Narrow"/>
                <w:b/>
              </w:rPr>
              <w:t xml:space="preserve">Nom </w:t>
            </w:r>
          </w:p>
        </w:tc>
        <w:tc>
          <w:tcPr>
            <w:tcW w:w="1741" w:type="dxa"/>
          </w:tcPr>
          <w:p w:rsidR="00CE5809" w:rsidRPr="004F0541" w:rsidRDefault="00CE5809" w:rsidP="00437F31">
            <w:pPr>
              <w:spacing w:line="276" w:lineRule="auto"/>
              <w:jc w:val="both"/>
              <w:rPr>
                <w:rFonts w:ascii="Arial Narrow" w:hAnsi="Arial Narrow" w:cs="Arial"/>
                <w:b/>
              </w:rPr>
            </w:pPr>
            <w:r w:rsidRPr="004F0541">
              <w:rPr>
                <w:rFonts w:ascii="Arial Narrow" w:hAnsi="Arial Narrow"/>
                <w:b/>
              </w:rPr>
              <w:t>Spécialisation</w:t>
            </w:r>
          </w:p>
        </w:tc>
        <w:tc>
          <w:tcPr>
            <w:tcW w:w="1741" w:type="dxa"/>
          </w:tcPr>
          <w:p w:rsidR="00CE5809" w:rsidRPr="004F0541" w:rsidRDefault="00CE5809" w:rsidP="00437F31">
            <w:pPr>
              <w:spacing w:line="276" w:lineRule="auto"/>
              <w:jc w:val="both"/>
              <w:rPr>
                <w:rFonts w:ascii="Arial Narrow" w:hAnsi="Arial Narrow" w:cs="Arial"/>
                <w:b/>
              </w:rPr>
            </w:pPr>
            <w:r w:rsidRPr="004F0541">
              <w:rPr>
                <w:rFonts w:ascii="Arial Narrow" w:hAnsi="Arial Narrow"/>
                <w:b/>
              </w:rPr>
              <w:t>Poste</w:t>
            </w:r>
          </w:p>
        </w:tc>
        <w:tc>
          <w:tcPr>
            <w:tcW w:w="1741" w:type="dxa"/>
          </w:tcPr>
          <w:p w:rsidR="00CE5809" w:rsidRPr="004F0541" w:rsidRDefault="00CE5809" w:rsidP="00437F31">
            <w:pPr>
              <w:spacing w:line="276" w:lineRule="auto"/>
              <w:jc w:val="both"/>
              <w:rPr>
                <w:rFonts w:ascii="Arial Narrow" w:hAnsi="Arial Narrow" w:cs="Arial"/>
                <w:b/>
              </w:rPr>
            </w:pPr>
            <w:r w:rsidRPr="004F0541">
              <w:rPr>
                <w:rFonts w:ascii="Arial Narrow" w:hAnsi="Arial Narrow"/>
                <w:b/>
              </w:rPr>
              <w:t>Année d’Expérience</w:t>
            </w:r>
          </w:p>
        </w:tc>
        <w:tc>
          <w:tcPr>
            <w:tcW w:w="1741" w:type="dxa"/>
          </w:tcPr>
          <w:p w:rsidR="00CE5809" w:rsidRPr="004F0541" w:rsidRDefault="00CE5809" w:rsidP="00437F31">
            <w:pPr>
              <w:spacing w:line="276" w:lineRule="auto"/>
              <w:jc w:val="both"/>
              <w:rPr>
                <w:rFonts w:ascii="Arial Narrow" w:hAnsi="Arial Narrow" w:cs="Arial"/>
                <w:b/>
              </w:rPr>
            </w:pPr>
            <w:r w:rsidRPr="004F0541">
              <w:rPr>
                <w:rFonts w:ascii="Arial Narrow" w:hAnsi="Arial Narrow"/>
                <w:b/>
              </w:rPr>
              <w:t>Attributions</w:t>
            </w:r>
          </w:p>
        </w:tc>
      </w:tr>
      <w:tr w:rsidR="00CE5809" w:rsidRPr="004F0541" w:rsidTr="00CE5809">
        <w:trPr>
          <w:trHeight w:val="460"/>
          <w:jc w:val="center"/>
        </w:trPr>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r>
      <w:tr w:rsidR="00CE5809" w:rsidRPr="004F0541" w:rsidTr="00CE5809">
        <w:trPr>
          <w:trHeight w:val="552"/>
          <w:jc w:val="center"/>
        </w:trPr>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r>
      <w:tr w:rsidR="00CE5809" w:rsidRPr="004F0541" w:rsidTr="00CE5809">
        <w:trPr>
          <w:trHeight w:val="560"/>
          <w:jc w:val="center"/>
        </w:trPr>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c>
          <w:tcPr>
            <w:tcW w:w="1741" w:type="dxa"/>
          </w:tcPr>
          <w:p w:rsidR="00CE5809" w:rsidRPr="004F0541" w:rsidRDefault="00CE5809" w:rsidP="00437F31">
            <w:pPr>
              <w:spacing w:line="276" w:lineRule="auto"/>
              <w:jc w:val="both"/>
              <w:rPr>
                <w:rFonts w:ascii="Arial Narrow" w:hAnsi="Arial Narrow"/>
              </w:rPr>
            </w:pPr>
          </w:p>
        </w:tc>
      </w:tr>
    </w:tbl>
    <w:p w:rsidR="00CE5809" w:rsidRPr="004F0541" w:rsidRDefault="00CE5809" w:rsidP="00437F31">
      <w:pPr>
        <w:spacing w:line="276" w:lineRule="auto"/>
        <w:jc w:val="both"/>
        <w:rPr>
          <w:rFonts w:ascii="Arial Narrow" w:eastAsiaTheme="minorHAnsi" w:hAnsi="Arial Narrow" w:cs="Arial"/>
          <w:lang w:eastAsia="en-US"/>
        </w:rPr>
      </w:pPr>
    </w:p>
    <w:p w:rsidR="00CE5809" w:rsidRPr="004F0541" w:rsidRDefault="00CE5809" w:rsidP="00437F31">
      <w:pPr>
        <w:spacing w:line="276" w:lineRule="auto"/>
        <w:jc w:val="both"/>
        <w:rPr>
          <w:rFonts w:ascii="Arial Narrow" w:eastAsiaTheme="minorHAnsi" w:hAnsi="Arial Narrow" w:cstheme="minorBidi"/>
          <w:lang w:val="en-US" w:eastAsia="en-US"/>
        </w:rPr>
      </w:pPr>
    </w:p>
    <w:p w:rsidR="00CE5809" w:rsidRPr="004F0541" w:rsidRDefault="00CE5809" w:rsidP="00437F31">
      <w:pPr>
        <w:spacing w:line="276" w:lineRule="auto"/>
        <w:jc w:val="both"/>
        <w:rPr>
          <w:rFonts w:ascii="Arial Narrow" w:eastAsiaTheme="minorHAnsi" w:hAnsi="Arial Narrow" w:cstheme="minorBidi"/>
          <w:lang w:val="en-US" w:eastAsia="en-US"/>
        </w:rPr>
      </w:pPr>
    </w:p>
    <w:p w:rsidR="00CE5809" w:rsidRPr="004F0541" w:rsidRDefault="00CE5809" w:rsidP="00437F31">
      <w:pPr>
        <w:spacing w:line="276" w:lineRule="auto"/>
        <w:jc w:val="both"/>
        <w:rPr>
          <w:rFonts w:ascii="Arial Narrow" w:eastAsiaTheme="minorHAnsi" w:hAnsi="Arial Narrow"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E5809" w:rsidRPr="004F0541" w:rsidRDefault="00CE5809" w:rsidP="00437F31">
      <w:pPr>
        <w:jc w:val="both"/>
        <w:rPr>
          <w:rFonts w:asciiTheme="minorHAnsi" w:eastAsiaTheme="minorHAnsi" w:hAnsiTheme="minorHAnsi" w:cstheme="minorBidi"/>
          <w:lang w:val="en-US" w:eastAsia="en-US"/>
        </w:rPr>
      </w:pPr>
    </w:p>
    <w:p w:rsidR="00CF49DA" w:rsidRPr="004F0541" w:rsidRDefault="00CF49DA" w:rsidP="00437F31">
      <w:pPr>
        <w:jc w:val="both"/>
        <w:rPr>
          <w:rFonts w:asciiTheme="minorHAnsi" w:eastAsiaTheme="minorHAnsi" w:hAnsiTheme="minorHAnsi" w:cstheme="minorBidi"/>
          <w:b/>
          <w:lang w:eastAsia="en-US"/>
        </w:rPr>
      </w:pPr>
    </w:p>
    <w:p w:rsidR="00CE5809" w:rsidRPr="004F0541" w:rsidRDefault="00CE5809" w:rsidP="00437F31">
      <w:pPr>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ANNEXE N°1 0: MODELE FICHE DE PRESTATIONS   SUSCEPTIBLES D ’ETRE SOUS-TRAITEES COMMANDEES</w:t>
      </w:r>
    </w:p>
    <w:p w:rsidR="00CE5809" w:rsidRPr="004F0541" w:rsidRDefault="00CE5809" w:rsidP="00437F31">
      <w:pPr>
        <w:jc w:val="both"/>
        <w:rPr>
          <w:rFonts w:ascii="Arial Narrow" w:eastAsiaTheme="minorHAnsi" w:hAnsi="Arial Narrow" w:cstheme="minorBidi"/>
          <w:b/>
          <w:lang w:eastAsia="en-US"/>
        </w:rPr>
      </w:pPr>
    </w:p>
    <w:tbl>
      <w:tblPr>
        <w:tblStyle w:val="Grilledutableau"/>
        <w:tblW w:w="0" w:type="auto"/>
        <w:jc w:val="center"/>
        <w:tblLook w:val="04A0" w:firstRow="1" w:lastRow="0" w:firstColumn="1" w:lastColumn="0" w:noHBand="0" w:noVBand="1"/>
      </w:tblPr>
      <w:tblGrid>
        <w:gridCol w:w="1112"/>
        <w:gridCol w:w="3928"/>
        <w:gridCol w:w="3086"/>
      </w:tblGrid>
      <w:tr w:rsidR="00CE5809" w:rsidRPr="004F0541" w:rsidTr="00CE5809">
        <w:trPr>
          <w:trHeight w:val="406"/>
          <w:jc w:val="center"/>
        </w:trPr>
        <w:tc>
          <w:tcPr>
            <w:tcW w:w="1112" w:type="dxa"/>
            <w:vAlign w:val="center"/>
          </w:tcPr>
          <w:p w:rsidR="00CE5809" w:rsidRPr="004F0541" w:rsidRDefault="00CE5809" w:rsidP="00437F31">
            <w:pPr>
              <w:jc w:val="both"/>
              <w:rPr>
                <w:rFonts w:ascii="Arial Narrow" w:hAnsi="Arial Narrow" w:cs="Arial"/>
                <w:b/>
                <w:highlight w:val="lightGray"/>
              </w:rPr>
            </w:pPr>
            <w:r w:rsidRPr="004F0541">
              <w:rPr>
                <w:rFonts w:ascii="Arial Narrow" w:hAnsi="Arial Narrow"/>
                <w:b/>
                <w:highlight w:val="lightGray"/>
              </w:rPr>
              <w:t>N°</w:t>
            </w:r>
          </w:p>
        </w:tc>
        <w:tc>
          <w:tcPr>
            <w:tcW w:w="3928" w:type="dxa"/>
            <w:vAlign w:val="center"/>
          </w:tcPr>
          <w:p w:rsidR="00CE5809" w:rsidRPr="004F0541" w:rsidRDefault="00CE5809" w:rsidP="00437F31">
            <w:pPr>
              <w:jc w:val="both"/>
              <w:rPr>
                <w:rFonts w:ascii="Arial Narrow" w:hAnsi="Arial Narrow" w:cs="Arial"/>
                <w:b/>
                <w:highlight w:val="lightGray"/>
              </w:rPr>
            </w:pPr>
            <w:r w:rsidRPr="004F0541">
              <w:rPr>
                <w:rFonts w:ascii="Arial Narrow" w:hAnsi="Arial Narrow"/>
                <w:b/>
                <w:highlight w:val="lightGray"/>
              </w:rPr>
              <w:t>Désignation des Fournitures</w:t>
            </w:r>
          </w:p>
        </w:tc>
        <w:tc>
          <w:tcPr>
            <w:tcW w:w="3086" w:type="dxa"/>
            <w:vAlign w:val="center"/>
          </w:tcPr>
          <w:p w:rsidR="00CE5809" w:rsidRPr="004F0541" w:rsidRDefault="00CE5809" w:rsidP="00437F31">
            <w:pPr>
              <w:jc w:val="both"/>
              <w:rPr>
                <w:rFonts w:ascii="Arial Narrow" w:hAnsi="Arial Narrow" w:cs="Arial"/>
                <w:b/>
                <w:highlight w:val="lightGray"/>
              </w:rPr>
            </w:pPr>
            <w:r w:rsidRPr="004F0541">
              <w:rPr>
                <w:rFonts w:ascii="Arial Narrow" w:hAnsi="Arial Narrow"/>
                <w:b/>
                <w:highlight w:val="lightGray"/>
              </w:rPr>
              <w:t>Quantité (Nombre d’unités)</w:t>
            </w:r>
          </w:p>
        </w:tc>
      </w:tr>
      <w:tr w:rsidR="00CE5809" w:rsidRPr="004F0541" w:rsidTr="00CE5809">
        <w:trPr>
          <w:trHeight w:val="459"/>
          <w:jc w:val="center"/>
        </w:trPr>
        <w:tc>
          <w:tcPr>
            <w:tcW w:w="1112" w:type="dxa"/>
          </w:tcPr>
          <w:p w:rsidR="00CE5809" w:rsidRPr="004F0541" w:rsidRDefault="00CE5809" w:rsidP="00437F31">
            <w:pPr>
              <w:jc w:val="both"/>
              <w:rPr>
                <w:rFonts w:ascii="Arial Narrow" w:hAnsi="Arial Narrow"/>
              </w:rPr>
            </w:pPr>
          </w:p>
        </w:tc>
        <w:tc>
          <w:tcPr>
            <w:tcW w:w="3928" w:type="dxa"/>
          </w:tcPr>
          <w:p w:rsidR="00CE5809" w:rsidRPr="004F0541" w:rsidRDefault="00CE5809" w:rsidP="00437F31">
            <w:pPr>
              <w:jc w:val="both"/>
              <w:rPr>
                <w:rFonts w:ascii="Arial Narrow" w:hAnsi="Arial Narrow"/>
                <w:b/>
              </w:rPr>
            </w:pPr>
            <w:r w:rsidRPr="004F0541">
              <w:rPr>
                <w:rFonts w:ascii="Arial Narrow" w:hAnsi="Arial Narrow"/>
                <w:b/>
              </w:rPr>
              <w:t>[Insérer la désignation des Fournitures]</w:t>
            </w:r>
          </w:p>
        </w:tc>
        <w:tc>
          <w:tcPr>
            <w:tcW w:w="3086" w:type="dxa"/>
          </w:tcPr>
          <w:p w:rsidR="00CE5809" w:rsidRPr="004F0541" w:rsidRDefault="00CE5809" w:rsidP="00437F31">
            <w:pPr>
              <w:jc w:val="both"/>
              <w:rPr>
                <w:rFonts w:ascii="Arial Narrow" w:hAnsi="Arial Narrow"/>
                <w:b/>
              </w:rPr>
            </w:pPr>
            <w:r w:rsidRPr="004F0541">
              <w:rPr>
                <w:rFonts w:ascii="Arial Narrow" w:hAnsi="Arial Narrow"/>
                <w:b/>
              </w:rPr>
              <w:t>[insérer la quantité des articles à fournir]</w:t>
            </w:r>
          </w:p>
        </w:tc>
      </w:tr>
      <w:tr w:rsidR="00CE5809" w:rsidRPr="004F0541" w:rsidTr="00CE5809">
        <w:trPr>
          <w:trHeight w:val="378"/>
          <w:jc w:val="center"/>
        </w:trPr>
        <w:tc>
          <w:tcPr>
            <w:tcW w:w="1112" w:type="dxa"/>
          </w:tcPr>
          <w:p w:rsidR="00CE5809" w:rsidRPr="004F0541" w:rsidRDefault="00CE5809" w:rsidP="00437F31">
            <w:pPr>
              <w:jc w:val="both"/>
              <w:rPr>
                <w:rFonts w:ascii="Arial Narrow" w:hAnsi="Arial Narrow"/>
              </w:rPr>
            </w:pPr>
          </w:p>
        </w:tc>
        <w:tc>
          <w:tcPr>
            <w:tcW w:w="3928" w:type="dxa"/>
          </w:tcPr>
          <w:p w:rsidR="00CE5809" w:rsidRPr="004F0541" w:rsidRDefault="00CE5809" w:rsidP="00437F31">
            <w:pPr>
              <w:jc w:val="both"/>
              <w:rPr>
                <w:rFonts w:ascii="Arial Narrow" w:hAnsi="Arial Narrow"/>
              </w:rPr>
            </w:pPr>
          </w:p>
        </w:tc>
        <w:tc>
          <w:tcPr>
            <w:tcW w:w="3086" w:type="dxa"/>
          </w:tcPr>
          <w:p w:rsidR="00CE5809" w:rsidRPr="004F0541" w:rsidRDefault="00CE5809" w:rsidP="00437F31">
            <w:pPr>
              <w:jc w:val="both"/>
              <w:rPr>
                <w:rFonts w:ascii="Arial Narrow" w:hAnsi="Arial Narrow"/>
              </w:rPr>
            </w:pPr>
          </w:p>
        </w:tc>
      </w:tr>
      <w:tr w:rsidR="00CE5809" w:rsidRPr="004F0541" w:rsidTr="00CE5809">
        <w:trPr>
          <w:trHeight w:val="467"/>
          <w:jc w:val="center"/>
        </w:trPr>
        <w:tc>
          <w:tcPr>
            <w:tcW w:w="1112" w:type="dxa"/>
          </w:tcPr>
          <w:p w:rsidR="00CE5809" w:rsidRPr="004F0541" w:rsidRDefault="00CE5809" w:rsidP="00437F31">
            <w:pPr>
              <w:jc w:val="both"/>
              <w:rPr>
                <w:rFonts w:ascii="Arial Narrow" w:hAnsi="Arial Narrow"/>
              </w:rPr>
            </w:pPr>
          </w:p>
        </w:tc>
        <w:tc>
          <w:tcPr>
            <w:tcW w:w="3928" w:type="dxa"/>
          </w:tcPr>
          <w:p w:rsidR="00CE5809" w:rsidRPr="004F0541" w:rsidRDefault="00CE5809" w:rsidP="00437F31">
            <w:pPr>
              <w:jc w:val="both"/>
              <w:rPr>
                <w:rFonts w:ascii="Arial Narrow" w:hAnsi="Arial Narrow"/>
              </w:rPr>
            </w:pPr>
          </w:p>
        </w:tc>
        <w:tc>
          <w:tcPr>
            <w:tcW w:w="3086" w:type="dxa"/>
          </w:tcPr>
          <w:p w:rsidR="00CE5809" w:rsidRPr="004F0541" w:rsidRDefault="00CE5809" w:rsidP="00437F31">
            <w:pPr>
              <w:jc w:val="both"/>
              <w:rPr>
                <w:rFonts w:ascii="Arial Narrow" w:hAnsi="Arial Narrow"/>
              </w:rPr>
            </w:pPr>
          </w:p>
        </w:tc>
      </w:tr>
      <w:tr w:rsidR="00CE5809" w:rsidRPr="004F0541" w:rsidTr="00CE5809">
        <w:trPr>
          <w:trHeight w:val="474"/>
          <w:jc w:val="center"/>
        </w:trPr>
        <w:tc>
          <w:tcPr>
            <w:tcW w:w="1112" w:type="dxa"/>
          </w:tcPr>
          <w:p w:rsidR="00CE5809" w:rsidRPr="004F0541" w:rsidRDefault="00CE5809" w:rsidP="00437F31">
            <w:pPr>
              <w:jc w:val="both"/>
              <w:rPr>
                <w:rFonts w:ascii="Arial Narrow" w:hAnsi="Arial Narrow"/>
              </w:rPr>
            </w:pPr>
          </w:p>
        </w:tc>
        <w:tc>
          <w:tcPr>
            <w:tcW w:w="3928" w:type="dxa"/>
          </w:tcPr>
          <w:p w:rsidR="00CE5809" w:rsidRPr="004F0541" w:rsidRDefault="00CE5809" w:rsidP="00437F31">
            <w:pPr>
              <w:jc w:val="both"/>
              <w:rPr>
                <w:rFonts w:ascii="Arial Narrow" w:hAnsi="Arial Narrow"/>
              </w:rPr>
            </w:pPr>
          </w:p>
        </w:tc>
        <w:tc>
          <w:tcPr>
            <w:tcW w:w="3086" w:type="dxa"/>
          </w:tcPr>
          <w:p w:rsidR="00CE5809" w:rsidRPr="004F0541" w:rsidRDefault="00CE5809" w:rsidP="00437F31">
            <w:pPr>
              <w:jc w:val="both"/>
              <w:rPr>
                <w:rFonts w:ascii="Arial Narrow" w:hAnsi="Arial Narrow"/>
              </w:rPr>
            </w:pPr>
          </w:p>
        </w:tc>
      </w:tr>
      <w:tr w:rsidR="00CE5809" w:rsidRPr="004F0541" w:rsidTr="00CE5809">
        <w:trPr>
          <w:trHeight w:val="474"/>
          <w:jc w:val="center"/>
        </w:trPr>
        <w:tc>
          <w:tcPr>
            <w:tcW w:w="1112" w:type="dxa"/>
          </w:tcPr>
          <w:p w:rsidR="00CE5809" w:rsidRPr="004F0541" w:rsidRDefault="00CE5809" w:rsidP="00437F31">
            <w:pPr>
              <w:jc w:val="both"/>
              <w:rPr>
                <w:rFonts w:ascii="Arial Narrow" w:hAnsi="Arial Narrow"/>
              </w:rPr>
            </w:pPr>
          </w:p>
        </w:tc>
        <w:tc>
          <w:tcPr>
            <w:tcW w:w="3928" w:type="dxa"/>
          </w:tcPr>
          <w:p w:rsidR="00CE5809" w:rsidRPr="004F0541" w:rsidRDefault="00CE5809" w:rsidP="00437F31">
            <w:pPr>
              <w:jc w:val="both"/>
              <w:rPr>
                <w:rFonts w:ascii="Arial Narrow" w:hAnsi="Arial Narrow"/>
              </w:rPr>
            </w:pPr>
          </w:p>
        </w:tc>
        <w:tc>
          <w:tcPr>
            <w:tcW w:w="3086" w:type="dxa"/>
          </w:tcPr>
          <w:p w:rsidR="00CE5809" w:rsidRPr="004F0541" w:rsidRDefault="00CE5809" w:rsidP="00437F31">
            <w:pPr>
              <w:jc w:val="both"/>
              <w:rPr>
                <w:rFonts w:ascii="Arial Narrow" w:hAnsi="Arial Narrow"/>
              </w:rPr>
            </w:pPr>
          </w:p>
        </w:tc>
      </w:tr>
    </w:tbl>
    <w:p w:rsidR="00CE5809" w:rsidRPr="004F0541" w:rsidRDefault="00CE5809" w:rsidP="00437F31">
      <w:pPr>
        <w:jc w:val="both"/>
        <w:rPr>
          <w:rFonts w:ascii="Arial Narrow" w:eastAsiaTheme="minorHAnsi" w:hAnsi="Arial Narrow" w:cs="Arial"/>
          <w:lang w:eastAsia="en-US"/>
        </w:rPr>
      </w:pPr>
    </w:p>
    <w:p w:rsidR="00CE5809" w:rsidRPr="004F0541" w:rsidRDefault="00CE5809" w:rsidP="00437F31">
      <w:pPr>
        <w:jc w:val="both"/>
        <w:rPr>
          <w:rFonts w:ascii="Arial Narrow" w:eastAsiaTheme="minorHAnsi" w:hAnsi="Arial Narrow" w:cs="Arial"/>
          <w:lang w:eastAsia="en-US"/>
        </w:rPr>
      </w:pPr>
    </w:p>
    <w:tbl>
      <w:tblPr>
        <w:tblStyle w:val="Grilledutableau"/>
        <w:tblW w:w="0" w:type="auto"/>
        <w:jc w:val="center"/>
        <w:tblLook w:val="04A0" w:firstRow="1" w:lastRow="0" w:firstColumn="1" w:lastColumn="0" w:noHBand="0" w:noVBand="1"/>
      </w:tblPr>
      <w:tblGrid>
        <w:gridCol w:w="2712"/>
        <w:gridCol w:w="2712"/>
        <w:gridCol w:w="2712"/>
      </w:tblGrid>
      <w:tr w:rsidR="00CE5809" w:rsidRPr="004F0541" w:rsidTr="00CE5809">
        <w:trPr>
          <w:trHeight w:val="644"/>
          <w:jc w:val="center"/>
        </w:trPr>
        <w:tc>
          <w:tcPr>
            <w:tcW w:w="2712" w:type="dxa"/>
            <w:vAlign w:val="center"/>
          </w:tcPr>
          <w:p w:rsidR="00CE5809" w:rsidRPr="004F0541" w:rsidRDefault="00CE5809" w:rsidP="00437F31">
            <w:pPr>
              <w:jc w:val="both"/>
              <w:rPr>
                <w:rFonts w:ascii="Arial Narrow" w:hAnsi="Arial Narrow" w:cs="Arial"/>
                <w:b/>
              </w:rPr>
            </w:pPr>
            <w:r w:rsidRPr="004F0541">
              <w:rPr>
                <w:rFonts w:ascii="Arial Narrow" w:hAnsi="Arial Narrow"/>
                <w:b/>
              </w:rPr>
              <w:t>N° Service</w:t>
            </w:r>
          </w:p>
        </w:tc>
        <w:tc>
          <w:tcPr>
            <w:tcW w:w="2712" w:type="dxa"/>
            <w:vAlign w:val="center"/>
          </w:tcPr>
          <w:p w:rsidR="00CE5809" w:rsidRPr="004F0541" w:rsidRDefault="00CE5809" w:rsidP="00437F31">
            <w:pPr>
              <w:jc w:val="both"/>
              <w:rPr>
                <w:rFonts w:ascii="Arial Narrow" w:hAnsi="Arial Narrow" w:cs="Arial"/>
                <w:b/>
              </w:rPr>
            </w:pPr>
            <w:r w:rsidRPr="004F0541">
              <w:rPr>
                <w:rFonts w:ascii="Arial Narrow" w:hAnsi="Arial Narrow"/>
                <w:b/>
              </w:rPr>
              <w:t>Service Désignation</w:t>
            </w:r>
          </w:p>
        </w:tc>
        <w:tc>
          <w:tcPr>
            <w:tcW w:w="2712" w:type="dxa"/>
            <w:vAlign w:val="center"/>
          </w:tcPr>
          <w:p w:rsidR="00CE5809" w:rsidRPr="004F0541" w:rsidRDefault="00CE5809" w:rsidP="00437F31">
            <w:pPr>
              <w:jc w:val="both"/>
              <w:rPr>
                <w:rFonts w:ascii="Arial Narrow" w:hAnsi="Arial Narrow" w:cs="Arial"/>
                <w:b/>
              </w:rPr>
            </w:pPr>
            <w:r w:rsidRPr="004F0541">
              <w:rPr>
                <w:rFonts w:ascii="Arial Narrow" w:hAnsi="Arial Narrow"/>
                <w:b/>
              </w:rPr>
              <w:t>Unité de mesure</w:t>
            </w:r>
          </w:p>
        </w:tc>
      </w:tr>
      <w:tr w:rsidR="00CE5809" w:rsidRPr="004F0541" w:rsidTr="00CE5809">
        <w:trPr>
          <w:trHeight w:val="323"/>
          <w:jc w:val="center"/>
        </w:trPr>
        <w:tc>
          <w:tcPr>
            <w:tcW w:w="2712" w:type="dxa"/>
            <w:vAlign w:val="center"/>
          </w:tcPr>
          <w:p w:rsidR="00CE5809" w:rsidRPr="004F0541" w:rsidRDefault="00CE5809" w:rsidP="00437F31">
            <w:pPr>
              <w:jc w:val="both"/>
              <w:rPr>
                <w:rFonts w:ascii="Arial Narrow" w:hAnsi="Arial Narrow"/>
              </w:rPr>
            </w:pPr>
            <w:r w:rsidRPr="004F0541">
              <w:rPr>
                <w:rFonts w:ascii="Arial Narrow" w:hAnsi="Arial Narrow"/>
              </w:rPr>
              <w:t>[insérer le numéro du Service]</w:t>
            </w:r>
          </w:p>
        </w:tc>
        <w:tc>
          <w:tcPr>
            <w:tcW w:w="2712" w:type="dxa"/>
            <w:vAlign w:val="center"/>
          </w:tcPr>
          <w:p w:rsidR="00CE5809" w:rsidRPr="004F0541" w:rsidRDefault="00CE5809" w:rsidP="00437F31">
            <w:pPr>
              <w:jc w:val="both"/>
              <w:rPr>
                <w:rFonts w:ascii="Arial Narrow" w:hAnsi="Arial Narrow"/>
              </w:rPr>
            </w:pPr>
            <w:r w:rsidRPr="004F0541">
              <w:rPr>
                <w:rFonts w:ascii="Arial Narrow" w:hAnsi="Arial Narrow"/>
              </w:rPr>
              <w:t>[insérer la désignation du service]</w:t>
            </w:r>
          </w:p>
        </w:tc>
        <w:tc>
          <w:tcPr>
            <w:tcW w:w="2712" w:type="dxa"/>
            <w:vAlign w:val="center"/>
          </w:tcPr>
          <w:p w:rsidR="00CE5809" w:rsidRPr="004F0541" w:rsidRDefault="00CE5809" w:rsidP="00437F31">
            <w:pPr>
              <w:jc w:val="both"/>
              <w:rPr>
                <w:rFonts w:ascii="Arial Narrow" w:hAnsi="Arial Narrow"/>
              </w:rPr>
            </w:pPr>
            <w:r w:rsidRPr="004F0541">
              <w:rPr>
                <w:rFonts w:ascii="Arial Narrow" w:hAnsi="Arial Narrow"/>
              </w:rPr>
              <w:t xml:space="preserve">[unité de </w:t>
            </w:r>
            <w:proofErr w:type="gramStart"/>
            <w:r w:rsidRPr="004F0541">
              <w:rPr>
                <w:rFonts w:ascii="Arial Narrow" w:hAnsi="Arial Narrow"/>
              </w:rPr>
              <w:t>mesure ]</w:t>
            </w:r>
            <w:proofErr w:type="gramEnd"/>
          </w:p>
        </w:tc>
      </w:tr>
      <w:tr w:rsidR="00CE5809" w:rsidRPr="004F0541" w:rsidTr="00CE5809">
        <w:trPr>
          <w:trHeight w:val="377"/>
          <w:jc w:val="center"/>
        </w:trPr>
        <w:tc>
          <w:tcPr>
            <w:tcW w:w="2712" w:type="dxa"/>
          </w:tcPr>
          <w:p w:rsidR="00CE5809" w:rsidRPr="004F0541" w:rsidRDefault="00CE5809" w:rsidP="00437F31">
            <w:pPr>
              <w:jc w:val="both"/>
              <w:rPr>
                <w:rFonts w:ascii="Arial Narrow" w:hAnsi="Arial Narrow"/>
              </w:rPr>
            </w:pPr>
          </w:p>
        </w:tc>
        <w:tc>
          <w:tcPr>
            <w:tcW w:w="2712" w:type="dxa"/>
          </w:tcPr>
          <w:p w:rsidR="00CE5809" w:rsidRPr="004F0541" w:rsidRDefault="00CE5809" w:rsidP="00437F31">
            <w:pPr>
              <w:jc w:val="both"/>
              <w:rPr>
                <w:rFonts w:ascii="Arial Narrow" w:hAnsi="Arial Narrow"/>
              </w:rPr>
            </w:pPr>
          </w:p>
        </w:tc>
        <w:tc>
          <w:tcPr>
            <w:tcW w:w="2712" w:type="dxa"/>
          </w:tcPr>
          <w:p w:rsidR="00CE5809" w:rsidRPr="004F0541" w:rsidRDefault="00CE5809" w:rsidP="00437F31">
            <w:pPr>
              <w:jc w:val="both"/>
              <w:rPr>
                <w:rFonts w:ascii="Arial Narrow" w:hAnsi="Arial Narrow"/>
              </w:rPr>
            </w:pPr>
          </w:p>
        </w:tc>
      </w:tr>
      <w:tr w:rsidR="00CE5809" w:rsidRPr="004F0541" w:rsidTr="00CE5809">
        <w:trPr>
          <w:trHeight w:val="411"/>
          <w:jc w:val="center"/>
        </w:trPr>
        <w:tc>
          <w:tcPr>
            <w:tcW w:w="2712" w:type="dxa"/>
          </w:tcPr>
          <w:p w:rsidR="00CE5809" w:rsidRPr="004F0541" w:rsidRDefault="00CE5809" w:rsidP="00437F31">
            <w:pPr>
              <w:jc w:val="both"/>
              <w:rPr>
                <w:rFonts w:ascii="Arial Narrow" w:hAnsi="Arial Narrow"/>
              </w:rPr>
            </w:pPr>
          </w:p>
        </w:tc>
        <w:tc>
          <w:tcPr>
            <w:tcW w:w="2712" w:type="dxa"/>
          </w:tcPr>
          <w:p w:rsidR="00CE5809" w:rsidRPr="004F0541" w:rsidRDefault="00CE5809" w:rsidP="00437F31">
            <w:pPr>
              <w:jc w:val="both"/>
              <w:rPr>
                <w:rFonts w:ascii="Arial Narrow" w:hAnsi="Arial Narrow"/>
              </w:rPr>
            </w:pPr>
          </w:p>
        </w:tc>
        <w:tc>
          <w:tcPr>
            <w:tcW w:w="2712" w:type="dxa"/>
          </w:tcPr>
          <w:p w:rsidR="00CE5809" w:rsidRPr="004F0541" w:rsidRDefault="00CE5809" w:rsidP="00437F31">
            <w:pPr>
              <w:jc w:val="both"/>
              <w:rPr>
                <w:rFonts w:ascii="Arial Narrow" w:hAnsi="Arial Narrow"/>
              </w:rPr>
            </w:pPr>
          </w:p>
        </w:tc>
      </w:tr>
      <w:tr w:rsidR="00CE5809" w:rsidRPr="004F0541" w:rsidTr="00CE5809">
        <w:trPr>
          <w:trHeight w:val="416"/>
          <w:jc w:val="center"/>
        </w:trPr>
        <w:tc>
          <w:tcPr>
            <w:tcW w:w="2712" w:type="dxa"/>
          </w:tcPr>
          <w:p w:rsidR="00CE5809" w:rsidRPr="004F0541" w:rsidRDefault="00CE5809" w:rsidP="00437F31">
            <w:pPr>
              <w:jc w:val="both"/>
              <w:rPr>
                <w:rFonts w:ascii="Arial Narrow" w:hAnsi="Arial Narrow"/>
              </w:rPr>
            </w:pPr>
          </w:p>
        </w:tc>
        <w:tc>
          <w:tcPr>
            <w:tcW w:w="2712" w:type="dxa"/>
          </w:tcPr>
          <w:p w:rsidR="00CE5809" w:rsidRPr="004F0541" w:rsidRDefault="00CE5809" w:rsidP="00437F31">
            <w:pPr>
              <w:jc w:val="both"/>
              <w:rPr>
                <w:rFonts w:ascii="Arial Narrow" w:hAnsi="Arial Narrow"/>
              </w:rPr>
            </w:pPr>
          </w:p>
        </w:tc>
        <w:tc>
          <w:tcPr>
            <w:tcW w:w="2712" w:type="dxa"/>
          </w:tcPr>
          <w:p w:rsidR="00CE5809" w:rsidRPr="004F0541" w:rsidRDefault="00CE5809" w:rsidP="00437F31">
            <w:pPr>
              <w:jc w:val="both"/>
              <w:rPr>
                <w:rFonts w:ascii="Arial Narrow" w:hAnsi="Arial Narrow"/>
              </w:rPr>
            </w:pPr>
          </w:p>
        </w:tc>
      </w:tr>
    </w:tbl>
    <w:p w:rsidR="00CE5809" w:rsidRPr="004F0541" w:rsidRDefault="00CE5809" w:rsidP="00437F31">
      <w:pPr>
        <w:jc w:val="both"/>
        <w:rPr>
          <w:rFonts w:ascii="Arial Narrow" w:eastAsiaTheme="minorHAnsi" w:hAnsi="Arial Narrow" w:cs="Arial"/>
          <w:lang w:eastAsia="en-US"/>
        </w:rPr>
      </w:pPr>
    </w:p>
    <w:p w:rsidR="00CE5809" w:rsidRPr="004F0541" w:rsidRDefault="00CE5809" w:rsidP="00437F31">
      <w:pPr>
        <w:autoSpaceDE w:val="0"/>
        <w:autoSpaceDN w:val="0"/>
        <w:adjustRightInd w:val="0"/>
        <w:jc w:val="both"/>
        <w:rPr>
          <w:rFonts w:ascii="Arial Narrow" w:eastAsiaTheme="minorHAnsi" w:hAnsi="Arial Narrow"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E5809" w:rsidRPr="004F0541" w:rsidRDefault="00CE5809" w:rsidP="00437F31">
      <w:pPr>
        <w:autoSpaceDE w:val="0"/>
        <w:autoSpaceDN w:val="0"/>
        <w:adjustRightInd w:val="0"/>
        <w:jc w:val="both"/>
        <w:rPr>
          <w:rFonts w:ascii="Arial" w:eastAsiaTheme="minorHAnsi" w:hAnsi="Arial" w:cs="Arial"/>
          <w:lang w:eastAsia="en-US"/>
        </w:rPr>
      </w:pPr>
    </w:p>
    <w:p w:rsidR="00CF49DA" w:rsidRDefault="00CF49DA" w:rsidP="00437F31">
      <w:pPr>
        <w:autoSpaceDE w:val="0"/>
        <w:autoSpaceDN w:val="0"/>
        <w:adjustRightInd w:val="0"/>
        <w:jc w:val="both"/>
        <w:rPr>
          <w:rFonts w:ascii="Arial" w:eastAsiaTheme="minorHAnsi" w:hAnsi="Arial" w:cs="Arial"/>
          <w:lang w:eastAsia="en-US"/>
        </w:rPr>
      </w:pPr>
    </w:p>
    <w:p w:rsidR="00017678" w:rsidRPr="004F0541" w:rsidRDefault="00017678" w:rsidP="00437F31">
      <w:pPr>
        <w:autoSpaceDE w:val="0"/>
        <w:autoSpaceDN w:val="0"/>
        <w:adjustRightInd w:val="0"/>
        <w:jc w:val="both"/>
        <w:rPr>
          <w:rFonts w:asciiTheme="minorHAnsi" w:eastAsiaTheme="minorHAnsi" w:hAnsiTheme="minorHAnsi" w:cstheme="minorBidi"/>
          <w:b/>
          <w:lang w:eastAsia="en-US"/>
        </w:rPr>
      </w:pPr>
    </w:p>
    <w:p w:rsidR="00CF49DA" w:rsidRPr="004F0541" w:rsidRDefault="00CF49DA" w:rsidP="00437F31">
      <w:pPr>
        <w:autoSpaceDE w:val="0"/>
        <w:autoSpaceDN w:val="0"/>
        <w:adjustRightInd w:val="0"/>
        <w:jc w:val="both"/>
        <w:rPr>
          <w:rFonts w:asciiTheme="minorHAnsi" w:eastAsiaTheme="minorHAnsi" w:hAnsiTheme="minorHAnsi" w:cstheme="minorBidi"/>
          <w:b/>
          <w:lang w:eastAsia="en-US"/>
        </w:rPr>
      </w:pPr>
    </w:p>
    <w:p w:rsidR="00CE5809" w:rsidRPr="004F0541" w:rsidRDefault="00CE5809" w:rsidP="00437F31">
      <w:pPr>
        <w:autoSpaceDE w:val="0"/>
        <w:autoSpaceDN w:val="0"/>
        <w:adjustRightInd w:val="0"/>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lastRenderedPageBreak/>
        <w:t>ANNEXE N °11: MODELE DE CURRICULUM VITAE (C V) DU PERSONNEL</w:t>
      </w:r>
    </w:p>
    <w:p w:rsidR="00CE5809" w:rsidRPr="004F0541" w:rsidRDefault="00CE5809" w:rsidP="00437F31">
      <w:pPr>
        <w:autoSpaceDE w:val="0"/>
        <w:autoSpaceDN w:val="0"/>
        <w:adjustRightInd w:val="0"/>
        <w:jc w:val="both"/>
        <w:rPr>
          <w:rFonts w:ascii="Arial Narrow" w:eastAsiaTheme="minorHAnsi" w:hAnsi="Arial Narrow" w:cs="Arial"/>
          <w:b/>
          <w:lang w:val="en-US" w:eastAsia="en-US"/>
        </w:rPr>
      </w:pPr>
      <w:r w:rsidRPr="004F0541">
        <w:rPr>
          <w:rFonts w:ascii="Arial Narrow" w:eastAsiaTheme="minorHAnsi" w:hAnsi="Arial Narrow" w:cstheme="minorBidi"/>
          <w:b/>
          <w:lang w:val="en-US" w:eastAsia="en-US"/>
        </w:rPr>
        <w:t>S P E C I A L I S E P R O P O S E</w:t>
      </w:r>
    </w:p>
    <w:p w:rsidR="00CE5809" w:rsidRPr="004F0541" w:rsidRDefault="00CE5809" w:rsidP="00437F31">
      <w:pPr>
        <w:autoSpaceDE w:val="0"/>
        <w:autoSpaceDN w:val="0"/>
        <w:adjustRightInd w:val="0"/>
        <w:jc w:val="both"/>
        <w:rPr>
          <w:rFonts w:ascii="Arial Narrow" w:eastAsiaTheme="minorHAnsi" w:hAnsi="Arial Narrow" w:cs="Arial"/>
          <w:lang w:val="en-US" w:eastAsia="en-US"/>
        </w:rPr>
      </w:pPr>
    </w:p>
    <w:p w:rsidR="00CE5809" w:rsidRPr="004F0541" w:rsidRDefault="00CE5809" w:rsidP="00437F31">
      <w:pPr>
        <w:autoSpaceDE w:val="0"/>
        <w:autoSpaceDN w:val="0"/>
        <w:adjustRightInd w:val="0"/>
        <w:jc w:val="both"/>
        <w:rPr>
          <w:rFonts w:ascii="Arial Narrow" w:eastAsiaTheme="minorHAnsi" w:hAnsi="Arial Narrow" w:cs="Arial"/>
          <w:lang w:eastAsia="en-US"/>
        </w:rPr>
      </w:pPr>
      <w:r w:rsidRPr="004F0541">
        <w:rPr>
          <w:rFonts w:ascii="Arial Narrow" w:eastAsiaTheme="minorHAnsi" w:hAnsi="Arial Narrow" w:cstheme="minorBidi"/>
          <w:lang w:eastAsia="en-US"/>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sidRPr="004F0541">
        <w:rPr>
          <w:rFonts w:ascii="Arial Narrow" w:eastAsiaTheme="minorHAnsi" w:hAnsi="Arial Narrow" w:cs="Arial"/>
          <w:lang w:eastAsia="en-US"/>
        </w:rPr>
        <w:t xml:space="preserve"> </w:t>
      </w:r>
      <w:r w:rsidRPr="004F0541">
        <w:rPr>
          <w:rFonts w:ascii="Arial Narrow" w:eastAsiaTheme="minorHAnsi" w:hAnsi="Arial Narrow" w:cstheme="minorBidi"/>
          <w:lang w:eastAsia="en-US"/>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rsidR="00CE5809" w:rsidRPr="004F0541" w:rsidRDefault="00CE5809" w:rsidP="00437F31">
      <w:pPr>
        <w:autoSpaceDE w:val="0"/>
        <w:autoSpaceDN w:val="0"/>
        <w:adjustRightInd w:val="0"/>
        <w:jc w:val="both"/>
        <w:rPr>
          <w:rFonts w:ascii="Arial Narrow" w:eastAsiaTheme="minorHAnsi" w:hAnsi="Arial Narrow" w:cs="Arial"/>
          <w:lang w:eastAsia="en-US"/>
        </w:rPr>
      </w:pPr>
    </w:p>
    <w:p w:rsidR="00CE5809" w:rsidRPr="004F0541" w:rsidRDefault="00CE5809" w:rsidP="00437F31">
      <w:pPr>
        <w:autoSpaceDE w:val="0"/>
        <w:autoSpaceDN w:val="0"/>
        <w:adjustRightInd w:val="0"/>
        <w:jc w:val="both"/>
        <w:rPr>
          <w:rFonts w:ascii="Arial Narrow" w:eastAsiaTheme="minorHAnsi" w:hAnsi="Arial Narrow" w:cs="Arial"/>
          <w:lang w:eastAsia="en-US"/>
        </w:rPr>
      </w:pPr>
      <w:r w:rsidRPr="004F0541">
        <w:rPr>
          <w:rFonts w:ascii="Arial Narrow" w:eastAsiaTheme="minorHAnsi" w:hAnsi="Arial Narrow" w:cstheme="minorBidi"/>
          <w:lang w:eastAsia="en-US"/>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rsidR="00CE5809" w:rsidRPr="004F0541" w:rsidRDefault="00CE5809" w:rsidP="00437F31">
      <w:pPr>
        <w:autoSpaceDE w:val="0"/>
        <w:autoSpaceDN w:val="0"/>
        <w:adjustRightInd w:val="0"/>
        <w:jc w:val="both"/>
        <w:rPr>
          <w:rFonts w:ascii="Arial Narrow" w:eastAsiaTheme="minorHAnsi" w:hAnsi="Arial Narrow" w:cs="Arial"/>
          <w:lang w:eastAsia="en-US"/>
        </w:rPr>
      </w:pPr>
      <w:r w:rsidRPr="004F0541">
        <w:rPr>
          <w:rFonts w:ascii="Arial Narrow" w:eastAsiaTheme="minorHAnsi" w:hAnsi="Arial Narrow" w:cstheme="minorBidi"/>
          <w:lang w:eastAsia="en-US"/>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rsidR="00CE5809" w:rsidRPr="004F0541" w:rsidRDefault="00CE5809" w:rsidP="00437F31">
      <w:pPr>
        <w:pageBreakBefore/>
        <w:autoSpaceDE w:val="0"/>
        <w:autoSpaceDN w:val="0"/>
        <w:adjustRightInd w:val="0"/>
        <w:spacing w:line="360" w:lineRule="auto"/>
        <w:jc w:val="both"/>
        <w:rPr>
          <w:rFonts w:ascii="Arial Narrow" w:eastAsiaTheme="minorHAnsi" w:hAnsi="Arial Narrow" w:cstheme="minorBidi"/>
          <w:lang w:eastAsia="en-US"/>
        </w:rPr>
      </w:pPr>
      <w:r w:rsidRPr="004F0541">
        <w:rPr>
          <w:rFonts w:ascii="Arial Narrow" w:eastAsiaTheme="minorHAnsi" w:hAnsi="Arial Narrow" w:cstheme="minorBidi"/>
          <w:b/>
          <w:lang w:eastAsia="en-US"/>
        </w:rPr>
        <w:lastRenderedPageBreak/>
        <w:t xml:space="preserve">ANNEXE  N °12 </w:t>
      </w:r>
      <w:r w:rsidR="00CF49DA" w:rsidRPr="004F0541">
        <w:rPr>
          <w:rFonts w:ascii="Arial Narrow" w:eastAsiaTheme="minorHAnsi" w:hAnsi="Arial Narrow" w:cstheme="minorBidi"/>
          <w:b/>
          <w:lang w:eastAsia="en-US"/>
        </w:rPr>
        <w:t>: REFERENCES</w:t>
      </w:r>
      <w:r w:rsidRPr="004F0541">
        <w:rPr>
          <w:rFonts w:ascii="Arial Narrow" w:eastAsiaTheme="minorHAnsi" w:hAnsi="Arial Narrow" w:cstheme="minorBidi"/>
          <w:b/>
          <w:lang w:eastAsia="en-US"/>
        </w:rPr>
        <w:t xml:space="preserve"> DU CANDIDAT</w:t>
      </w:r>
      <w:r w:rsidRPr="004F0541">
        <w:rPr>
          <w:rFonts w:ascii="Arial Narrow" w:eastAsiaTheme="minorHAnsi" w:hAnsi="Arial Narrow" w:cstheme="minorBidi"/>
          <w:b/>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t xml:space="preserve">                                                                                                                                                 Services rendus pendant les [indiquer le nombre de 1 à 5] dernières années qui illustrent le mieux vos qualifications.</w:t>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p w:rsidR="00CE5809" w:rsidRPr="004F0541" w:rsidRDefault="00CE5809" w:rsidP="00437F31">
      <w:pPr>
        <w:spacing w:after="200" w:line="276" w:lineRule="auto"/>
        <w:jc w:val="both"/>
        <w:rPr>
          <w:rFonts w:ascii="Arial Narrow" w:eastAsiaTheme="minorHAnsi" w:hAnsi="Arial Narrow" w:cs="Arial"/>
          <w:lang w:eastAsia="en-US"/>
        </w:rPr>
      </w:pPr>
    </w:p>
    <w:tbl>
      <w:tblPr>
        <w:tblStyle w:val="Grilledutableau"/>
        <w:tblW w:w="0" w:type="auto"/>
        <w:jc w:val="center"/>
        <w:tblLook w:val="04A0" w:firstRow="1" w:lastRow="0" w:firstColumn="1" w:lastColumn="0" w:noHBand="0" w:noVBand="1"/>
      </w:tblPr>
      <w:tblGrid>
        <w:gridCol w:w="4720"/>
        <w:gridCol w:w="3969"/>
      </w:tblGrid>
      <w:tr w:rsidR="00CE5809" w:rsidRPr="004F0541" w:rsidTr="00CE5809">
        <w:trPr>
          <w:trHeight w:val="473"/>
          <w:jc w:val="center"/>
        </w:trPr>
        <w:tc>
          <w:tcPr>
            <w:tcW w:w="4720" w:type="dxa"/>
            <w:vAlign w:val="center"/>
          </w:tcPr>
          <w:p w:rsidR="00CE5809" w:rsidRPr="004F0541" w:rsidRDefault="00CE5809" w:rsidP="00437F31">
            <w:pPr>
              <w:jc w:val="both"/>
              <w:rPr>
                <w:rFonts w:ascii="Arial Narrow" w:hAnsi="Arial Narrow" w:cs="Arial"/>
                <w:b/>
              </w:rPr>
            </w:pPr>
            <w:r w:rsidRPr="004F0541">
              <w:rPr>
                <w:rFonts w:ascii="Arial Narrow" w:hAnsi="Arial Narrow"/>
                <w:b/>
              </w:rPr>
              <w:t>Nom de la Mission :</w:t>
            </w:r>
          </w:p>
        </w:tc>
        <w:tc>
          <w:tcPr>
            <w:tcW w:w="3969" w:type="dxa"/>
            <w:vAlign w:val="center"/>
          </w:tcPr>
          <w:p w:rsidR="00CE5809" w:rsidRPr="004F0541" w:rsidRDefault="00CE5809" w:rsidP="00437F31">
            <w:pPr>
              <w:jc w:val="both"/>
              <w:rPr>
                <w:rFonts w:ascii="Arial Narrow" w:hAnsi="Arial Narrow" w:cs="Arial"/>
                <w:b/>
              </w:rPr>
            </w:pPr>
            <w:r w:rsidRPr="004F0541">
              <w:rPr>
                <w:rFonts w:ascii="Arial Narrow" w:hAnsi="Arial Narrow"/>
                <w:b/>
              </w:rPr>
              <w:t>Pays :</w:t>
            </w:r>
          </w:p>
        </w:tc>
      </w:tr>
      <w:tr w:rsidR="00CE5809" w:rsidRPr="004F0541" w:rsidTr="00CE5809">
        <w:trPr>
          <w:trHeight w:val="464"/>
          <w:jc w:val="center"/>
        </w:trPr>
        <w:tc>
          <w:tcPr>
            <w:tcW w:w="4720" w:type="dxa"/>
            <w:vAlign w:val="center"/>
          </w:tcPr>
          <w:p w:rsidR="00CE5809" w:rsidRPr="004F0541" w:rsidRDefault="00CE5809" w:rsidP="00437F31">
            <w:pPr>
              <w:jc w:val="both"/>
              <w:rPr>
                <w:rFonts w:ascii="Arial Narrow" w:hAnsi="Arial Narrow"/>
              </w:rPr>
            </w:pPr>
            <w:r w:rsidRPr="004F0541">
              <w:rPr>
                <w:rFonts w:ascii="Arial Narrow" w:hAnsi="Arial Narrow"/>
              </w:rPr>
              <w:t xml:space="preserve">Lieu : </w:t>
            </w:r>
          </w:p>
        </w:tc>
        <w:tc>
          <w:tcPr>
            <w:tcW w:w="3969" w:type="dxa"/>
            <w:vAlign w:val="center"/>
          </w:tcPr>
          <w:p w:rsidR="00CE5809" w:rsidRPr="004F0541" w:rsidRDefault="00CE5809" w:rsidP="00437F31">
            <w:pPr>
              <w:jc w:val="both"/>
              <w:rPr>
                <w:rFonts w:ascii="Arial Narrow" w:hAnsi="Arial Narrow"/>
              </w:rPr>
            </w:pPr>
            <w:r w:rsidRPr="004F0541">
              <w:rPr>
                <w:rFonts w:ascii="Arial Narrow" w:hAnsi="Arial Narrow"/>
              </w:rPr>
              <w:t>Personnel spécialisé fourni par votre société/organisme (profils) :</w:t>
            </w:r>
          </w:p>
        </w:tc>
      </w:tr>
      <w:tr w:rsidR="00CE5809" w:rsidRPr="004F0541" w:rsidTr="00CE5809">
        <w:trPr>
          <w:trHeight w:val="464"/>
          <w:jc w:val="center"/>
        </w:trPr>
        <w:tc>
          <w:tcPr>
            <w:tcW w:w="4720" w:type="dxa"/>
            <w:vAlign w:val="center"/>
          </w:tcPr>
          <w:p w:rsidR="00CE5809" w:rsidRPr="004F0541" w:rsidRDefault="00CE5809" w:rsidP="00437F31">
            <w:pPr>
              <w:jc w:val="both"/>
              <w:rPr>
                <w:rFonts w:ascii="Arial Narrow" w:hAnsi="Arial Narrow"/>
              </w:rPr>
            </w:pPr>
            <w:r w:rsidRPr="004F0541">
              <w:rPr>
                <w:rFonts w:ascii="Arial Narrow" w:hAnsi="Arial Narrow"/>
              </w:rPr>
              <w:t xml:space="preserve">Nom du Client: </w:t>
            </w:r>
          </w:p>
        </w:tc>
        <w:tc>
          <w:tcPr>
            <w:tcW w:w="3969" w:type="dxa"/>
            <w:vAlign w:val="center"/>
          </w:tcPr>
          <w:p w:rsidR="00CE5809" w:rsidRPr="004F0541" w:rsidRDefault="00CE5809" w:rsidP="00437F31">
            <w:pPr>
              <w:jc w:val="both"/>
              <w:rPr>
                <w:rFonts w:ascii="Arial Narrow" w:hAnsi="Arial Narrow"/>
              </w:rPr>
            </w:pPr>
            <w:r w:rsidRPr="004F0541">
              <w:rPr>
                <w:rFonts w:ascii="Arial Narrow" w:hAnsi="Arial Narrow"/>
              </w:rPr>
              <w:t>Nombre d’employés ayant participé à la Mission :</w:t>
            </w:r>
          </w:p>
        </w:tc>
      </w:tr>
      <w:tr w:rsidR="00CE5809" w:rsidRPr="004F0541" w:rsidTr="00CE5809">
        <w:trPr>
          <w:trHeight w:val="596"/>
          <w:jc w:val="center"/>
        </w:trPr>
        <w:tc>
          <w:tcPr>
            <w:tcW w:w="4720" w:type="dxa"/>
            <w:vAlign w:val="center"/>
          </w:tcPr>
          <w:p w:rsidR="00CE5809" w:rsidRPr="004F0541" w:rsidRDefault="00CE5809" w:rsidP="00437F31">
            <w:pPr>
              <w:jc w:val="both"/>
              <w:rPr>
                <w:rFonts w:ascii="Arial Narrow" w:hAnsi="Arial Narrow"/>
              </w:rPr>
            </w:pPr>
            <w:r w:rsidRPr="004F0541">
              <w:rPr>
                <w:rFonts w:ascii="Arial Narrow" w:hAnsi="Arial Narrow"/>
              </w:rPr>
              <w:t xml:space="preserve">Adresse : </w:t>
            </w:r>
          </w:p>
        </w:tc>
        <w:tc>
          <w:tcPr>
            <w:tcW w:w="3969" w:type="dxa"/>
            <w:vMerge w:val="restart"/>
            <w:vAlign w:val="center"/>
          </w:tcPr>
          <w:p w:rsidR="00CE5809" w:rsidRPr="004F0541" w:rsidRDefault="00CE5809" w:rsidP="00437F31">
            <w:pPr>
              <w:spacing w:line="276" w:lineRule="auto"/>
              <w:jc w:val="both"/>
              <w:rPr>
                <w:rFonts w:ascii="Arial Narrow" w:hAnsi="Arial Narrow"/>
              </w:rPr>
            </w:pPr>
            <w:r w:rsidRPr="004F0541">
              <w:rPr>
                <w:rFonts w:ascii="Arial Narrow" w:hAnsi="Arial Narrow"/>
              </w:rPr>
              <w:t xml:space="preserve">Nombre de mois de travail ; </w:t>
            </w:r>
          </w:p>
          <w:p w:rsidR="00CE5809" w:rsidRPr="004F0541" w:rsidRDefault="00CE5809" w:rsidP="00437F31">
            <w:pPr>
              <w:spacing w:line="276" w:lineRule="auto"/>
              <w:jc w:val="both"/>
              <w:rPr>
                <w:rFonts w:ascii="Arial Narrow" w:hAnsi="Arial Narrow"/>
              </w:rPr>
            </w:pPr>
          </w:p>
          <w:p w:rsidR="00CE5809" w:rsidRPr="004F0541" w:rsidRDefault="00CE5809" w:rsidP="00437F31">
            <w:pPr>
              <w:jc w:val="both"/>
              <w:rPr>
                <w:rFonts w:ascii="Arial Narrow" w:hAnsi="Arial Narrow"/>
              </w:rPr>
            </w:pPr>
            <w:r w:rsidRPr="004F0541">
              <w:rPr>
                <w:rFonts w:ascii="Arial Narrow" w:hAnsi="Arial Narrow"/>
              </w:rPr>
              <w:t>durée de la Mission :</w:t>
            </w:r>
          </w:p>
        </w:tc>
      </w:tr>
      <w:tr w:rsidR="00CE5809" w:rsidRPr="004F0541" w:rsidTr="00CE5809">
        <w:trPr>
          <w:trHeight w:val="559"/>
          <w:jc w:val="center"/>
        </w:trPr>
        <w:tc>
          <w:tcPr>
            <w:tcW w:w="4720" w:type="dxa"/>
            <w:vAlign w:val="center"/>
          </w:tcPr>
          <w:p w:rsidR="00CE5809" w:rsidRPr="004F0541" w:rsidRDefault="00CE5809" w:rsidP="00437F31">
            <w:pPr>
              <w:jc w:val="both"/>
              <w:rPr>
                <w:rFonts w:ascii="Arial Narrow" w:hAnsi="Arial Narrow"/>
              </w:rPr>
            </w:pPr>
          </w:p>
        </w:tc>
        <w:tc>
          <w:tcPr>
            <w:tcW w:w="3969" w:type="dxa"/>
            <w:vMerge/>
            <w:vAlign w:val="center"/>
          </w:tcPr>
          <w:p w:rsidR="00CE5809" w:rsidRPr="004F0541" w:rsidRDefault="00CE5809" w:rsidP="00437F31">
            <w:pPr>
              <w:jc w:val="both"/>
              <w:rPr>
                <w:rFonts w:ascii="Arial Narrow" w:hAnsi="Arial Narrow"/>
              </w:rPr>
            </w:pPr>
          </w:p>
        </w:tc>
      </w:tr>
      <w:tr w:rsidR="00CE5809" w:rsidRPr="004F0541" w:rsidTr="00CE5809">
        <w:trPr>
          <w:trHeight w:val="693"/>
          <w:jc w:val="center"/>
        </w:trPr>
        <w:tc>
          <w:tcPr>
            <w:tcW w:w="4720" w:type="dxa"/>
            <w:vAlign w:val="center"/>
          </w:tcPr>
          <w:p w:rsidR="00CE5809" w:rsidRPr="004F0541" w:rsidRDefault="00CE5809" w:rsidP="00437F31">
            <w:pPr>
              <w:jc w:val="both"/>
              <w:rPr>
                <w:rFonts w:ascii="Arial Narrow" w:hAnsi="Arial Narrow"/>
              </w:rPr>
            </w:pPr>
            <w:r w:rsidRPr="004F0541">
              <w:rPr>
                <w:rFonts w:ascii="Arial Narrow" w:hAnsi="Arial Narrow"/>
              </w:rPr>
              <w:t>Date de démarrage :      Date d’achèvement : (mois/année) (mois/année)</w:t>
            </w:r>
          </w:p>
        </w:tc>
        <w:tc>
          <w:tcPr>
            <w:tcW w:w="3969" w:type="dxa"/>
            <w:vAlign w:val="center"/>
          </w:tcPr>
          <w:p w:rsidR="00CE5809" w:rsidRPr="004F0541" w:rsidRDefault="00CE5809" w:rsidP="00437F31">
            <w:pPr>
              <w:jc w:val="both"/>
              <w:rPr>
                <w:rFonts w:ascii="Arial Narrow" w:hAnsi="Arial Narrow"/>
              </w:rPr>
            </w:pPr>
            <w:r w:rsidRPr="004F0541">
              <w:rPr>
                <w:rFonts w:ascii="Arial Narrow" w:hAnsi="Arial Narrow"/>
              </w:rPr>
              <w:t>Valeur approximative des services (en francs CFA HT) :</w:t>
            </w:r>
          </w:p>
        </w:tc>
      </w:tr>
      <w:tr w:rsidR="00CE5809" w:rsidRPr="004F0541" w:rsidTr="00CE5809">
        <w:trPr>
          <w:trHeight w:val="702"/>
          <w:jc w:val="center"/>
        </w:trPr>
        <w:tc>
          <w:tcPr>
            <w:tcW w:w="4720" w:type="dxa"/>
            <w:vAlign w:val="center"/>
          </w:tcPr>
          <w:p w:rsidR="00CE5809" w:rsidRPr="004F0541" w:rsidRDefault="00CE5809" w:rsidP="00437F31">
            <w:pPr>
              <w:jc w:val="both"/>
              <w:rPr>
                <w:rFonts w:ascii="Arial Narrow" w:hAnsi="Arial Narrow"/>
              </w:rPr>
            </w:pPr>
            <w:r w:rsidRPr="004F0541">
              <w:rPr>
                <w:rFonts w:ascii="Arial Narrow" w:hAnsi="Arial Narrow"/>
              </w:rPr>
              <w:t>Nom des prestataires associés/partenaires éventuels :</w:t>
            </w:r>
          </w:p>
        </w:tc>
        <w:tc>
          <w:tcPr>
            <w:tcW w:w="3969" w:type="dxa"/>
            <w:vAlign w:val="center"/>
          </w:tcPr>
          <w:p w:rsidR="00CE5809" w:rsidRPr="004F0541" w:rsidRDefault="00CE5809" w:rsidP="00437F31">
            <w:pPr>
              <w:jc w:val="both"/>
              <w:rPr>
                <w:rFonts w:ascii="Arial Narrow" w:hAnsi="Arial Narrow"/>
              </w:rPr>
            </w:pPr>
            <w:r w:rsidRPr="004F0541">
              <w:rPr>
                <w:rFonts w:ascii="Arial Narrow" w:hAnsi="Arial Narrow"/>
              </w:rPr>
              <w:t>Nombre de mois de travail de spécialistes fournis par les prestataires associés :</w:t>
            </w:r>
          </w:p>
        </w:tc>
      </w:tr>
      <w:tr w:rsidR="00CE5809" w:rsidRPr="004F0541" w:rsidTr="00CE5809">
        <w:trPr>
          <w:trHeight w:val="840"/>
          <w:jc w:val="center"/>
        </w:trPr>
        <w:tc>
          <w:tcPr>
            <w:tcW w:w="8689" w:type="dxa"/>
            <w:gridSpan w:val="2"/>
            <w:vAlign w:val="center"/>
          </w:tcPr>
          <w:p w:rsidR="00CE5809" w:rsidRPr="004F0541" w:rsidRDefault="00CE5809" w:rsidP="00437F31">
            <w:pPr>
              <w:jc w:val="both"/>
              <w:rPr>
                <w:rFonts w:ascii="Arial Narrow" w:hAnsi="Arial Narrow"/>
              </w:rPr>
            </w:pPr>
            <w:r w:rsidRPr="004F0541">
              <w:rPr>
                <w:rFonts w:ascii="Arial Narrow" w:hAnsi="Arial Narrow"/>
              </w:rPr>
              <w:t>Nom et fonctions des responsables (Directeur/Coordinateur du projet, Responsable de l’équipe) :</w:t>
            </w:r>
          </w:p>
        </w:tc>
      </w:tr>
      <w:tr w:rsidR="00CE5809" w:rsidRPr="004F0541" w:rsidTr="00CE5809">
        <w:trPr>
          <w:trHeight w:val="710"/>
          <w:jc w:val="center"/>
        </w:trPr>
        <w:tc>
          <w:tcPr>
            <w:tcW w:w="8689" w:type="dxa"/>
            <w:gridSpan w:val="2"/>
            <w:vAlign w:val="center"/>
          </w:tcPr>
          <w:p w:rsidR="00CE5809" w:rsidRPr="004F0541" w:rsidRDefault="00CE5809" w:rsidP="00437F31">
            <w:pPr>
              <w:jc w:val="both"/>
              <w:rPr>
                <w:rFonts w:ascii="Arial Narrow" w:hAnsi="Arial Narrow"/>
              </w:rPr>
            </w:pPr>
            <w:r w:rsidRPr="004F0541">
              <w:rPr>
                <w:rFonts w:ascii="Arial Narrow" w:hAnsi="Arial Narrow"/>
              </w:rPr>
              <w:t xml:space="preserve">Descriptif du projet : </w:t>
            </w:r>
          </w:p>
        </w:tc>
      </w:tr>
      <w:tr w:rsidR="00CE5809" w:rsidRPr="004F0541" w:rsidTr="00CE5809">
        <w:trPr>
          <w:trHeight w:val="692"/>
          <w:jc w:val="center"/>
        </w:trPr>
        <w:tc>
          <w:tcPr>
            <w:tcW w:w="8689" w:type="dxa"/>
            <w:gridSpan w:val="2"/>
            <w:vAlign w:val="center"/>
          </w:tcPr>
          <w:p w:rsidR="00CE5809" w:rsidRPr="004F0541" w:rsidRDefault="00CE5809" w:rsidP="00437F31">
            <w:pPr>
              <w:jc w:val="both"/>
              <w:rPr>
                <w:rFonts w:ascii="Arial Narrow" w:hAnsi="Arial Narrow"/>
              </w:rPr>
            </w:pPr>
            <w:r w:rsidRPr="004F0541">
              <w:rPr>
                <w:rFonts w:ascii="Arial Narrow" w:hAnsi="Arial Narrow"/>
              </w:rPr>
              <w:t>Description des services effectivement rendus par votre personnel :</w:t>
            </w:r>
          </w:p>
        </w:tc>
      </w:tr>
    </w:tbl>
    <w:p w:rsidR="00CE5809" w:rsidRPr="004F0541" w:rsidRDefault="00CE5809" w:rsidP="00437F31">
      <w:pPr>
        <w:spacing w:after="200" w:line="276" w:lineRule="auto"/>
        <w:jc w:val="both"/>
        <w:rPr>
          <w:rFonts w:ascii="Arial Narrow" w:eastAsiaTheme="minorHAnsi" w:hAnsi="Arial Narrow" w:cstheme="minorBidi"/>
          <w:lang w:eastAsia="en-US"/>
        </w:rPr>
      </w:pPr>
    </w:p>
    <w:p w:rsidR="00CE5809" w:rsidRPr="004F0541" w:rsidRDefault="00CE5809" w:rsidP="00437F31">
      <w:pPr>
        <w:spacing w:after="200" w:line="276" w:lineRule="auto"/>
        <w:ind w:left="426"/>
        <w:jc w:val="both"/>
        <w:rPr>
          <w:rFonts w:ascii="Arial Narrow" w:eastAsiaTheme="minorHAnsi" w:hAnsi="Arial Narrow" w:cs="Arial"/>
          <w:lang w:eastAsia="en-US"/>
        </w:rPr>
      </w:pPr>
      <w:r w:rsidRPr="004F0541">
        <w:rPr>
          <w:rFonts w:ascii="Arial Narrow" w:eastAsiaTheme="minorHAnsi" w:hAnsi="Arial Narrow" w:cstheme="minorBidi"/>
          <w:lang w:eastAsia="en-US"/>
        </w:rPr>
        <w:t xml:space="preserve">     Nom du candidat :</w:t>
      </w:r>
    </w:p>
    <w:p w:rsidR="00CE5809" w:rsidRPr="004F0541" w:rsidRDefault="00CE5809" w:rsidP="00437F31">
      <w:pPr>
        <w:spacing w:after="200" w:line="276" w:lineRule="auto"/>
        <w:jc w:val="both"/>
        <w:rPr>
          <w:rFonts w:ascii="Arial" w:eastAsiaTheme="minorHAnsi" w:hAnsi="Arial" w:cs="Arial"/>
          <w:lang w:eastAsia="en-US"/>
        </w:rPr>
      </w:pPr>
    </w:p>
    <w:p w:rsidR="00CE5809" w:rsidRPr="004F0541" w:rsidRDefault="00CE5809" w:rsidP="00437F31">
      <w:pPr>
        <w:pageBreakBefore/>
        <w:autoSpaceDE w:val="0"/>
        <w:autoSpaceDN w:val="0"/>
        <w:adjustRightInd w:val="0"/>
        <w:spacing w:line="360" w:lineRule="auto"/>
        <w:jc w:val="both"/>
        <w:rPr>
          <w:rFonts w:ascii="Arial Narrow" w:eastAsiaTheme="minorHAnsi" w:hAnsi="Arial Narrow" w:cs="Arial"/>
          <w:b/>
          <w:bCs/>
          <w:lang w:eastAsia="en-US"/>
        </w:rPr>
      </w:pPr>
      <w:r w:rsidRPr="004F0541">
        <w:rPr>
          <w:rFonts w:ascii="Arial Narrow" w:eastAsiaTheme="minorHAnsi" w:hAnsi="Arial Narrow" w:cstheme="minorBidi"/>
          <w:b/>
          <w:lang w:eastAsia="en-US"/>
        </w:rPr>
        <w:lastRenderedPageBreak/>
        <w:t>ANNEXE N °13 : DESCRIPTIF DE LA   METHODOLOGIE   ET   DU   PLAN   DE</w:t>
      </w:r>
    </w:p>
    <w:p w:rsidR="00CE5809" w:rsidRPr="004F0541" w:rsidRDefault="00CE5809" w:rsidP="00437F31">
      <w:pPr>
        <w:spacing w:after="200" w:line="276" w:lineRule="auto"/>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TRAVAIL   PROPOSES   POUR   ACCOMPLIR   LA   MISSION</w:t>
      </w:r>
    </w:p>
    <w:p w:rsidR="00CE5809" w:rsidRPr="004F0541" w:rsidRDefault="00CE5809" w:rsidP="00437F31">
      <w:pPr>
        <w:spacing w:after="200" w:line="276" w:lineRule="auto"/>
        <w:jc w:val="both"/>
        <w:rPr>
          <w:rFonts w:ascii="Arial Narrow" w:eastAsiaTheme="minorHAnsi" w:hAnsi="Arial Narrow" w:cs="Arial"/>
          <w:b/>
          <w:lang w:eastAsia="en-US"/>
        </w:rPr>
      </w:pPr>
    </w:p>
    <w:p w:rsidR="00CE5809" w:rsidRPr="004F0541" w:rsidRDefault="00CE5809" w:rsidP="00437F31">
      <w:pPr>
        <w:spacing w:after="200" w:line="276" w:lineRule="auto"/>
        <w:ind w:firstLine="567"/>
        <w:jc w:val="both"/>
        <w:rPr>
          <w:rFonts w:ascii="Arial Narrow" w:eastAsiaTheme="minorHAnsi" w:hAnsi="Arial Narrow" w:cstheme="minorBidi"/>
          <w:lang w:eastAsia="en-US"/>
        </w:rPr>
      </w:pPr>
      <w:r w:rsidRPr="004F0541">
        <w:rPr>
          <w:rFonts w:ascii="Arial Narrow" w:eastAsiaTheme="minorHAnsi" w:hAnsi="Arial Narrow" w:cstheme="minorBidi"/>
          <w:lang w:eastAsia="en-US"/>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CE5809" w:rsidRPr="004F0541" w:rsidRDefault="00CE5809" w:rsidP="00437F31">
      <w:pPr>
        <w:spacing w:after="200" w:line="276" w:lineRule="auto"/>
        <w:ind w:firstLine="567"/>
        <w:jc w:val="both"/>
        <w:rPr>
          <w:rFonts w:ascii="Arial Narrow" w:eastAsiaTheme="minorHAnsi" w:hAnsi="Arial Narrow" w:cs="Arial"/>
          <w:lang w:eastAsia="en-US"/>
        </w:rPr>
      </w:pPr>
    </w:p>
    <w:p w:rsidR="00CE5809" w:rsidRPr="004F0541" w:rsidRDefault="00CE5809" w:rsidP="00437F31">
      <w:pPr>
        <w:numPr>
          <w:ilvl w:val="1"/>
          <w:numId w:val="46"/>
        </w:numPr>
        <w:spacing w:before="200" w:after="200" w:line="276" w:lineRule="auto"/>
        <w:contextualSpacing/>
        <w:jc w:val="both"/>
        <w:rPr>
          <w:rFonts w:ascii="Arial Narrow" w:eastAsia="Calibri" w:hAnsi="Arial Narrow"/>
          <w:lang w:val="en-US" w:eastAsia="en-US" w:bidi="en-US"/>
        </w:rPr>
      </w:pPr>
      <w:r w:rsidRPr="004F0541">
        <w:rPr>
          <w:rFonts w:ascii="Arial Narrow" w:eastAsia="Calibri" w:hAnsi="Arial Narrow"/>
          <w:lang w:val="en-US" w:eastAsia="en-US" w:bidi="en-US"/>
        </w:rPr>
        <w:t xml:space="preserve">Conception technique et </w:t>
      </w:r>
      <w:proofErr w:type="spellStart"/>
      <w:r w:rsidRPr="004F0541">
        <w:rPr>
          <w:rFonts w:ascii="Arial Narrow" w:eastAsia="Calibri" w:hAnsi="Arial Narrow"/>
          <w:lang w:val="en-US" w:eastAsia="en-US" w:bidi="en-US"/>
        </w:rPr>
        <w:t>méthodologie</w:t>
      </w:r>
      <w:proofErr w:type="spellEnd"/>
      <w:r w:rsidRPr="004F0541">
        <w:rPr>
          <w:rFonts w:ascii="Arial Narrow" w:eastAsia="Calibri" w:hAnsi="Arial Narrow"/>
          <w:lang w:val="en-US" w:eastAsia="en-US" w:bidi="en-US"/>
        </w:rPr>
        <w:t>,</w:t>
      </w:r>
    </w:p>
    <w:p w:rsidR="00CE5809" w:rsidRPr="004F0541" w:rsidRDefault="00CE5809" w:rsidP="00437F31">
      <w:pPr>
        <w:numPr>
          <w:ilvl w:val="0"/>
          <w:numId w:val="46"/>
        </w:numPr>
        <w:spacing w:before="200" w:after="200" w:line="276" w:lineRule="auto"/>
        <w:ind w:left="1080"/>
        <w:contextualSpacing/>
        <w:jc w:val="both"/>
        <w:rPr>
          <w:rFonts w:ascii="Arial Narrow" w:eastAsia="Calibri" w:hAnsi="Arial Narrow"/>
          <w:lang w:val="en-US" w:eastAsia="en-US" w:bidi="en-US"/>
        </w:rPr>
      </w:pPr>
      <w:r w:rsidRPr="004F0541">
        <w:rPr>
          <w:rFonts w:ascii="Arial Narrow" w:eastAsia="Calibri" w:hAnsi="Arial Narrow"/>
          <w:lang w:val="en-US" w:eastAsia="en-US" w:bidi="en-US"/>
        </w:rPr>
        <w:t xml:space="preserve">Plan de travail, et </w:t>
      </w:r>
    </w:p>
    <w:p w:rsidR="00CE5809" w:rsidRPr="004F0541" w:rsidRDefault="00CE5809" w:rsidP="00437F31">
      <w:pPr>
        <w:numPr>
          <w:ilvl w:val="0"/>
          <w:numId w:val="46"/>
        </w:numPr>
        <w:spacing w:before="200" w:after="200" w:line="276" w:lineRule="auto"/>
        <w:ind w:left="1080"/>
        <w:contextualSpacing/>
        <w:jc w:val="both"/>
        <w:rPr>
          <w:rFonts w:ascii="Arial Narrow" w:eastAsia="Calibri" w:hAnsi="Arial Narrow" w:cs="Arial"/>
          <w:lang w:eastAsia="en-US" w:bidi="en-US"/>
        </w:rPr>
      </w:pPr>
      <w:proofErr w:type="spellStart"/>
      <w:r w:rsidRPr="004F0541">
        <w:rPr>
          <w:rFonts w:ascii="Arial Narrow" w:eastAsia="Calibri" w:hAnsi="Arial Narrow"/>
          <w:lang w:val="en-US" w:eastAsia="en-US" w:bidi="en-US"/>
        </w:rPr>
        <w:t>Organisation</w:t>
      </w:r>
      <w:proofErr w:type="spellEnd"/>
      <w:r w:rsidRPr="004F0541">
        <w:rPr>
          <w:rFonts w:ascii="Arial Narrow" w:eastAsia="Calibri" w:hAnsi="Arial Narrow"/>
          <w:lang w:val="en-US" w:eastAsia="en-US" w:bidi="en-US"/>
        </w:rPr>
        <w:t xml:space="preserve"> </w:t>
      </w:r>
      <w:proofErr w:type="gramStart"/>
      <w:r w:rsidRPr="004F0541">
        <w:rPr>
          <w:rFonts w:ascii="Arial Narrow" w:eastAsia="Calibri" w:hAnsi="Arial Narrow"/>
          <w:lang w:val="en-US" w:eastAsia="en-US" w:bidi="en-US"/>
        </w:rPr>
        <w:t>et</w:t>
      </w:r>
      <w:proofErr w:type="gramEnd"/>
      <w:r w:rsidRPr="004F0541">
        <w:rPr>
          <w:rFonts w:ascii="Arial Narrow" w:eastAsia="Calibri" w:hAnsi="Arial Narrow"/>
          <w:lang w:val="en-US" w:eastAsia="en-US" w:bidi="en-US"/>
        </w:rPr>
        <w:t xml:space="preserve"> personnel.</w:t>
      </w:r>
    </w:p>
    <w:p w:rsidR="00CE5809" w:rsidRPr="004F0541" w:rsidRDefault="00CE5809" w:rsidP="00437F31">
      <w:pPr>
        <w:spacing w:line="276" w:lineRule="auto"/>
        <w:jc w:val="both"/>
        <w:rPr>
          <w:rFonts w:ascii="Arial Narrow" w:eastAsiaTheme="minorHAnsi" w:hAnsi="Arial Narrow" w:cs="Arial"/>
          <w:lang w:eastAsia="en-US"/>
        </w:rPr>
      </w:pPr>
    </w:p>
    <w:p w:rsidR="00CE5809" w:rsidRPr="004F0541" w:rsidRDefault="00CE5809" w:rsidP="00437F31">
      <w:pPr>
        <w:spacing w:line="276" w:lineRule="auto"/>
        <w:jc w:val="both"/>
        <w:rPr>
          <w:rFonts w:ascii="Arial Narrow" w:eastAsiaTheme="minorHAnsi" w:hAnsi="Arial Narrow" w:cs="Arial"/>
          <w:lang w:eastAsia="en-US"/>
        </w:rPr>
      </w:pPr>
    </w:p>
    <w:p w:rsidR="00CE5809" w:rsidRPr="004F0541" w:rsidRDefault="00CE5809" w:rsidP="00437F31">
      <w:pPr>
        <w:numPr>
          <w:ilvl w:val="1"/>
          <w:numId w:val="46"/>
        </w:numPr>
        <w:spacing w:after="200" w:line="276" w:lineRule="auto"/>
        <w:ind w:left="426" w:hanging="284"/>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CE5809" w:rsidRPr="004F0541" w:rsidRDefault="00CE5809" w:rsidP="00437F31">
      <w:pPr>
        <w:spacing w:before="200" w:after="200" w:line="276" w:lineRule="auto"/>
        <w:ind w:left="426" w:hanging="284"/>
        <w:contextualSpacing/>
        <w:jc w:val="both"/>
        <w:rPr>
          <w:rFonts w:ascii="Arial Narrow" w:eastAsia="Calibri" w:hAnsi="Arial Narrow"/>
          <w:lang w:eastAsia="en-US" w:bidi="en-US"/>
        </w:rPr>
      </w:pPr>
    </w:p>
    <w:p w:rsidR="00CE5809" w:rsidRPr="004F0541" w:rsidRDefault="00CE5809" w:rsidP="00437F31">
      <w:pPr>
        <w:spacing w:before="200" w:after="200" w:line="276" w:lineRule="auto"/>
        <w:ind w:left="426" w:hanging="284"/>
        <w:contextualSpacing/>
        <w:jc w:val="both"/>
        <w:rPr>
          <w:rFonts w:ascii="Arial Narrow" w:eastAsia="Calibri" w:hAnsi="Arial Narrow"/>
          <w:lang w:eastAsia="en-US" w:bidi="en-US"/>
        </w:rPr>
      </w:pPr>
    </w:p>
    <w:p w:rsidR="00CE5809" w:rsidRPr="004F0541" w:rsidRDefault="00CE5809" w:rsidP="00437F31">
      <w:pPr>
        <w:spacing w:before="200" w:after="200" w:line="276" w:lineRule="auto"/>
        <w:ind w:left="426" w:hanging="284"/>
        <w:contextualSpacing/>
        <w:jc w:val="both"/>
        <w:rPr>
          <w:rFonts w:ascii="Arial Narrow" w:eastAsia="Calibri" w:hAnsi="Arial Narrow"/>
          <w:lang w:eastAsia="en-US" w:bidi="en-US"/>
        </w:rPr>
      </w:pPr>
    </w:p>
    <w:p w:rsidR="00CE5809" w:rsidRPr="004F0541" w:rsidRDefault="00CE5809" w:rsidP="00437F31">
      <w:pPr>
        <w:numPr>
          <w:ilvl w:val="1"/>
          <w:numId w:val="46"/>
        </w:numPr>
        <w:spacing w:before="200" w:after="200" w:line="276" w:lineRule="auto"/>
        <w:ind w:left="426" w:hanging="284"/>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b) Plan de travail. Dans ce chapitre, vous proposerez les principales activités que </w:t>
      </w:r>
      <w:proofErr w:type="gramStart"/>
      <w:r w:rsidRPr="004F0541">
        <w:rPr>
          <w:rFonts w:ascii="Arial Narrow" w:eastAsia="Calibri" w:hAnsi="Arial Narrow"/>
          <w:lang w:eastAsia="en-US" w:bidi="en-US"/>
        </w:rPr>
        <w:t>comprend</w:t>
      </w:r>
      <w:proofErr w:type="gramEnd"/>
      <w:r w:rsidRPr="004F0541">
        <w:rPr>
          <w:rFonts w:ascii="Arial Narrow" w:eastAsia="Calibri" w:hAnsi="Arial Narrow"/>
          <w:lang w:eastAsia="en-US" w:bidi="en-US"/>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4F0541">
        <w:rPr>
          <w:rFonts w:ascii="Arial Narrow" w:eastAsia="Calibri" w:hAnsi="Arial Narrow"/>
          <w:lang w:eastAsia="en-US" w:bidi="en-US"/>
        </w:rPr>
        <w:t>montrer</w:t>
      </w:r>
      <w:proofErr w:type="gramEnd"/>
      <w:r w:rsidRPr="004F0541">
        <w:rPr>
          <w:rFonts w:ascii="Arial Narrow" w:eastAsia="Calibri" w:hAnsi="Arial Narrow"/>
          <w:lang w:eastAsia="en-US" w:bidi="en-US"/>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rsidR="00CE5809" w:rsidRPr="004F0541" w:rsidRDefault="00CE5809" w:rsidP="00437F31">
      <w:pPr>
        <w:spacing w:before="200" w:after="200" w:line="276" w:lineRule="auto"/>
        <w:ind w:left="720"/>
        <w:contextualSpacing/>
        <w:jc w:val="both"/>
        <w:rPr>
          <w:rFonts w:ascii="Arial Narrow" w:eastAsia="Calibri" w:hAnsi="Arial Narrow"/>
          <w:lang w:eastAsia="en-US" w:bidi="en-US"/>
        </w:rPr>
      </w:pPr>
    </w:p>
    <w:p w:rsidR="00CE5809" w:rsidRPr="004F0541" w:rsidRDefault="00CE5809" w:rsidP="00437F31">
      <w:pPr>
        <w:spacing w:before="200" w:after="200" w:line="276" w:lineRule="auto"/>
        <w:ind w:left="720"/>
        <w:contextualSpacing/>
        <w:jc w:val="both"/>
        <w:rPr>
          <w:rFonts w:ascii="Arial Narrow" w:eastAsia="Calibri" w:hAnsi="Arial Narrow"/>
          <w:lang w:eastAsia="en-US" w:bidi="en-US"/>
        </w:rPr>
      </w:pPr>
    </w:p>
    <w:p w:rsidR="00CE5809" w:rsidRPr="004F0541" w:rsidRDefault="00CE5809" w:rsidP="00437F31">
      <w:pPr>
        <w:spacing w:before="200" w:after="200" w:line="276" w:lineRule="auto"/>
        <w:ind w:left="720"/>
        <w:contextualSpacing/>
        <w:jc w:val="both"/>
        <w:rPr>
          <w:rFonts w:ascii="Arial Narrow" w:eastAsia="Calibri" w:hAnsi="Arial Narrow"/>
          <w:lang w:eastAsia="en-US" w:bidi="en-US"/>
        </w:rPr>
      </w:pPr>
    </w:p>
    <w:p w:rsidR="00CE5809" w:rsidRPr="004F0541" w:rsidRDefault="00CE5809" w:rsidP="00437F31">
      <w:pPr>
        <w:numPr>
          <w:ilvl w:val="1"/>
          <w:numId w:val="46"/>
        </w:numPr>
        <w:spacing w:before="200" w:after="200" w:line="276" w:lineRule="auto"/>
        <w:ind w:left="426" w:hanging="284"/>
        <w:contextualSpacing/>
        <w:jc w:val="both"/>
        <w:rPr>
          <w:rFonts w:ascii="Calibri" w:eastAsia="Calibri" w:hAnsi="Calibri"/>
          <w:lang w:eastAsia="en-US" w:bidi="en-US"/>
        </w:rPr>
      </w:pPr>
      <w:r w:rsidRPr="004F0541">
        <w:rPr>
          <w:rFonts w:ascii="Arial Narrow" w:eastAsia="Calibri" w:hAnsi="Arial Narrow"/>
          <w:lang w:eastAsia="en-US" w:bidi="en-US"/>
        </w:rPr>
        <w:t>Organisation et personnel, Dans ce chapitre, vous proposerez la structure et la composition de votre équipe. Vous donnerez la liste des principales disciplines représentées, le nom de l’expert responsable et une liste du personnel clé et d’appui propose</w:t>
      </w:r>
      <w:r w:rsidRPr="004F0541">
        <w:rPr>
          <w:rFonts w:ascii="Calibri" w:eastAsia="Calibri" w:hAnsi="Calibri"/>
          <w:lang w:eastAsia="en-US" w:bidi="en-US"/>
        </w:rPr>
        <w:t>.</w:t>
      </w:r>
    </w:p>
    <w:p w:rsidR="00CE5809" w:rsidRPr="004F0541" w:rsidRDefault="00CE5809" w:rsidP="00437F31">
      <w:pPr>
        <w:pageBreakBefore/>
        <w:autoSpaceDE w:val="0"/>
        <w:autoSpaceDN w:val="0"/>
        <w:adjustRightInd w:val="0"/>
        <w:jc w:val="both"/>
        <w:rPr>
          <w:rFonts w:ascii="Arial" w:eastAsiaTheme="minorHAnsi" w:hAnsi="Arial" w:cs="Arial"/>
          <w:b/>
          <w:bCs/>
          <w:lang w:eastAsia="en-US"/>
        </w:rPr>
      </w:pPr>
    </w:p>
    <w:p w:rsidR="00CE5809" w:rsidRPr="004F0541" w:rsidRDefault="00CE5809" w:rsidP="00437F31">
      <w:pPr>
        <w:spacing w:after="200"/>
        <w:jc w:val="both"/>
        <w:rPr>
          <w:rFonts w:ascii="Arial Narrow" w:eastAsiaTheme="minorHAnsi" w:hAnsi="Arial Narrow" w:cs="Arial"/>
          <w:b/>
          <w:lang w:eastAsia="en-US"/>
        </w:rPr>
      </w:pPr>
      <w:r w:rsidRPr="004F0541">
        <w:rPr>
          <w:rFonts w:ascii="Arial Narrow" w:eastAsiaTheme="minorHAnsi" w:hAnsi="Arial Narrow" w:cstheme="minorBidi"/>
          <w:b/>
          <w:lang w:eastAsia="en-US"/>
        </w:rPr>
        <w:t>ANNEXE N°14:   MODELE   DE   FICHE   D’INFORMATION   RELATIVE   AU</w:t>
      </w:r>
    </w:p>
    <w:p w:rsidR="00CE5809" w:rsidRPr="004F0541" w:rsidRDefault="00CE5809" w:rsidP="00437F31">
      <w:pPr>
        <w:tabs>
          <w:tab w:val="left" w:pos="1449"/>
        </w:tabs>
        <w:spacing w:after="200"/>
        <w:jc w:val="both"/>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 xml:space="preserve">MATERIEL   </w:t>
      </w:r>
      <w:proofErr w:type="gramStart"/>
      <w:r w:rsidRPr="004F0541">
        <w:rPr>
          <w:rFonts w:ascii="Arial Narrow" w:eastAsiaTheme="minorHAnsi" w:hAnsi="Arial Narrow" w:cstheme="minorBidi"/>
          <w:b/>
          <w:lang w:val="en-US" w:eastAsia="en-US"/>
        </w:rPr>
        <w:t>ESSENTIEL ,</w:t>
      </w:r>
      <w:proofErr w:type="gramEnd"/>
      <w:r w:rsidRPr="004F0541">
        <w:rPr>
          <w:rFonts w:ascii="Arial Narrow" w:eastAsiaTheme="minorHAnsi" w:hAnsi="Arial Narrow" w:cstheme="minorBidi"/>
          <w:b/>
          <w:lang w:val="en-US" w:eastAsia="en-US"/>
        </w:rPr>
        <w:t xml:space="preserve"> LE   CAS   ECHEANT</w:t>
      </w:r>
    </w:p>
    <w:p w:rsidR="00CE5809" w:rsidRPr="004F0541" w:rsidRDefault="00CE5809" w:rsidP="00437F31">
      <w:pPr>
        <w:tabs>
          <w:tab w:val="left" w:pos="1449"/>
        </w:tabs>
        <w:spacing w:after="200"/>
        <w:jc w:val="both"/>
        <w:rPr>
          <w:rFonts w:ascii="Arial Narrow" w:eastAsiaTheme="minorHAnsi" w:hAnsi="Arial Narrow" w:cs="Arial"/>
          <w:b/>
          <w:lang w:val="en-US" w:eastAsia="en-US"/>
        </w:rPr>
      </w:pPr>
    </w:p>
    <w:tbl>
      <w:tblPr>
        <w:tblStyle w:val="Grilledutableau"/>
        <w:tblW w:w="0" w:type="auto"/>
        <w:jc w:val="center"/>
        <w:tblLook w:val="04A0" w:firstRow="1" w:lastRow="0" w:firstColumn="1" w:lastColumn="0" w:noHBand="0" w:noVBand="1"/>
      </w:tblPr>
      <w:tblGrid>
        <w:gridCol w:w="507"/>
        <w:gridCol w:w="2017"/>
        <w:gridCol w:w="882"/>
        <w:gridCol w:w="1438"/>
        <w:gridCol w:w="1201"/>
        <w:gridCol w:w="1428"/>
        <w:gridCol w:w="1288"/>
        <w:gridCol w:w="1201"/>
      </w:tblGrid>
      <w:tr w:rsidR="00CE5809" w:rsidRPr="004F0541" w:rsidTr="00CE5809">
        <w:trPr>
          <w:trHeight w:val="986"/>
          <w:jc w:val="center"/>
        </w:trPr>
        <w:tc>
          <w:tcPr>
            <w:tcW w:w="527" w:type="dxa"/>
            <w:vAlign w:val="center"/>
          </w:tcPr>
          <w:p w:rsidR="00CE5809" w:rsidRPr="004F0541" w:rsidRDefault="00CE5809" w:rsidP="00437F31">
            <w:pPr>
              <w:tabs>
                <w:tab w:val="left" w:pos="1449"/>
              </w:tabs>
              <w:jc w:val="both"/>
              <w:rPr>
                <w:rFonts w:ascii="Arial Narrow" w:hAnsi="Arial Narrow"/>
              </w:rPr>
            </w:pPr>
            <w:r w:rsidRPr="004F0541">
              <w:rPr>
                <w:rFonts w:ascii="Arial Narrow" w:hAnsi="Arial Narrow"/>
              </w:rPr>
              <w:t>N°</w:t>
            </w:r>
          </w:p>
        </w:tc>
        <w:tc>
          <w:tcPr>
            <w:tcW w:w="2126" w:type="dxa"/>
            <w:vAlign w:val="center"/>
          </w:tcPr>
          <w:p w:rsidR="00CE5809" w:rsidRPr="004F0541" w:rsidRDefault="00CE5809" w:rsidP="00437F31">
            <w:pPr>
              <w:tabs>
                <w:tab w:val="left" w:pos="1449"/>
              </w:tabs>
              <w:jc w:val="both"/>
              <w:rPr>
                <w:rFonts w:ascii="Arial Narrow" w:hAnsi="Arial Narrow"/>
                <w:b/>
              </w:rPr>
            </w:pPr>
            <w:r w:rsidRPr="004F0541">
              <w:rPr>
                <w:rFonts w:ascii="Arial Narrow" w:hAnsi="Arial Narrow"/>
                <w:b/>
              </w:rPr>
              <w:t>Désignation et caractéristiques du matériel</w:t>
            </w:r>
          </w:p>
        </w:tc>
        <w:tc>
          <w:tcPr>
            <w:tcW w:w="992" w:type="dxa"/>
            <w:vAlign w:val="center"/>
          </w:tcPr>
          <w:p w:rsidR="00CE5809" w:rsidRPr="004F0541" w:rsidRDefault="00CE5809" w:rsidP="00437F31">
            <w:pPr>
              <w:tabs>
                <w:tab w:val="left" w:pos="1449"/>
              </w:tabs>
              <w:jc w:val="both"/>
              <w:rPr>
                <w:rFonts w:ascii="Arial Narrow" w:hAnsi="Arial Narrow"/>
                <w:b/>
              </w:rPr>
            </w:pPr>
            <w:r w:rsidRPr="004F0541">
              <w:rPr>
                <w:rFonts w:ascii="Arial Narrow" w:hAnsi="Arial Narrow"/>
                <w:b/>
              </w:rPr>
              <w:t>Age / État</w:t>
            </w:r>
          </w:p>
        </w:tc>
        <w:tc>
          <w:tcPr>
            <w:tcW w:w="1560" w:type="dxa"/>
            <w:vAlign w:val="center"/>
          </w:tcPr>
          <w:p w:rsidR="00CE5809" w:rsidRPr="004F0541" w:rsidRDefault="00CE5809" w:rsidP="00437F31">
            <w:pPr>
              <w:tabs>
                <w:tab w:val="left" w:pos="1449"/>
              </w:tabs>
              <w:jc w:val="both"/>
              <w:rPr>
                <w:rFonts w:ascii="Arial Narrow" w:hAnsi="Arial Narrow"/>
                <w:b/>
              </w:rPr>
            </w:pPr>
            <w:r w:rsidRPr="004F0541">
              <w:rPr>
                <w:rFonts w:ascii="Arial Narrow" w:hAnsi="Arial Narrow"/>
                <w:b/>
              </w:rPr>
              <w:t>Nombre minimal Requis (colonne à remplir par le MO/MOD)</w:t>
            </w:r>
          </w:p>
        </w:tc>
        <w:tc>
          <w:tcPr>
            <w:tcW w:w="1007" w:type="dxa"/>
            <w:vAlign w:val="center"/>
          </w:tcPr>
          <w:p w:rsidR="00CE5809" w:rsidRPr="004F0541" w:rsidRDefault="00CE5809" w:rsidP="00437F31">
            <w:pPr>
              <w:tabs>
                <w:tab w:val="left" w:pos="1449"/>
              </w:tabs>
              <w:jc w:val="both"/>
              <w:rPr>
                <w:rFonts w:ascii="Arial Narrow" w:hAnsi="Arial Narrow"/>
                <w:b/>
              </w:rPr>
            </w:pPr>
            <w:r w:rsidRPr="004F0541">
              <w:rPr>
                <w:rFonts w:ascii="Arial Narrow" w:hAnsi="Arial Narrow"/>
                <w:b/>
              </w:rPr>
              <w:t>Nombre disponible</w:t>
            </w:r>
          </w:p>
        </w:tc>
        <w:tc>
          <w:tcPr>
            <w:tcW w:w="1447" w:type="dxa"/>
            <w:vAlign w:val="center"/>
          </w:tcPr>
          <w:p w:rsidR="00CE5809" w:rsidRPr="004F0541" w:rsidRDefault="00CE5809" w:rsidP="00437F31">
            <w:pPr>
              <w:tabs>
                <w:tab w:val="left" w:pos="1449"/>
              </w:tabs>
              <w:jc w:val="both"/>
              <w:rPr>
                <w:rFonts w:ascii="Arial Narrow" w:hAnsi="Arial Narrow"/>
                <w:b/>
              </w:rPr>
            </w:pPr>
            <w:r w:rsidRPr="004F0541">
              <w:rPr>
                <w:rFonts w:ascii="Arial Narrow" w:hAnsi="Arial Narrow"/>
                <w:b/>
              </w:rPr>
              <w:t>Propriétaire/ location</w:t>
            </w:r>
          </w:p>
        </w:tc>
        <w:tc>
          <w:tcPr>
            <w:tcW w:w="951" w:type="dxa"/>
            <w:vAlign w:val="center"/>
          </w:tcPr>
          <w:p w:rsidR="00CE5809" w:rsidRPr="004F0541" w:rsidRDefault="00CE5809" w:rsidP="00437F31">
            <w:pPr>
              <w:tabs>
                <w:tab w:val="left" w:pos="1449"/>
              </w:tabs>
              <w:jc w:val="both"/>
              <w:rPr>
                <w:rFonts w:ascii="Arial Narrow" w:hAnsi="Arial Narrow"/>
                <w:b/>
              </w:rPr>
            </w:pPr>
            <w:r w:rsidRPr="004F0541">
              <w:rPr>
                <w:rFonts w:ascii="Arial Narrow" w:hAnsi="Arial Narrow"/>
                <w:b/>
              </w:rPr>
              <w:t>Année d’obtention</w:t>
            </w:r>
          </w:p>
        </w:tc>
        <w:tc>
          <w:tcPr>
            <w:tcW w:w="1179" w:type="dxa"/>
            <w:vAlign w:val="center"/>
          </w:tcPr>
          <w:p w:rsidR="00CE5809" w:rsidRPr="004F0541" w:rsidRDefault="00CE5809" w:rsidP="00437F31">
            <w:pPr>
              <w:tabs>
                <w:tab w:val="left" w:pos="1449"/>
              </w:tabs>
              <w:jc w:val="both"/>
              <w:rPr>
                <w:rFonts w:ascii="Arial Narrow" w:hAnsi="Arial Narrow"/>
                <w:b/>
              </w:rPr>
            </w:pPr>
            <w:r w:rsidRPr="004F0541">
              <w:rPr>
                <w:rFonts w:ascii="Arial Narrow" w:hAnsi="Arial Narrow"/>
                <w:b/>
              </w:rPr>
              <w:t>Justificatif</w:t>
            </w:r>
          </w:p>
        </w:tc>
      </w:tr>
      <w:tr w:rsidR="00CE5809" w:rsidRPr="004F0541" w:rsidTr="00CE5809">
        <w:trPr>
          <w:trHeight w:val="482"/>
          <w:jc w:val="center"/>
        </w:trPr>
        <w:tc>
          <w:tcPr>
            <w:tcW w:w="527" w:type="dxa"/>
            <w:vAlign w:val="center"/>
          </w:tcPr>
          <w:p w:rsidR="00CE5809" w:rsidRPr="004F0541" w:rsidRDefault="00CE5809" w:rsidP="00437F31">
            <w:pPr>
              <w:tabs>
                <w:tab w:val="left" w:pos="1449"/>
              </w:tabs>
              <w:jc w:val="both"/>
              <w:rPr>
                <w:rFonts w:ascii="Arial Narrow" w:hAnsi="Arial Narrow"/>
              </w:rPr>
            </w:pPr>
            <w:r w:rsidRPr="004F0541">
              <w:rPr>
                <w:rFonts w:ascii="Arial Narrow" w:hAnsi="Arial Narrow"/>
              </w:rPr>
              <w:t>1</w:t>
            </w:r>
          </w:p>
        </w:tc>
        <w:tc>
          <w:tcPr>
            <w:tcW w:w="2126" w:type="dxa"/>
          </w:tcPr>
          <w:p w:rsidR="00CE5809" w:rsidRPr="004F0541" w:rsidRDefault="00CE5809" w:rsidP="00437F31">
            <w:pPr>
              <w:tabs>
                <w:tab w:val="left" w:pos="1449"/>
              </w:tabs>
              <w:jc w:val="both"/>
              <w:rPr>
                <w:rFonts w:ascii="Arial Narrow" w:hAnsi="Arial Narrow"/>
              </w:rPr>
            </w:pPr>
          </w:p>
        </w:tc>
        <w:tc>
          <w:tcPr>
            <w:tcW w:w="992" w:type="dxa"/>
          </w:tcPr>
          <w:p w:rsidR="00CE5809" w:rsidRPr="004F0541" w:rsidRDefault="00CE5809" w:rsidP="00437F31">
            <w:pPr>
              <w:tabs>
                <w:tab w:val="left" w:pos="1449"/>
              </w:tabs>
              <w:jc w:val="both"/>
              <w:rPr>
                <w:rFonts w:ascii="Arial Narrow" w:hAnsi="Arial Narrow"/>
              </w:rPr>
            </w:pPr>
          </w:p>
        </w:tc>
        <w:tc>
          <w:tcPr>
            <w:tcW w:w="1560" w:type="dxa"/>
          </w:tcPr>
          <w:p w:rsidR="00CE5809" w:rsidRPr="004F0541" w:rsidRDefault="00CE5809" w:rsidP="00437F31">
            <w:pPr>
              <w:tabs>
                <w:tab w:val="left" w:pos="1449"/>
              </w:tabs>
              <w:jc w:val="both"/>
              <w:rPr>
                <w:rFonts w:ascii="Arial Narrow" w:hAnsi="Arial Narrow"/>
              </w:rPr>
            </w:pPr>
          </w:p>
        </w:tc>
        <w:tc>
          <w:tcPr>
            <w:tcW w:w="1007" w:type="dxa"/>
          </w:tcPr>
          <w:p w:rsidR="00CE5809" w:rsidRPr="004F0541" w:rsidRDefault="00CE5809" w:rsidP="00437F31">
            <w:pPr>
              <w:tabs>
                <w:tab w:val="left" w:pos="1449"/>
              </w:tabs>
              <w:jc w:val="both"/>
              <w:rPr>
                <w:rFonts w:ascii="Arial Narrow" w:hAnsi="Arial Narrow"/>
              </w:rPr>
            </w:pPr>
          </w:p>
        </w:tc>
        <w:tc>
          <w:tcPr>
            <w:tcW w:w="1447" w:type="dxa"/>
          </w:tcPr>
          <w:p w:rsidR="00CE5809" w:rsidRPr="004F0541" w:rsidRDefault="00CE5809" w:rsidP="00437F31">
            <w:pPr>
              <w:tabs>
                <w:tab w:val="left" w:pos="1449"/>
              </w:tabs>
              <w:jc w:val="both"/>
              <w:rPr>
                <w:rFonts w:ascii="Arial Narrow" w:hAnsi="Arial Narrow"/>
              </w:rPr>
            </w:pPr>
          </w:p>
        </w:tc>
        <w:tc>
          <w:tcPr>
            <w:tcW w:w="951" w:type="dxa"/>
          </w:tcPr>
          <w:p w:rsidR="00CE5809" w:rsidRPr="004F0541" w:rsidRDefault="00CE5809" w:rsidP="00437F31">
            <w:pPr>
              <w:tabs>
                <w:tab w:val="left" w:pos="1449"/>
              </w:tabs>
              <w:jc w:val="both"/>
              <w:rPr>
                <w:rFonts w:ascii="Arial Narrow" w:hAnsi="Arial Narrow"/>
              </w:rPr>
            </w:pPr>
          </w:p>
        </w:tc>
        <w:tc>
          <w:tcPr>
            <w:tcW w:w="1179" w:type="dxa"/>
          </w:tcPr>
          <w:p w:rsidR="00CE5809" w:rsidRPr="004F0541" w:rsidRDefault="00CE5809" w:rsidP="00437F31">
            <w:pPr>
              <w:tabs>
                <w:tab w:val="left" w:pos="1449"/>
              </w:tabs>
              <w:jc w:val="both"/>
              <w:rPr>
                <w:rFonts w:ascii="Arial Narrow" w:hAnsi="Arial Narrow"/>
              </w:rPr>
            </w:pPr>
          </w:p>
        </w:tc>
      </w:tr>
      <w:tr w:rsidR="00CE5809" w:rsidRPr="004F0541" w:rsidTr="00CE5809">
        <w:trPr>
          <w:trHeight w:val="561"/>
          <w:jc w:val="center"/>
        </w:trPr>
        <w:tc>
          <w:tcPr>
            <w:tcW w:w="527" w:type="dxa"/>
            <w:vAlign w:val="center"/>
          </w:tcPr>
          <w:p w:rsidR="00CE5809" w:rsidRPr="004F0541" w:rsidRDefault="00CE5809" w:rsidP="00437F31">
            <w:pPr>
              <w:tabs>
                <w:tab w:val="left" w:pos="1449"/>
              </w:tabs>
              <w:jc w:val="both"/>
              <w:rPr>
                <w:rFonts w:ascii="Arial Narrow" w:hAnsi="Arial Narrow"/>
              </w:rPr>
            </w:pPr>
            <w:r w:rsidRPr="004F0541">
              <w:rPr>
                <w:rFonts w:ascii="Arial Narrow" w:hAnsi="Arial Narrow"/>
              </w:rPr>
              <w:t>2</w:t>
            </w:r>
          </w:p>
        </w:tc>
        <w:tc>
          <w:tcPr>
            <w:tcW w:w="2126" w:type="dxa"/>
          </w:tcPr>
          <w:p w:rsidR="00CE5809" w:rsidRPr="004F0541" w:rsidRDefault="00CE5809" w:rsidP="00437F31">
            <w:pPr>
              <w:tabs>
                <w:tab w:val="left" w:pos="1449"/>
              </w:tabs>
              <w:jc w:val="both"/>
              <w:rPr>
                <w:rFonts w:ascii="Arial Narrow" w:hAnsi="Arial Narrow"/>
              </w:rPr>
            </w:pPr>
          </w:p>
        </w:tc>
        <w:tc>
          <w:tcPr>
            <w:tcW w:w="992" w:type="dxa"/>
          </w:tcPr>
          <w:p w:rsidR="00CE5809" w:rsidRPr="004F0541" w:rsidRDefault="00CE5809" w:rsidP="00437F31">
            <w:pPr>
              <w:tabs>
                <w:tab w:val="left" w:pos="1449"/>
              </w:tabs>
              <w:jc w:val="both"/>
              <w:rPr>
                <w:rFonts w:ascii="Arial Narrow" w:hAnsi="Arial Narrow"/>
              </w:rPr>
            </w:pPr>
          </w:p>
        </w:tc>
        <w:tc>
          <w:tcPr>
            <w:tcW w:w="1560" w:type="dxa"/>
          </w:tcPr>
          <w:p w:rsidR="00CE5809" w:rsidRPr="004F0541" w:rsidRDefault="00CE5809" w:rsidP="00437F31">
            <w:pPr>
              <w:tabs>
                <w:tab w:val="left" w:pos="1449"/>
              </w:tabs>
              <w:jc w:val="both"/>
              <w:rPr>
                <w:rFonts w:ascii="Arial Narrow" w:hAnsi="Arial Narrow"/>
              </w:rPr>
            </w:pPr>
          </w:p>
        </w:tc>
        <w:tc>
          <w:tcPr>
            <w:tcW w:w="1007" w:type="dxa"/>
          </w:tcPr>
          <w:p w:rsidR="00CE5809" w:rsidRPr="004F0541" w:rsidRDefault="00CE5809" w:rsidP="00437F31">
            <w:pPr>
              <w:tabs>
                <w:tab w:val="left" w:pos="1449"/>
              </w:tabs>
              <w:jc w:val="both"/>
              <w:rPr>
                <w:rFonts w:ascii="Arial Narrow" w:hAnsi="Arial Narrow"/>
              </w:rPr>
            </w:pPr>
          </w:p>
        </w:tc>
        <w:tc>
          <w:tcPr>
            <w:tcW w:w="1447" w:type="dxa"/>
          </w:tcPr>
          <w:p w:rsidR="00CE5809" w:rsidRPr="004F0541" w:rsidRDefault="00CE5809" w:rsidP="00437F31">
            <w:pPr>
              <w:tabs>
                <w:tab w:val="left" w:pos="1449"/>
              </w:tabs>
              <w:jc w:val="both"/>
              <w:rPr>
                <w:rFonts w:ascii="Arial Narrow" w:hAnsi="Arial Narrow"/>
              </w:rPr>
            </w:pPr>
          </w:p>
        </w:tc>
        <w:tc>
          <w:tcPr>
            <w:tcW w:w="951" w:type="dxa"/>
          </w:tcPr>
          <w:p w:rsidR="00CE5809" w:rsidRPr="004F0541" w:rsidRDefault="00CE5809" w:rsidP="00437F31">
            <w:pPr>
              <w:tabs>
                <w:tab w:val="left" w:pos="1449"/>
              </w:tabs>
              <w:jc w:val="both"/>
              <w:rPr>
                <w:rFonts w:ascii="Arial Narrow" w:hAnsi="Arial Narrow"/>
              </w:rPr>
            </w:pPr>
          </w:p>
        </w:tc>
        <w:tc>
          <w:tcPr>
            <w:tcW w:w="1179" w:type="dxa"/>
          </w:tcPr>
          <w:p w:rsidR="00CE5809" w:rsidRPr="004F0541" w:rsidRDefault="00CE5809" w:rsidP="00437F31">
            <w:pPr>
              <w:tabs>
                <w:tab w:val="left" w:pos="1449"/>
              </w:tabs>
              <w:jc w:val="both"/>
              <w:rPr>
                <w:rFonts w:ascii="Arial Narrow" w:hAnsi="Arial Narrow"/>
              </w:rPr>
            </w:pPr>
          </w:p>
        </w:tc>
      </w:tr>
      <w:tr w:rsidR="00CE5809" w:rsidRPr="004F0541" w:rsidTr="00CE5809">
        <w:trPr>
          <w:trHeight w:val="555"/>
          <w:jc w:val="center"/>
        </w:trPr>
        <w:tc>
          <w:tcPr>
            <w:tcW w:w="527" w:type="dxa"/>
            <w:vAlign w:val="center"/>
          </w:tcPr>
          <w:p w:rsidR="00CE5809" w:rsidRPr="004F0541" w:rsidRDefault="00CE5809" w:rsidP="00437F31">
            <w:pPr>
              <w:tabs>
                <w:tab w:val="left" w:pos="1449"/>
              </w:tabs>
              <w:jc w:val="both"/>
              <w:rPr>
                <w:rFonts w:ascii="Arial Narrow" w:hAnsi="Arial Narrow"/>
              </w:rPr>
            </w:pPr>
            <w:r w:rsidRPr="004F0541">
              <w:rPr>
                <w:rFonts w:ascii="Arial Narrow" w:hAnsi="Arial Narrow"/>
              </w:rPr>
              <w:t>…</w:t>
            </w:r>
          </w:p>
        </w:tc>
        <w:tc>
          <w:tcPr>
            <w:tcW w:w="2126" w:type="dxa"/>
          </w:tcPr>
          <w:p w:rsidR="00CE5809" w:rsidRPr="004F0541" w:rsidRDefault="00CE5809" w:rsidP="00437F31">
            <w:pPr>
              <w:tabs>
                <w:tab w:val="left" w:pos="1449"/>
              </w:tabs>
              <w:jc w:val="both"/>
              <w:rPr>
                <w:rFonts w:ascii="Arial Narrow" w:hAnsi="Arial Narrow"/>
              </w:rPr>
            </w:pPr>
          </w:p>
        </w:tc>
        <w:tc>
          <w:tcPr>
            <w:tcW w:w="992" w:type="dxa"/>
          </w:tcPr>
          <w:p w:rsidR="00CE5809" w:rsidRPr="004F0541" w:rsidRDefault="00CE5809" w:rsidP="00437F31">
            <w:pPr>
              <w:tabs>
                <w:tab w:val="left" w:pos="1449"/>
              </w:tabs>
              <w:jc w:val="both"/>
              <w:rPr>
                <w:rFonts w:ascii="Arial Narrow" w:hAnsi="Arial Narrow"/>
              </w:rPr>
            </w:pPr>
          </w:p>
        </w:tc>
        <w:tc>
          <w:tcPr>
            <w:tcW w:w="1560" w:type="dxa"/>
          </w:tcPr>
          <w:p w:rsidR="00CE5809" w:rsidRPr="004F0541" w:rsidRDefault="00CE5809" w:rsidP="00437F31">
            <w:pPr>
              <w:tabs>
                <w:tab w:val="left" w:pos="1449"/>
              </w:tabs>
              <w:jc w:val="both"/>
              <w:rPr>
                <w:rFonts w:ascii="Arial Narrow" w:hAnsi="Arial Narrow"/>
              </w:rPr>
            </w:pPr>
          </w:p>
        </w:tc>
        <w:tc>
          <w:tcPr>
            <w:tcW w:w="1007" w:type="dxa"/>
          </w:tcPr>
          <w:p w:rsidR="00CE5809" w:rsidRPr="004F0541" w:rsidRDefault="00CE5809" w:rsidP="00437F31">
            <w:pPr>
              <w:tabs>
                <w:tab w:val="left" w:pos="1449"/>
              </w:tabs>
              <w:jc w:val="both"/>
              <w:rPr>
                <w:rFonts w:ascii="Arial Narrow" w:hAnsi="Arial Narrow"/>
              </w:rPr>
            </w:pPr>
          </w:p>
        </w:tc>
        <w:tc>
          <w:tcPr>
            <w:tcW w:w="1447" w:type="dxa"/>
          </w:tcPr>
          <w:p w:rsidR="00CE5809" w:rsidRPr="004F0541" w:rsidRDefault="00CE5809" w:rsidP="00437F31">
            <w:pPr>
              <w:tabs>
                <w:tab w:val="left" w:pos="1449"/>
              </w:tabs>
              <w:jc w:val="both"/>
              <w:rPr>
                <w:rFonts w:ascii="Arial Narrow" w:hAnsi="Arial Narrow"/>
              </w:rPr>
            </w:pPr>
          </w:p>
        </w:tc>
        <w:tc>
          <w:tcPr>
            <w:tcW w:w="951" w:type="dxa"/>
          </w:tcPr>
          <w:p w:rsidR="00CE5809" w:rsidRPr="004F0541" w:rsidRDefault="00CE5809" w:rsidP="00437F31">
            <w:pPr>
              <w:tabs>
                <w:tab w:val="left" w:pos="1449"/>
              </w:tabs>
              <w:jc w:val="both"/>
              <w:rPr>
                <w:rFonts w:ascii="Arial Narrow" w:hAnsi="Arial Narrow"/>
              </w:rPr>
            </w:pPr>
          </w:p>
        </w:tc>
        <w:tc>
          <w:tcPr>
            <w:tcW w:w="1179" w:type="dxa"/>
          </w:tcPr>
          <w:p w:rsidR="00CE5809" w:rsidRPr="004F0541" w:rsidRDefault="00CE5809" w:rsidP="00437F31">
            <w:pPr>
              <w:tabs>
                <w:tab w:val="left" w:pos="1449"/>
              </w:tabs>
              <w:jc w:val="both"/>
              <w:rPr>
                <w:rFonts w:ascii="Arial Narrow" w:hAnsi="Arial Narrow"/>
              </w:rPr>
            </w:pPr>
          </w:p>
        </w:tc>
      </w:tr>
      <w:tr w:rsidR="00CE5809" w:rsidRPr="004F0541" w:rsidTr="00CE5809">
        <w:trPr>
          <w:trHeight w:val="548"/>
          <w:jc w:val="center"/>
        </w:trPr>
        <w:tc>
          <w:tcPr>
            <w:tcW w:w="527" w:type="dxa"/>
            <w:vAlign w:val="center"/>
          </w:tcPr>
          <w:p w:rsidR="00CE5809" w:rsidRPr="004F0541" w:rsidRDefault="00CE5809" w:rsidP="00437F31">
            <w:pPr>
              <w:tabs>
                <w:tab w:val="left" w:pos="1449"/>
              </w:tabs>
              <w:jc w:val="both"/>
              <w:rPr>
                <w:rFonts w:ascii="Arial Narrow" w:hAnsi="Arial Narrow"/>
              </w:rPr>
            </w:pPr>
            <w:r w:rsidRPr="004F0541">
              <w:rPr>
                <w:rFonts w:ascii="Arial Narrow" w:hAnsi="Arial Narrow"/>
              </w:rPr>
              <w:t>N</w:t>
            </w:r>
          </w:p>
        </w:tc>
        <w:tc>
          <w:tcPr>
            <w:tcW w:w="2126" w:type="dxa"/>
          </w:tcPr>
          <w:p w:rsidR="00CE5809" w:rsidRPr="004F0541" w:rsidRDefault="00CE5809" w:rsidP="00437F31">
            <w:pPr>
              <w:tabs>
                <w:tab w:val="left" w:pos="1449"/>
              </w:tabs>
              <w:jc w:val="both"/>
              <w:rPr>
                <w:rFonts w:ascii="Arial Narrow" w:hAnsi="Arial Narrow"/>
              </w:rPr>
            </w:pPr>
          </w:p>
        </w:tc>
        <w:tc>
          <w:tcPr>
            <w:tcW w:w="992" w:type="dxa"/>
          </w:tcPr>
          <w:p w:rsidR="00CE5809" w:rsidRPr="004F0541" w:rsidRDefault="00CE5809" w:rsidP="00437F31">
            <w:pPr>
              <w:tabs>
                <w:tab w:val="left" w:pos="1449"/>
              </w:tabs>
              <w:jc w:val="both"/>
              <w:rPr>
                <w:rFonts w:ascii="Arial Narrow" w:hAnsi="Arial Narrow"/>
              </w:rPr>
            </w:pPr>
          </w:p>
        </w:tc>
        <w:tc>
          <w:tcPr>
            <w:tcW w:w="1560" w:type="dxa"/>
          </w:tcPr>
          <w:p w:rsidR="00CE5809" w:rsidRPr="004F0541" w:rsidRDefault="00CE5809" w:rsidP="00437F31">
            <w:pPr>
              <w:tabs>
                <w:tab w:val="left" w:pos="1449"/>
              </w:tabs>
              <w:jc w:val="both"/>
              <w:rPr>
                <w:rFonts w:ascii="Arial Narrow" w:hAnsi="Arial Narrow"/>
              </w:rPr>
            </w:pPr>
          </w:p>
        </w:tc>
        <w:tc>
          <w:tcPr>
            <w:tcW w:w="1007" w:type="dxa"/>
          </w:tcPr>
          <w:p w:rsidR="00CE5809" w:rsidRPr="004F0541" w:rsidRDefault="00CE5809" w:rsidP="00437F31">
            <w:pPr>
              <w:tabs>
                <w:tab w:val="left" w:pos="1449"/>
              </w:tabs>
              <w:jc w:val="both"/>
              <w:rPr>
                <w:rFonts w:ascii="Arial Narrow" w:hAnsi="Arial Narrow"/>
              </w:rPr>
            </w:pPr>
          </w:p>
        </w:tc>
        <w:tc>
          <w:tcPr>
            <w:tcW w:w="1447" w:type="dxa"/>
          </w:tcPr>
          <w:p w:rsidR="00CE5809" w:rsidRPr="004F0541" w:rsidRDefault="00CE5809" w:rsidP="00437F31">
            <w:pPr>
              <w:tabs>
                <w:tab w:val="left" w:pos="1449"/>
              </w:tabs>
              <w:jc w:val="both"/>
              <w:rPr>
                <w:rFonts w:ascii="Arial Narrow" w:hAnsi="Arial Narrow"/>
              </w:rPr>
            </w:pPr>
          </w:p>
        </w:tc>
        <w:tc>
          <w:tcPr>
            <w:tcW w:w="951" w:type="dxa"/>
          </w:tcPr>
          <w:p w:rsidR="00CE5809" w:rsidRPr="004F0541" w:rsidRDefault="00CE5809" w:rsidP="00437F31">
            <w:pPr>
              <w:tabs>
                <w:tab w:val="left" w:pos="1449"/>
              </w:tabs>
              <w:jc w:val="both"/>
              <w:rPr>
                <w:rFonts w:ascii="Arial Narrow" w:hAnsi="Arial Narrow"/>
              </w:rPr>
            </w:pPr>
          </w:p>
        </w:tc>
        <w:tc>
          <w:tcPr>
            <w:tcW w:w="1179" w:type="dxa"/>
          </w:tcPr>
          <w:p w:rsidR="00CE5809" w:rsidRPr="004F0541" w:rsidRDefault="00CE5809" w:rsidP="00437F31">
            <w:pPr>
              <w:tabs>
                <w:tab w:val="left" w:pos="1449"/>
              </w:tabs>
              <w:jc w:val="both"/>
              <w:rPr>
                <w:rFonts w:ascii="Arial Narrow" w:hAnsi="Arial Narrow"/>
              </w:rPr>
            </w:pPr>
          </w:p>
        </w:tc>
      </w:tr>
    </w:tbl>
    <w:p w:rsidR="00CE5809" w:rsidRPr="004F0541" w:rsidRDefault="00CE5809" w:rsidP="00437F31">
      <w:pPr>
        <w:spacing w:after="200" w:line="276" w:lineRule="auto"/>
        <w:jc w:val="both"/>
        <w:rPr>
          <w:rFonts w:ascii="Arial Narrow" w:eastAsiaTheme="minorHAnsi" w:hAnsi="Arial Narrow" w:cs="Arial"/>
          <w:lang w:eastAsia="en-US"/>
        </w:rPr>
      </w:pPr>
    </w:p>
    <w:p w:rsidR="00CE5809" w:rsidRPr="004F0541" w:rsidRDefault="00CE5809" w:rsidP="00437F31">
      <w:pPr>
        <w:spacing w:after="200"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CE5809" w:rsidRPr="004F0541" w:rsidRDefault="00CE5809" w:rsidP="00437F31">
      <w:pPr>
        <w:spacing w:after="200" w:line="276" w:lineRule="auto"/>
        <w:jc w:val="both"/>
        <w:rPr>
          <w:rFonts w:ascii="Arial Narrow" w:eastAsiaTheme="minorHAnsi" w:hAnsi="Arial Narrow" w:cstheme="minorBidi"/>
          <w:lang w:eastAsia="en-US"/>
        </w:rPr>
      </w:pPr>
    </w:p>
    <w:p w:rsidR="00CE5809" w:rsidRPr="004F0541" w:rsidRDefault="00CE5809" w:rsidP="00437F31">
      <w:pPr>
        <w:spacing w:after="200" w:line="276" w:lineRule="auto"/>
        <w:jc w:val="both"/>
        <w:rPr>
          <w:rFonts w:ascii="Arial Narrow" w:eastAsiaTheme="minorHAnsi" w:hAnsi="Arial Narrow" w:cs="Arial"/>
          <w:lang w:eastAsia="en-US"/>
        </w:rPr>
      </w:pPr>
      <w:r w:rsidRPr="004F0541">
        <w:rPr>
          <w:rFonts w:ascii="Arial Narrow" w:eastAsiaTheme="minorHAnsi" w:hAnsi="Arial Narrow" w:cstheme="minorBidi"/>
          <w:lang w:eastAsia="en-US"/>
        </w:rPr>
        <w:t xml:space="preserve"> Note : Pour chaque matériel, joindre la copie certifiée de la facture ou de la carte grise, le cas échéant</w:t>
      </w:r>
    </w:p>
    <w:p w:rsidR="00CE5809" w:rsidRPr="004F0541" w:rsidRDefault="00CE5809" w:rsidP="00437F31">
      <w:pPr>
        <w:pageBreakBefore/>
        <w:autoSpaceDE w:val="0"/>
        <w:autoSpaceDN w:val="0"/>
        <w:adjustRightInd w:val="0"/>
        <w:jc w:val="both"/>
        <w:rPr>
          <w:rFonts w:ascii="Arial" w:eastAsiaTheme="minorHAnsi" w:hAnsi="Arial" w:cs="Arial"/>
          <w:b/>
          <w:bCs/>
          <w:lang w:eastAsia="en-US"/>
        </w:rPr>
      </w:pPr>
    </w:p>
    <w:p w:rsidR="00CE5809" w:rsidRPr="004F0541" w:rsidRDefault="00CE5809" w:rsidP="00437F31">
      <w:pPr>
        <w:spacing w:after="200" w:line="276" w:lineRule="auto"/>
        <w:ind w:firstLine="284"/>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ANNEXE   N°15 </w:t>
      </w:r>
      <w:proofErr w:type="gramStart"/>
      <w:r w:rsidRPr="004F0541">
        <w:rPr>
          <w:rFonts w:ascii="Arial Narrow" w:eastAsiaTheme="minorHAnsi" w:hAnsi="Arial Narrow" w:cstheme="minorBidi"/>
          <w:b/>
          <w:lang w:eastAsia="en-US"/>
        </w:rPr>
        <w:t>:  MODELE</w:t>
      </w:r>
      <w:proofErr w:type="gramEnd"/>
      <w:r w:rsidRPr="004F0541">
        <w:rPr>
          <w:rFonts w:ascii="Arial Narrow" w:eastAsiaTheme="minorHAnsi" w:hAnsi="Arial Narrow" w:cstheme="minorBidi"/>
          <w:b/>
          <w:lang w:eastAsia="en-US"/>
        </w:rPr>
        <w:t xml:space="preserve">   DE   DECLARATION   SUR   L'HONNEUR  DE   VISITE  DU  SITE</w:t>
      </w:r>
    </w:p>
    <w:p w:rsidR="00CE5809" w:rsidRPr="004F0541" w:rsidRDefault="00CE5809" w:rsidP="00437F31">
      <w:pPr>
        <w:spacing w:after="200" w:line="276" w:lineRule="auto"/>
        <w:ind w:firstLine="284"/>
        <w:jc w:val="both"/>
        <w:rPr>
          <w:rFonts w:ascii="Arial Narrow" w:eastAsiaTheme="minorHAnsi" w:hAnsi="Arial Narrow" w:cstheme="minorBidi"/>
          <w:b/>
          <w:lang w:eastAsia="en-US"/>
        </w:rPr>
      </w:pPr>
    </w:p>
    <w:p w:rsidR="00CE5809" w:rsidRPr="004F0541" w:rsidRDefault="00CE5809" w:rsidP="00437F31">
      <w:pPr>
        <w:spacing w:after="200" w:line="480" w:lineRule="auto"/>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Je soussigné M.__________________________________________________________ </w:t>
      </w:r>
    </w:p>
    <w:p w:rsidR="00CE5809" w:rsidRPr="004F0541" w:rsidRDefault="00CE5809" w:rsidP="00437F31">
      <w:pPr>
        <w:spacing w:after="200" w:line="480" w:lineRule="auto"/>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Représentant l’Entreprise__________________________________________________ </w:t>
      </w:r>
    </w:p>
    <w:p w:rsidR="00CE5809" w:rsidRPr="004F0541" w:rsidRDefault="00CE5809" w:rsidP="00437F31">
      <w:pPr>
        <w:spacing w:after="200" w:line="480" w:lineRule="auto"/>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Reconnais avoir visité ce jour le ________ du mois de ______________de l’année_______ </w:t>
      </w:r>
    </w:p>
    <w:p w:rsidR="00CE5809" w:rsidRPr="004F0541" w:rsidRDefault="00CE5809" w:rsidP="00437F31">
      <w:pPr>
        <w:spacing w:after="200" w:line="480" w:lineRule="auto"/>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En compagnie de M._______________________________________________________ </w:t>
      </w:r>
    </w:p>
    <w:p w:rsidR="00CE5809" w:rsidRPr="004F0541" w:rsidRDefault="00CE5809" w:rsidP="00437F31">
      <w:pPr>
        <w:spacing w:after="200" w:line="480" w:lineRule="auto"/>
        <w:ind w:left="709" w:hanging="1"/>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Agissant en lieu et place de l’utilisateur, le site du Projet de ________________________________________________________________________________________ ________________________________________________________________ </w:t>
      </w:r>
    </w:p>
    <w:p w:rsidR="00CE5809" w:rsidRPr="004F0541" w:rsidRDefault="00CE5809" w:rsidP="00437F31">
      <w:pPr>
        <w:ind w:left="709" w:hanging="1"/>
        <w:jc w:val="both"/>
        <w:rPr>
          <w:rFonts w:ascii="Arial Narrow" w:eastAsiaTheme="minorHAnsi" w:hAnsi="Arial Narrow" w:cstheme="minorBidi"/>
          <w:lang w:eastAsia="en-US"/>
        </w:rPr>
      </w:pPr>
    </w:p>
    <w:p w:rsidR="00CE5809" w:rsidRPr="004F0541" w:rsidRDefault="00CE5809" w:rsidP="00437F31">
      <w:pPr>
        <w:spacing w:after="200" w:line="276" w:lineRule="auto"/>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Pour lequel mon </w:t>
      </w:r>
      <w:r w:rsidR="00017678">
        <w:rPr>
          <w:rFonts w:ascii="Arial Narrow" w:eastAsiaTheme="minorHAnsi" w:hAnsi="Arial Narrow" w:cstheme="minorBidi"/>
          <w:lang w:eastAsia="en-US"/>
        </w:rPr>
        <w:t xml:space="preserve">entreprise veut soumissionner. </w:t>
      </w:r>
    </w:p>
    <w:p w:rsidR="00CE5809" w:rsidRPr="004F0541" w:rsidRDefault="00CE5809" w:rsidP="00437F31">
      <w:pPr>
        <w:spacing w:after="200"/>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M’étant rendu sur les lieux, les observations suivantes ont été relevées : ………………………………………………………………………………………………………………………………………………………………………… ………………………………………………………………………………………………………………………………………………………………………… ………………………………………………………………………………………………..……………………………………………………………………… ………………………………………………………………………………………………………………………………………………………………………… ……………</w:t>
      </w:r>
      <w:r w:rsidR="00017678">
        <w:rPr>
          <w:rFonts w:ascii="Arial Narrow" w:eastAsiaTheme="minorHAnsi" w:hAnsi="Arial Narrow" w:cstheme="minorBidi"/>
          <w:lang w:eastAsia="en-US"/>
        </w:rPr>
        <w:t>…………………………………………………………………………………</w:t>
      </w:r>
    </w:p>
    <w:p w:rsidR="00CE5809" w:rsidRPr="004F0541" w:rsidRDefault="00CE5809" w:rsidP="00437F31">
      <w:pPr>
        <w:spacing w:after="200"/>
        <w:ind w:firstLine="70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N.B : le prestataire doit soumettre pour chaque site de projet une déclaration de visite de site.</w:t>
      </w:r>
    </w:p>
    <w:p w:rsidR="00CE5809" w:rsidRPr="004F0541" w:rsidRDefault="00CE5809" w:rsidP="00437F31">
      <w:pPr>
        <w:spacing w:after="200"/>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Fait à </w:t>
      </w:r>
      <w:proofErr w:type="gramStart"/>
      <w:r w:rsidRPr="004F0541">
        <w:rPr>
          <w:rFonts w:ascii="Arial Narrow" w:eastAsiaTheme="minorHAnsi" w:hAnsi="Arial Narrow" w:cstheme="minorBidi"/>
          <w:lang w:eastAsia="en-US"/>
        </w:rPr>
        <w:t>……………………….,</w:t>
      </w:r>
      <w:proofErr w:type="gramEnd"/>
      <w:r w:rsidRPr="004F0541">
        <w:rPr>
          <w:rFonts w:ascii="Arial Narrow" w:eastAsiaTheme="minorHAnsi" w:hAnsi="Arial Narrow" w:cstheme="minorBidi"/>
          <w:lang w:eastAsia="en-US"/>
        </w:rPr>
        <w:t xml:space="preserve"> le …………………………</w:t>
      </w:r>
    </w:p>
    <w:p w:rsidR="00CE5809" w:rsidRPr="004F0541" w:rsidRDefault="00CE5809" w:rsidP="00437F31">
      <w:pPr>
        <w:spacing w:after="200"/>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Le soumissionnaire</w:t>
      </w:r>
    </w:p>
    <w:p w:rsidR="00CE5809" w:rsidRPr="004F0541" w:rsidRDefault="00CE5809" w:rsidP="00437F31">
      <w:pPr>
        <w:spacing w:after="200"/>
        <w:ind w:firstLine="708"/>
        <w:jc w:val="both"/>
        <w:rPr>
          <w:rFonts w:ascii="Arial Narrow" w:eastAsiaTheme="minorHAnsi" w:hAnsi="Arial Narrow" w:cs="Arial"/>
          <w:lang w:eastAsia="en-US"/>
        </w:rPr>
      </w:pPr>
      <w:r w:rsidRPr="004F0541">
        <w:rPr>
          <w:rFonts w:ascii="Arial Narrow" w:eastAsiaTheme="minorHAnsi" w:hAnsi="Arial Narrow" w:cstheme="minorBidi"/>
          <w:lang w:eastAsia="en-US"/>
        </w:rPr>
        <w:t>(Nom, prénom, signature et cachet)</w:t>
      </w:r>
    </w:p>
    <w:p w:rsidR="00CE5809" w:rsidRPr="004F0541" w:rsidRDefault="00CE5809" w:rsidP="00437F31">
      <w:pPr>
        <w:pageBreakBefore/>
        <w:autoSpaceDE w:val="0"/>
        <w:autoSpaceDN w:val="0"/>
        <w:adjustRightInd w:val="0"/>
        <w:jc w:val="both"/>
        <w:rPr>
          <w:rFonts w:ascii="Arial" w:eastAsiaTheme="minorHAnsi" w:hAnsi="Arial" w:cs="Arial"/>
          <w:b/>
          <w:bCs/>
          <w:lang w:eastAsia="en-US"/>
        </w:rPr>
      </w:pPr>
    </w:p>
    <w:p w:rsidR="00CE5809" w:rsidRPr="004F0541" w:rsidRDefault="00CE5809" w:rsidP="00437F31">
      <w:pPr>
        <w:spacing w:after="200" w:line="276" w:lineRule="auto"/>
        <w:jc w:val="both"/>
        <w:rPr>
          <w:rFonts w:ascii="Arial" w:eastAsiaTheme="minorHAnsi" w:hAnsi="Arial" w:cs="Arial"/>
          <w:lang w:eastAsia="en-US"/>
        </w:rPr>
      </w:pPr>
    </w:p>
    <w:p w:rsidR="00CE5809" w:rsidRPr="004F0541" w:rsidRDefault="00CE5809" w:rsidP="00437F31">
      <w:pPr>
        <w:spacing w:after="200" w:line="276" w:lineRule="auto"/>
        <w:jc w:val="both"/>
        <w:rPr>
          <w:rFonts w:ascii="Arial" w:eastAsiaTheme="minorHAnsi" w:hAnsi="Arial" w:cs="Arial"/>
          <w:lang w:eastAsia="en-US"/>
        </w:rPr>
      </w:pPr>
    </w:p>
    <w:p w:rsidR="00CE5809" w:rsidRPr="004F0541" w:rsidRDefault="00CE5809" w:rsidP="00437F31">
      <w:pPr>
        <w:spacing w:after="200" w:line="276" w:lineRule="auto"/>
        <w:jc w:val="both"/>
        <w:rPr>
          <w:rFonts w:ascii="Arial" w:eastAsiaTheme="minorHAnsi" w:hAnsi="Arial" w:cs="Arial"/>
          <w:lang w:eastAsia="en-US"/>
        </w:rPr>
      </w:pPr>
    </w:p>
    <w:p w:rsidR="00CE5809" w:rsidRPr="004F0541" w:rsidRDefault="00CE5809" w:rsidP="00437F31">
      <w:pPr>
        <w:spacing w:after="200" w:line="276" w:lineRule="auto"/>
        <w:jc w:val="both"/>
        <w:rPr>
          <w:rFonts w:ascii="Arial" w:eastAsiaTheme="minorHAnsi" w:hAnsi="Arial" w:cs="Arial"/>
          <w:lang w:eastAsia="en-US"/>
        </w:rPr>
      </w:pPr>
    </w:p>
    <w:p w:rsidR="00CF49DA" w:rsidRPr="004F0541" w:rsidRDefault="00CF49DA" w:rsidP="00437F31">
      <w:pPr>
        <w:spacing w:after="200" w:line="276" w:lineRule="auto"/>
        <w:jc w:val="both"/>
        <w:rPr>
          <w:rFonts w:ascii="Arial" w:eastAsiaTheme="minorHAnsi" w:hAnsi="Arial" w:cs="Arial"/>
          <w:lang w:eastAsia="en-US"/>
        </w:rPr>
      </w:pPr>
    </w:p>
    <w:p w:rsidR="00CF49DA" w:rsidRPr="004F0541" w:rsidRDefault="00CF49DA" w:rsidP="00437F31">
      <w:pPr>
        <w:spacing w:after="200" w:line="276" w:lineRule="auto"/>
        <w:jc w:val="both"/>
        <w:rPr>
          <w:rFonts w:ascii="Arial" w:eastAsiaTheme="minorHAnsi" w:hAnsi="Arial" w:cs="Arial"/>
          <w:lang w:eastAsia="en-US"/>
        </w:rPr>
      </w:pPr>
    </w:p>
    <w:p w:rsidR="00CF49DA" w:rsidRPr="004F0541" w:rsidRDefault="00CF49DA" w:rsidP="00437F31">
      <w:pPr>
        <w:spacing w:after="200" w:line="276" w:lineRule="auto"/>
        <w:jc w:val="both"/>
        <w:rPr>
          <w:rFonts w:ascii="Arial" w:eastAsiaTheme="minorHAnsi" w:hAnsi="Arial" w:cs="Arial"/>
          <w:lang w:eastAsia="en-US"/>
        </w:rPr>
      </w:pPr>
    </w:p>
    <w:p w:rsidR="00CF49DA" w:rsidRPr="004F0541" w:rsidRDefault="00CF49DA" w:rsidP="00437F31">
      <w:pPr>
        <w:spacing w:after="200" w:line="276" w:lineRule="auto"/>
        <w:jc w:val="both"/>
        <w:rPr>
          <w:rFonts w:ascii="Arial" w:eastAsiaTheme="minorHAnsi" w:hAnsi="Arial" w:cs="Arial"/>
          <w:lang w:eastAsia="en-US"/>
        </w:rPr>
      </w:pPr>
    </w:p>
    <w:p w:rsidR="00CF49DA" w:rsidRPr="004F0541" w:rsidRDefault="00CF49DA" w:rsidP="00437F31">
      <w:pPr>
        <w:spacing w:after="200" w:line="276" w:lineRule="auto"/>
        <w:jc w:val="both"/>
        <w:rPr>
          <w:rFonts w:ascii="Arial" w:eastAsiaTheme="minorHAnsi" w:hAnsi="Arial" w:cs="Arial"/>
          <w:lang w:eastAsia="en-US"/>
        </w:rPr>
      </w:pPr>
    </w:p>
    <w:p w:rsidR="00CE5809" w:rsidRPr="004F0541" w:rsidRDefault="00CE5809" w:rsidP="00437F31">
      <w:pPr>
        <w:spacing w:after="200" w:line="276" w:lineRule="auto"/>
        <w:jc w:val="both"/>
        <w:rPr>
          <w:rFonts w:ascii="Arial" w:eastAsiaTheme="minorHAnsi" w:hAnsi="Arial" w:cs="Arial"/>
          <w:lang w:eastAsia="en-US"/>
        </w:rPr>
      </w:pPr>
    </w:p>
    <w:p w:rsidR="00CF49DA" w:rsidRPr="004F0541" w:rsidRDefault="00CF49DA" w:rsidP="00437F31">
      <w:pPr>
        <w:pStyle w:val="Titre1"/>
        <w:jc w:val="both"/>
        <w:rPr>
          <w:rFonts w:ascii="Arial Narrow" w:hAnsi="Arial Narrow" w:cs="Arial"/>
          <w:bCs/>
          <w:i w:val="0"/>
          <w:sz w:val="24"/>
          <w:szCs w:val="24"/>
        </w:rPr>
      </w:pPr>
      <w:r w:rsidRPr="004F0541">
        <w:rPr>
          <w:rFonts w:ascii="Arial Narrow" w:hAnsi="Arial Narrow" w:cs="Arial"/>
          <w:bCs/>
          <w:i w:val="0"/>
          <w:sz w:val="24"/>
          <w:szCs w:val="24"/>
        </w:rPr>
        <w:t>PIECE N° 11</w:t>
      </w:r>
    </w:p>
    <w:p w:rsidR="00CF49DA" w:rsidRPr="004F0541" w:rsidRDefault="00CF49DA" w:rsidP="00437F31">
      <w:pPr>
        <w:pStyle w:val="Titre1"/>
        <w:jc w:val="both"/>
        <w:rPr>
          <w:rFonts w:ascii="Arial Narrow" w:hAnsi="Arial Narrow" w:cs="Arial"/>
          <w:bCs/>
          <w:i w:val="0"/>
          <w:sz w:val="24"/>
          <w:szCs w:val="24"/>
        </w:rPr>
      </w:pPr>
    </w:p>
    <w:p w:rsidR="00CF49DA" w:rsidRPr="004F0541" w:rsidRDefault="00CF49DA" w:rsidP="00437F31">
      <w:pPr>
        <w:jc w:val="both"/>
        <w:rPr>
          <w:rFonts w:ascii="Arial Narrow" w:hAnsi="Arial Narrow" w:cs="Arial"/>
          <w:b/>
        </w:rPr>
      </w:pPr>
      <w:r w:rsidRPr="004F0541">
        <w:rPr>
          <w:rFonts w:ascii="Arial Narrow" w:hAnsi="Arial Narrow" w:cs="Arial"/>
          <w:b/>
        </w:rPr>
        <w:t>CHARTE D’INTEGRITE</w:t>
      </w:r>
    </w:p>
    <w:p w:rsidR="00CE5809" w:rsidRPr="004F0541" w:rsidRDefault="00CE5809" w:rsidP="00437F31">
      <w:pPr>
        <w:spacing w:after="200" w:line="276" w:lineRule="auto"/>
        <w:jc w:val="both"/>
        <w:rPr>
          <w:rFonts w:ascii="Arial" w:eastAsiaTheme="minorHAnsi" w:hAnsi="Arial" w:cs="Arial"/>
          <w:lang w:eastAsia="en-US"/>
        </w:rPr>
      </w:pPr>
    </w:p>
    <w:p w:rsidR="00CE5809" w:rsidRPr="004F0541" w:rsidRDefault="00CE5809" w:rsidP="00437F31">
      <w:pPr>
        <w:tabs>
          <w:tab w:val="left" w:pos="3456"/>
        </w:tabs>
        <w:spacing w:after="200" w:line="276" w:lineRule="auto"/>
        <w:jc w:val="both"/>
        <w:rPr>
          <w:rFonts w:ascii="Arial" w:eastAsiaTheme="minorHAnsi" w:hAnsi="Arial" w:cs="Arial"/>
          <w:lang w:eastAsia="en-US"/>
        </w:rPr>
      </w:pPr>
      <w:r w:rsidRPr="004F0541">
        <w:rPr>
          <w:rFonts w:ascii="Arial" w:eastAsiaTheme="minorHAnsi" w:hAnsi="Arial" w:cs="Arial"/>
          <w:lang w:eastAsia="en-US"/>
        </w:rPr>
        <w:tab/>
      </w: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Pr="004F0541" w:rsidRDefault="00CF49DA" w:rsidP="00437F31">
      <w:pPr>
        <w:jc w:val="both"/>
        <w:rPr>
          <w:rFonts w:ascii="Arial" w:eastAsiaTheme="minorHAnsi" w:hAnsi="Arial" w:cs="Arial"/>
          <w:b/>
          <w:bCs/>
          <w:lang w:eastAsia="en-US"/>
        </w:rPr>
      </w:pPr>
    </w:p>
    <w:p w:rsidR="00CF49DA" w:rsidRDefault="00CF49DA" w:rsidP="00437F31">
      <w:pPr>
        <w:jc w:val="both"/>
        <w:rPr>
          <w:rFonts w:ascii="Arial" w:eastAsiaTheme="minorHAnsi" w:hAnsi="Arial" w:cs="Arial"/>
          <w:lang w:eastAsia="en-US"/>
        </w:rPr>
      </w:pPr>
    </w:p>
    <w:p w:rsidR="0016039B" w:rsidRDefault="0016039B" w:rsidP="00437F31">
      <w:pPr>
        <w:jc w:val="both"/>
        <w:rPr>
          <w:rFonts w:ascii="Arial" w:eastAsiaTheme="minorHAnsi" w:hAnsi="Arial" w:cs="Arial"/>
          <w:lang w:eastAsia="en-US"/>
        </w:rPr>
      </w:pPr>
    </w:p>
    <w:p w:rsidR="0016039B" w:rsidRDefault="0016039B" w:rsidP="00437F31">
      <w:pPr>
        <w:jc w:val="both"/>
        <w:rPr>
          <w:rFonts w:ascii="Arial" w:eastAsiaTheme="minorHAnsi" w:hAnsi="Arial" w:cs="Arial"/>
          <w:lang w:eastAsia="en-US"/>
        </w:rPr>
      </w:pPr>
    </w:p>
    <w:p w:rsidR="0016039B" w:rsidRDefault="0016039B" w:rsidP="00437F31">
      <w:pPr>
        <w:jc w:val="both"/>
        <w:rPr>
          <w:rFonts w:ascii="Arial" w:eastAsiaTheme="minorHAnsi" w:hAnsi="Arial" w:cs="Arial"/>
          <w:lang w:eastAsia="en-US"/>
        </w:rPr>
      </w:pPr>
    </w:p>
    <w:p w:rsidR="0016039B" w:rsidRDefault="0016039B" w:rsidP="00437F31">
      <w:pPr>
        <w:jc w:val="both"/>
        <w:rPr>
          <w:rFonts w:ascii="Arial" w:eastAsiaTheme="minorHAnsi" w:hAnsi="Arial" w:cs="Arial"/>
          <w:lang w:eastAsia="en-US"/>
        </w:rPr>
      </w:pPr>
    </w:p>
    <w:p w:rsidR="0016039B" w:rsidRDefault="0016039B" w:rsidP="00437F31">
      <w:pPr>
        <w:jc w:val="both"/>
        <w:rPr>
          <w:rFonts w:ascii="Arial" w:eastAsiaTheme="minorHAnsi" w:hAnsi="Arial" w:cs="Arial"/>
          <w:lang w:eastAsia="en-US"/>
        </w:rPr>
      </w:pPr>
    </w:p>
    <w:p w:rsidR="0016039B" w:rsidRDefault="0016039B" w:rsidP="00437F31">
      <w:pPr>
        <w:jc w:val="both"/>
        <w:rPr>
          <w:rFonts w:ascii="Arial" w:eastAsiaTheme="minorHAnsi" w:hAnsi="Arial" w:cs="Arial"/>
          <w:lang w:eastAsia="en-US"/>
        </w:rPr>
      </w:pPr>
    </w:p>
    <w:p w:rsidR="0016039B" w:rsidRDefault="0016039B" w:rsidP="00437F31">
      <w:pPr>
        <w:jc w:val="both"/>
        <w:rPr>
          <w:rFonts w:ascii="Arial" w:eastAsiaTheme="minorHAnsi" w:hAnsi="Arial" w:cs="Arial"/>
          <w:lang w:eastAsia="en-US"/>
        </w:rPr>
      </w:pPr>
    </w:p>
    <w:p w:rsidR="0016039B" w:rsidRDefault="0016039B" w:rsidP="00437F31">
      <w:pPr>
        <w:jc w:val="both"/>
        <w:rPr>
          <w:rFonts w:ascii="Arial" w:eastAsiaTheme="minorHAnsi" w:hAnsi="Arial" w:cs="Arial"/>
          <w:lang w:eastAsia="en-US"/>
        </w:rPr>
      </w:pPr>
    </w:p>
    <w:p w:rsidR="0016039B" w:rsidRPr="004F0541" w:rsidRDefault="0016039B" w:rsidP="00437F31">
      <w:pPr>
        <w:jc w:val="both"/>
        <w:rPr>
          <w:rFonts w:ascii="Arial" w:eastAsiaTheme="minorHAnsi" w:hAnsi="Arial" w:cs="Arial"/>
          <w:lang w:eastAsia="en-US"/>
        </w:rPr>
      </w:pPr>
    </w:p>
    <w:p w:rsidR="00CF49DA" w:rsidRPr="004F0541" w:rsidRDefault="00CF49DA" w:rsidP="00437F31">
      <w:pPr>
        <w:jc w:val="both"/>
        <w:rPr>
          <w:rFonts w:ascii="Arial" w:eastAsiaTheme="minorHAnsi" w:hAnsi="Arial" w:cs="Arial"/>
          <w:lang w:eastAsia="en-US"/>
        </w:rPr>
      </w:pPr>
    </w:p>
    <w:p w:rsidR="00CF49DA" w:rsidRPr="004F0541" w:rsidRDefault="00CF49DA" w:rsidP="00437F31">
      <w:pPr>
        <w:jc w:val="both"/>
        <w:rPr>
          <w:rFonts w:ascii="Arial" w:eastAsiaTheme="minorHAnsi" w:hAnsi="Arial" w:cs="Arial"/>
          <w:lang w:eastAsia="en-US"/>
        </w:rPr>
      </w:pPr>
    </w:p>
    <w:p w:rsidR="00CE5809" w:rsidRPr="004F0541" w:rsidRDefault="00CE5809" w:rsidP="00437F31">
      <w:pPr>
        <w:spacing w:after="200" w:line="276" w:lineRule="auto"/>
        <w:ind w:firstLine="708"/>
        <w:jc w:val="both"/>
        <w:rPr>
          <w:rFonts w:ascii="Arial Narrow" w:eastAsiaTheme="minorHAnsi" w:hAnsi="Arial Narrow" w:cs="Arial"/>
          <w:b/>
          <w:lang w:eastAsia="en-US"/>
        </w:rPr>
      </w:pPr>
      <w:r w:rsidRPr="004F0541">
        <w:rPr>
          <w:rFonts w:ascii="Arial Narrow" w:eastAsiaTheme="minorHAnsi" w:hAnsi="Arial Narrow" w:cstheme="minorBidi"/>
          <w:b/>
          <w:lang w:eastAsia="en-US"/>
        </w:rPr>
        <w:t>C H A R T E D ’ I N T E G R I T E</w:t>
      </w:r>
    </w:p>
    <w:p w:rsidR="00CE5809" w:rsidRPr="004F0541" w:rsidRDefault="00CE5809" w:rsidP="00437F31">
      <w:pPr>
        <w:spacing w:after="200" w:line="276" w:lineRule="auto"/>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INTITULE DE L’APPEL D’OFFRES : _____________________________________________________________ </w:t>
      </w:r>
    </w:p>
    <w:p w:rsidR="00CE5809" w:rsidRPr="004F0541" w:rsidRDefault="00CE5809" w:rsidP="00437F31">
      <w:pPr>
        <w:spacing w:after="200" w:line="276" w:lineRule="auto"/>
        <w:jc w:val="both"/>
        <w:rPr>
          <w:rFonts w:ascii="Arial Narrow" w:eastAsiaTheme="minorHAnsi" w:hAnsi="Arial Narrow" w:cs="Arial"/>
          <w:b/>
          <w:lang w:eastAsia="en-US"/>
        </w:rPr>
      </w:pPr>
      <w:r w:rsidRPr="004F0541">
        <w:rPr>
          <w:rFonts w:ascii="Arial Narrow" w:eastAsiaTheme="minorHAnsi" w:hAnsi="Arial Narrow" w:cstheme="minorBidi"/>
          <w:b/>
          <w:lang w:eastAsia="en-US"/>
        </w:rPr>
        <w:t xml:space="preserve">                                                                       </w:t>
      </w:r>
      <w:proofErr w:type="gramStart"/>
      <w:r w:rsidRPr="004F0541">
        <w:rPr>
          <w:rFonts w:ascii="Arial Narrow" w:eastAsiaTheme="minorHAnsi" w:hAnsi="Arial Narrow" w:cstheme="minorBidi"/>
          <w:b/>
          <w:lang w:eastAsia="en-US"/>
        </w:rPr>
        <w:t>[ à</w:t>
      </w:r>
      <w:proofErr w:type="gramEnd"/>
      <w:r w:rsidRPr="004F0541">
        <w:rPr>
          <w:rFonts w:ascii="Arial Narrow" w:eastAsiaTheme="minorHAnsi" w:hAnsi="Arial Narrow" w:cstheme="minorBidi"/>
          <w:b/>
          <w:lang w:eastAsia="en-US"/>
        </w:rPr>
        <w:t xml:space="preserve"> préciser lors du montage du DAO] ________________________________________________________________________________________</w:t>
      </w:r>
    </w:p>
    <w:p w:rsidR="00CE5809" w:rsidRPr="004F0541" w:rsidRDefault="00CE5809" w:rsidP="00437F31">
      <w:pPr>
        <w:spacing w:after="200" w:line="276" w:lineRule="auto"/>
        <w:jc w:val="both"/>
        <w:rPr>
          <w:rFonts w:ascii="Arial Narrow" w:eastAsiaTheme="minorHAnsi" w:hAnsi="Arial Narrow" w:cs="Arial"/>
          <w:b/>
          <w:lang w:eastAsia="en-US"/>
        </w:rPr>
      </w:pPr>
      <w:r w:rsidRPr="004F0541">
        <w:rPr>
          <w:rFonts w:ascii="Arial Narrow" w:eastAsiaTheme="minorHAnsi" w:hAnsi="Arial Narrow" w:cstheme="minorBidi"/>
          <w:b/>
          <w:lang w:eastAsia="en-US"/>
        </w:rPr>
        <w:t xml:space="preserve">      LE « …….SOUMISSIONNAIRE…… » </w:t>
      </w:r>
      <w:proofErr w:type="gramStart"/>
      <w:r w:rsidRPr="004F0541">
        <w:rPr>
          <w:rFonts w:ascii="Arial Narrow" w:eastAsiaTheme="minorHAnsi" w:hAnsi="Arial Narrow" w:cstheme="minorBidi"/>
          <w:b/>
          <w:lang w:eastAsia="en-US"/>
        </w:rPr>
        <w:t>s’engage</w:t>
      </w:r>
      <w:proofErr w:type="gramEnd"/>
      <w:r w:rsidRPr="004F0541">
        <w:rPr>
          <w:rFonts w:ascii="Arial Narrow" w:eastAsiaTheme="minorHAnsi" w:hAnsi="Arial Narrow" w:cstheme="minorBidi"/>
          <w:b/>
          <w:lang w:eastAsia="en-US"/>
        </w:rPr>
        <w:t xml:space="preserve"> à respecter les termes de la présente charte d’intégrité</w:t>
      </w:r>
    </w:p>
    <w:p w:rsidR="00CE5809" w:rsidRPr="004F0541" w:rsidRDefault="00CE5809" w:rsidP="00437F31">
      <w:pPr>
        <w:spacing w:after="200" w:line="276" w:lineRule="auto"/>
        <w:ind w:left="4956"/>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A</w:t>
      </w:r>
    </w:p>
    <w:p w:rsidR="00CE5809" w:rsidRPr="004F0541" w:rsidRDefault="00CE5809" w:rsidP="00437F31">
      <w:pPr>
        <w:spacing w:after="200" w:line="276" w:lineRule="auto"/>
        <w:ind w:left="4956"/>
        <w:jc w:val="both"/>
        <w:rPr>
          <w:rFonts w:ascii="Arial Narrow" w:eastAsiaTheme="minorHAnsi" w:hAnsi="Arial Narrow" w:cs="Arial"/>
          <w:b/>
          <w:lang w:eastAsia="en-US"/>
        </w:rPr>
      </w:pPr>
      <w:r w:rsidRPr="004F0541">
        <w:rPr>
          <w:rFonts w:ascii="Arial Narrow" w:eastAsiaTheme="minorHAnsi" w:hAnsi="Arial Narrow" w:cstheme="minorBidi"/>
          <w:b/>
          <w:lang w:eastAsia="en-US"/>
        </w:rPr>
        <w:t>MONSIEUR LE « MAITRE D’OUVRAGE »</w:t>
      </w:r>
    </w:p>
    <w:p w:rsidR="00CE5809" w:rsidRPr="004F0541" w:rsidRDefault="00CE5809" w:rsidP="00437F31">
      <w:pPr>
        <w:numPr>
          <w:ilvl w:val="0"/>
          <w:numId w:val="49"/>
        </w:numPr>
        <w:spacing w:before="200" w:after="200" w:line="276" w:lineRule="auto"/>
        <w:contextualSpacing/>
        <w:jc w:val="both"/>
        <w:rPr>
          <w:rFonts w:ascii="Arial Narrow" w:eastAsia="Calibri" w:hAnsi="Arial Narrow"/>
          <w:b/>
          <w:lang w:eastAsia="en-US" w:bidi="en-US"/>
        </w:rPr>
      </w:pPr>
      <w:r w:rsidRPr="004F0541">
        <w:rPr>
          <w:rFonts w:ascii="Arial Narrow" w:eastAsia="Calibri" w:hAnsi="Arial Narrow"/>
          <w:b/>
          <w:lang w:eastAsia="en-US" w:bidi="en-US"/>
        </w:rPr>
        <w:t xml:space="preserve">Nous reconnaissons et attestons que nous ne sommes pas, et qu’aucun des membres de notre groupement et de nos sous-traitants n’est, dans l’un des cas suivants : </w:t>
      </w:r>
    </w:p>
    <w:p w:rsidR="00CE5809" w:rsidRPr="004F0541" w:rsidRDefault="00CE5809" w:rsidP="00437F31">
      <w:pPr>
        <w:spacing w:after="200"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1.1) être en état ou avoir fait l’objet d’une procédure de faillite, de liquidation, de règlement judiciaire, de cessation d’activité ou être dans toute situation analogue résultant d’une procédure de même nature ; </w:t>
      </w:r>
    </w:p>
    <w:p w:rsidR="00CE5809" w:rsidRPr="004F0541" w:rsidRDefault="00CE5809" w:rsidP="00437F31">
      <w:pPr>
        <w:spacing w:after="200"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1.5) figurer sur les listes de sanctions financières adoptées par les Nations Unies et tout autre Partenaire Technique et Financier, le cadre de la passation ou de l’exécution d’un marché ; </w:t>
      </w:r>
    </w:p>
    <w:p w:rsidR="00CE5809" w:rsidRPr="004F0541" w:rsidRDefault="00CE5809" w:rsidP="00437F31">
      <w:pPr>
        <w:spacing w:after="200"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1.6) avoir produit de fausses informations ou fourni de faux documents exigés dans le cadre de la présente consultation. </w:t>
      </w:r>
    </w:p>
    <w:p w:rsidR="00CE5809" w:rsidRPr="004F0541" w:rsidRDefault="00CE5809" w:rsidP="00437F31">
      <w:pPr>
        <w:numPr>
          <w:ilvl w:val="0"/>
          <w:numId w:val="49"/>
        </w:numPr>
        <w:spacing w:before="200" w:after="200" w:line="276" w:lineRule="auto"/>
        <w:contextualSpacing/>
        <w:jc w:val="both"/>
        <w:rPr>
          <w:rFonts w:ascii="Arial Narrow" w:eastAsia="Calibri" w:hAnsi="Arial Narrow"/>
          <w:b/>
          <w:lang w:eastAsia="en-US" w:bidi="en-US"/>
        </w:rPr>
      </w:pPr>
      <w:r w:rsidRPr="004F0541">
        <w:rPr>
          <w:rFonts w:ascii="Arial Narrow" w:eastAsia="Calibri" w:hAnsi="Arial Narrow"/>
          <w:b/>
          <w:lang w:eastAsia="en-US" w:bidi="en-US"/>
        </w:rPr>
        <w:t>Nous attestons que nous ne sommes pas, et qu’aucun des membres de notre groupement et de nos sous-traitants n’est, dans l’une des situations de conflit d’intérêt suivantes :</w:t>
      </w:r>
    </w:p>
    <w:p w:rsidR="00CE5809" w:rsidRPr="004F0541" w:rsidRDefault="00CE5809" w:rsidP="00437F31">
      <w:pPr>
        <w:spacing w:after="200" w:line="276" w:lineRule="auto"/>
        <w:ind w:left="426"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rsidR="00CE5809" w:rsidRPr="004F0541" w:rsidRDefault="00CE5809" w:rsidP="00437F31">
      <w:pPr>
        <w:spacing w:after="200" w:line="276" w:lineRule="auto"/>
        <w:ind w:left="426"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CE5809" w:rsidRPr="004F0541" w:rsidRDefault="00CE5809" w:rsidP="00437F31">
      <w:pPr>
        <w:spacing w:after="200" w:line="276" w:lineRule="auto"/>
        <w:ind w:left="426"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CE5809" w:rsidRPr="004F0541" w:rsidRDefault="00CE5809" w:rsidP="00437F31">
      <w:pPr>
        <w:spacing w:after="200" w:line="276" w:lineRule="auto"/>
        <w:ind w:left="426"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2.4) être engagé pour une mission de conseil qui, par sa nature, risque de s’avérer incompatible avec nos obligations vis à vis du Maître d’Ouvrage ; </w:t>
      </w:r>
    </w:p>
    <w:p w:rsidR="00CE5809" w:rsidRPr="004F0541" w:rsidRDefault="00CE5809" w:rsidP="00437F31">
      <w:pPr>
        <w:spacing w:after="200" w:line="276" w:lineRule="auto"/>
        <w:ind w:left="426" w:hanging="426"/>
        <w:jc w:val="both"/>
        <w:rPr>
          <w:rFonts w:ascii="Arial Narrow" w:eastAsiaTheme="minorHAnsi" w:hAnsi="Arial Narrow" w:cs="Arial"/>
          <w:lang w:eastAsia="en-US"/>
        </w:rPr>
      </w:pPr>
      <w:r w:rsidRPr="004F0541">
        <w:rPr>
          <w:rFonts w:ascii="Arial Narrow" w:eastAsiaTheme="minorHAnsi" w:hAnsi="Arial Narrow" w:cstheme="minorBidi"/>
          <w:lang w:eastAsia="en-US"/>
        </w:rPr>
        <w:t>2 .5) dans le cas d’une procédure ayant pour objet la passation d’un marché de travaux ou de fournitures :</w:t>
      </w:r>
    </w:p>
    <w:p w:rsidR="00CE5809" w:rsidRPr="004F0541" w:rsidRDefault="00CE5809" w:rsidP="00437F31">
      <w:pPr>
        <w:numPr>
          <w:ilvl w:val="0"/>
          <w:numId w:val="48"/>
        </w:numPr>
        <w:spacing w:before="200" w:after="200" w:line="276" w:lineRule="auto"/>
        <w:contextualSpacing/>
        <w:jc w:val="both"/>
        <w:rPr>
          <w:rFonts w:ascii="Arial Narrow" w:eastAsia="Calibri" w:hAnsi="Arial Narrow" w:cs="Arial"/>
          <w:lang w:eastAsia="en-US" w:bidi="en-US"/>
        </w:rPr>
      </w:pPr>
      <w:r w:rsidRPr="004F0541">
        <w:rPr>
          <w:rFonts w:ascii="Arial Narrow" w:eastAsia="Calibri" w:hAnsi="Arial Narrow"/>
          <w:lang w:eastAsia="en-US" w:bidi="en-US"/>
        </w:rPr>
        <w:lastRenderedPageBreak/>
        <w:t>avoir préparé nous-mêmes ou avoir été associés à un consultant qui a préparé des spécifications, plan, calculs et autres documents utilisés dans le cadre du processus de mise en concurrence considérée;</w:t>
      </w:r>
    </w:p>
    <w:p w:rsidR="00CE5809" w:rsidRPr="004F0541" w:rsidRDefault="00CE5809" w:rsidP="00437F31">
      <w:pPr>
        <w:numPr>
          <w:ilvl w:val="0"/>
          <w:numId w:val="48"/>
        </w:numPr>
        <w:spacing w:before="200" w:after="200" w:line="276" w:lineRule="auto"/>
        <w:contextualSpacing/>
        <w:jc w:val="both"/>
        <w:rPr>
          <w:rFonts w:ascii="Arial Narrow" w:eastAsia="Calibri" w:hAnsi="Arial Narrow" w:cs="Arial"/>
          <w:lang w:eastAsia="en-US" w:bidi="en-US"/>
        </w:rPr>
      </w:pPr>
      <w:r w:rsidRPr="004F0541">
        <w:rPr>
          <w:rFonts w:ascii="Arial Narrow" w:eastAsia="Calibri" w:hAnsi="Arial Narrow"/>
          <w:lang w:eastAsia="en-US" w:bidi="en-US"/>
        </w:rPr>
        <w:t>Être nous-mêmes ou l’une des firmes auxquelles nous sommes affiliées, recrutés, ou devant l’être, par le Maître d’Ouvrage pour effectuer la supervision où le contrôle des travaux dans le cadre du Marché.</w:t>
      </w:r>
    </w:p>
    <w:p w:rsidR="00CE5809" w:rsidRPr="004F0541" w:rsidRDefault="00CE5809" w:rsidP="00437F31">
      <w:pPr>
        <w:pageBreakBefore/>
        <w:numPr>
          <w:ilvl w:val="0"/>
          <w:numId w:val="49"/>
        </w:numPr>
        <w:autoSpaceDE w:val="0"/>
        <w:autoSpaceDN w:val="0"/>
        <w:adjustRightInd w:val="0"/>
        <w:spacing w:before="200" w:after="200" w:line="276" w:lineRule="auto"/>
        <w:contextualSpacing/>
        <w:jc w:val="both"/>
        <w:rPr>
          <w:rFonts w:ascii="Arial Narrow" w:eastAsia="Calibri" w:hAnsi="Arial Narrow" w:cs="Arial"/>
          <w:b/>
          <w:bCs/>
          <w:lang w:eastAsia="en-US" w:bidi="en-US"/>
        </w:rPr>
      </w:pPr>
      <w:r w:rsidRPr="004F0541">
        <w:rPr>
          <w:rFonts w:ascii="Arial Narrow" w:eastAsia="Calibri" w:hAnsi="Arial Narrow"/>
          <w:lang w:eastAsia="en-US" w:bidi="en-US"/>
        </w:rPr>
        <w:lastRenderedPageBreak/>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CE5809" w:rsidRPr="004F0541" w:rsidRDefault="00CE5809" w:rsidP="00437F31">
      <w:pPr>
        <w:numPr>
          <w:ilvl w:val="0"/>
          <w:numId w:val="49"/>
        </w:numPr>
        <w:spacing w:before="200" w:after="200" w:line="276" w:lineRule="auto"/>
        <w:contextualSpacing/>
        <w:jc w:val="both"/>
        <w:rPr>
          <w:rFonts w:ascii="Arial Narrow" w:eastAsia="Calibri" w:hAnsi="Arial Narrow"/>
          <w:lang w:eastAsia="en-US" w:bidi="en-US"/>
        </w:rPr>
      </w:pPr>
      <w:r w:rsidRPr="004F0541">
        <w:rPr>
          <w:rFonts w:ascii="Arial Narrow" w:eastAsia="Calibri" w:hAnsi="Arial Narrow"/>
          <w:lang w:eastAsia="en-US" w:bidi="en-US"/>
        </w:rPr>
        <w:t>Nous nous engageons à communiquer sans délai au Maître d’Ouvrage, qui en informera l’Autorité chargé des Marchés Publics, tout changement de situation au regard des points 1 à 3 qui précèdent.</w:t>
      </w:r>
    </w:p>
    <w:p w:rsidR="00CE5809" w:rsidRPr="004F0541" w:rsidRDefault="00CE5809" w:rsidP="00437F31">
      <w:pPr>
        <w:numPr>
          <w:ilvl w:val="0"/>
          <w:numId w:val="49"/>
        </w:numPr>
        <w:spacing w:before="200" w:after="200" w:line="276" w:lineRule="auto"/>
        <w:contextualSpacing/>
        <w:jc w:val="both"/>
        <w:rPr>
          <w:rFonts w:ascii="Arial Narrow" w:eastAsia="Calibri" w:hAnsi="Arial Narrow"/>
          <w:lang w:eastAsia="en-US" w:bidi="en-US"/>
        </w:rPr>
      </w:pPr>
      <w:r w:rsidRPr="004F0541">
        <w:rPr>
          <w:rFonts w:ascii="Arial Narrow" w:eastAsia="Calibri" w:hAnsi="Arial Narrow"/>
          <w:lang w:eastAsia="en-US" w:bidi="en-US"/>
        </w:rPr>
        <w:t>Dans le cadre de la passation et de l’exécution du Marché :</w:t>
      </w:r>
    </w:p>
    <w:p w:rsidR="00CE5809" w:rsidRPr="004F0541" w:rsidRDefault="00CE5809" w:rsidP="00437F31">
      <w:pPr>
        <w:spacing w:before="200" w:after="200" w:line="276" w:lineRule="auto"/>
        <w:ind w:left="720"/>
        <w:contextualSpacing/>
        <w:jc w:val="both"/>
        <w:rPr>
          <w:rFonts w:ascii="Arial Narrow" w:eastAsia="Calibri" w:hAnsi="Arial Narrow"/>
          <w:lang w:eastAsia="en-US" w:bidi="en-US"/>
        </w:rPr>
      </w:pPr>
    </w:p>
    <w:p w:rsidR="00CE5809" w:rsidRPr="004F0541" w:rsidRDefault="00CE5809" w:rsidP="00437F31">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E5809" w:rsidRPr="004F0541" w:rsidRDefault="00CE5809" w:rsidP="00437F31">
      <w:pPr>
        <w:spacing w:before="200" w:after="200" w:line="276" w:lineRule="auto"/>
        <w:ind w:left="993" w:hanging="426"/>
        <w:contextualSpacing/>
        <w:jc w:val="both"/>
        <w:rPr>
          <w:rFonts w:ascii="Arial Narrow" w:eastAsia="Calibri" w:hAnsi="Arial Narrow"/>
          <w:lang w:eastAsia="en-US" w:bidi="en-US"/>
        </w:rPr>
      </w:pPr>
    </w:p>
    <w:p w:rsidR="00CE5809" w:rsidRPr="004F0541" w:rsidRDefault="00CE5809" w:rsidP="00437F31">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rsidR="00CE5809" w:rsidRPr="004F0541" w:rsidRDefault="00CE5809" w:rsidP="00437F31">
      <w:pPr>
        <w:spacing w:before="200" w:after="200" w:line="276" w:lineRule="auto"/>
        <w:ind w:left="993" w:hanging="426"/>
        <w:contextualSpacing/>
        <w:jc w:val="both"/>
        <w:rPr>
          <w:rFonts w:ascii="Arial Narrow" w:eastAsia="Calibri" w:hAnsi="Arial Narrow"/>
          <w:lang w:eastAsia="en-US" w:bidi="en-US"/>
        </w:rPr>
      </w:pPr>
    </w:p>
    <w:p w:rsidR="00CE5809" w:rsidRPr="004F0541" w:rsidRDefault="00CE5809" w:rsidP="00437F31">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CE5809" w:rsidRPr="004F0541" w:rsidRDefault="00CE5809" w:rsidP="00437F31">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CE5809" w:rsidRPr="004F0541" w:rsidRDefault="00CE5809" w:rsidP="00437F31">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CE5809" w:rsidRPr="004F0541" w:rsidRDefault="00CE5809" w:rsidP="00437F31">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CE5809" w:rsidRPr="004F0541" w:rsidRDefault="00CE5809" w:rsidP="00437F31">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E5809" w:rsidRPr="004F0541" w:rsidRDefault="00CE5809" w:rsidP="00437F31">
      <w:pPr>
        <w:spacing w:before="200" w:after="200" w:line="276" w:lineRule="auto"/>
        <w:ind w:left="993" w:hanging="426"/>
        <w:contextualSpacing/>
        <w:jc w:val="both"/>
        <w:rPr>
          <w:rFonts w:ascii="Arial Narrow" w:eastAsia="Calibri" w:hAnsi="Arial Narrow"/>
          <w:lang w:eastAsia="en-US" w:bidi="en-US"/>
        </w:rPr>
      </w:pPr>
    </w:p>
    <w:p w:rsidR="00CE5809" w:rsidRPr="004F0541" w:rsidRDefault="00CE5809" w:rsidP="00437F31">
      <w:pPr>
        <w:numPr>
          <w:ilvl w:val="0"/>
          <w:numId w:val="49"/>
        </w:numPr>
        <w:spacing w:before="200" w:after="200" w:line="276" w:lineRule="auto"/>
        <w:contextualSpacing/>
        <w:jc w:val="both"/>
        <w:rPr>
          <w:rFonts w:ascii="Arial Narrow" w:eastAsia="Calibri" w:hAnsi="Arial Narrow"/>
          <w:lang w:eastAsia="en-US" w:bidi="en-US"/>
        </w:rPr>
      </w:pPr>
      <w:r w:rsidRPr="004F0541">
        <w:rPr>
          <w:rFonts w:ascii="Arial Narrow" w:eastAsia="Calibri" w:hAnsi="Arial Narrow"/>
          <w:lang w:eastAsia="en-US" w:bidi="en-US"/>
        </w:rPr>
        <w:lastRenderedPageBreak/>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CE5809" w:rsidRPr="004F0541" w:rsidRDefault="00CE5809" w:rsidP="00437F31">
      <w:pPr>
        <w:spacing w:before="200" w:after="200" w:line="276" w:lineRule="auto"/>
        <w:ind w:left="720"/>
        <w:contextualSpacing/>
        <w:jc w:val="both"/>
        <w:rPr>
          <w:rFonts w:ascii="Arial Narrow" w:eastAsia="Calibri" w:hAnsi="Arial Narrow"/>
          <w:lang w:eastAsia="en-US" w:bidi="en-US"/>
        </w:rPr>
      </w:pPr>
    </w:p>
    <w:p w:rsidR="00CE5809" w:rsidRPr="004F0541" w:rsidRDefault="00CE5809" w:rsidP="00437F31">
      <w:pPr>
        <w:numPr>
          <w:ilvl w:val="0"/>
          <w:numId w:val="49"/>
        </w:numPr>
        <w:spacing w:before="200" w:after="200" w:line="276" w:lineRule="auto"/>
        <w:contextualSpacing/>
        <w:jc w:val="both"/>
        <w:rPr>
          <w:rFonts w:ascii="Arial Narrow" w:eastAsia="Calibri" w:hAnsi="Arial Narrow"/>
          <w:lang w:eastAsia="en-US" w:bidi="en-US"/>
        </w:rPr>
      </w:pPr>
      <w:r w:rsidRPr="004F0541">
        <w:rPr>
          <w:rFonts w:ascii="Arial Narrow" w:eastAsia="Calibri" w:hAnsi="Arial Narrow"/>
          <w:lang w:eastAsia="en-US" w:bidi="en-US"/>
        </w:rPr>
        <w:t>7. Faute pour Nous, de nous conformer aux règles régissant la présente charte, nous reconnaissons que nous nous exposons aux sanctions prévues par les lois et règlements en vigueur.</w:t>
      </w:r>
    </w:p>
    <w:p w:rsidR="00CE5809" w:rsidRPr="004F0541" w:rsidRDefault="00CE5809" w:rsidP="00437F31">
      <w:pPr>
        <w:spacing w:after="200" w:line="276" w:lineRule="auto"/>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Nom _________</w:t>
      </w:r>
    </w:p>
    <w:p w:rsidR="00CE5809" w:rsidRPr="004F0541" w:rsidRDefault="00CE5809" w:rsidP="00437F31">
      <w:pPr>
        <w:spacing w:after="200" w:line="276" w:lineRule="auto"/>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Signature _______</w:t>
      </w:r>
    </w:p>
    <w:p w:rsidR="00CE5809" w:rsidRPr="004F0541" w:rsidRDefault="00CE5809" w:rsidP="00437F31">
      <w:pPr>
        <w:spacing w:after="200" w:line="276" w:lineRule="auto"/>
        <w:ind w:firstLine="708"/>
        <w:jc w:val="both"/>
        <w:rPr>
          <w:rFonts w:ascii="Arial Narrow" w:eastAsiaTheme="minorHAnsi" w:hAnsi="Arial Narrow" w:cstheme="minorBidi"/>
          <w:lang w:eastAsia="en-US"/>
        </w:rPr>
      </w:pPr>
      <w:r w:rsidRPr="004F0541">
        <w:rPr>
          <w:rFonts w:ascii="Arial Narrow" w:eastAsiaTheme="minorHAnsi" w:hAnsi="Arial Narrow" w:cstheme="minorBidi"/>
          <w:lang w:eastAsia="en-US"/>
        </w:rPr>
        <w:t>Dûment habilité à signer l’offre pour et au nom de : ________</w:t>
      </w:r>
    </w:p>
    <w:p w:rsidR="00CE5809" w:rsidRPr="004F0541" w:rsidRDefault="00CE5809" w:rsidP="00437F31">
      <w:pPr>
        <w:spacing w:after="200" w:line="276" w:lineRule="auto"/>
        <w:ind w:firstLine="708"/>
        <w:jc w:val="both"/>
        <w:rPr>
          <w:rFonts w:ascii="Arial Narrow" w:eastAsiaTheme="minorHAnsi" w:hAnsi="Arial Narrow" w:cstheme="minorBidi"/>
          <w:lang w:eastAsia="en-US" w:bidi="en-US"/>
        </w:rPr>
      </w:pPr>
      <w:r w:rsidRPr="004F0541">
        <w:rPr>
          <w:rFonts w:ascii="Arial Narrow" w:eastAsiaTheme="minorHAnsi" w:hAnsi="Arial Narrow" w:cstheme="minorBidi"/>
          <w:lang w:eastAsia="en-US"/>
        </w:rPr>
        <w:t>En date du__________</w:t>
      </w:r>
    </w:p>
    <w:p w:rsidR="00CE5809" w:rsidRPr="004F0541" w:rsidRDefault="00CE5809" w:rsidP="00437F31">
      <w:pPr>
        <w:pageBreakBefore/>
        <w:autoSpaceDE w:val="0"/>
        <w:autoSpaceDN w:val="0"/>
        <w:adjustRightInd w:val="0"/>
        <w:jc w:val="both"/>
        <w:rPr>
          <w:rFonts w:ascii="Arial" w:eastAsiaTheme="minorHAnsi" w:hAnsi="Arial" w:cs="Arial"/>
          <w:b/>
          <w:bCs/>
          <w:lang w:eastAsia="en-US"/>
        </w:rPr>
      </w:pPr>
    </w:p>
    <w:p w:rsidR="00CE5809" w:rsidRPr="004F0541" w:rsidRDefault="00CE5809" w:rsidP="00437F31">
      <w:pPr>
        <w:spacing w:after="200" w:line="276" w:lineRule="auto"/>
        <w:jc w:val="both"/>
        <w:rPr>
          <w:rFonts w:ascii="Arial" w:eastAsiaTheme="minorHAnsi" w:hAnsi="Arial" w:cs="Arial"/>
          <w:lang w:eastAsia="en-US"/>
        </w:rPr>
      </w:pPr>
    </w:p>
    <w:p w:rsidR="00CE5809" w:rsidRPr="004F0541" w:rsidRDefault="00CE5809" w:rsidP="00437F31">
      <w:pPr>
        <w:spacing w:after="200" w:line="276" w:lineRule="auto"/>
        <w:jc w:val="both"/>
        <w:rPr>
          <w:rFonts w:ascii="Arial" w:eastAsiaTheme="minorHAnsi" w:hAnsi="Arial" w:cs="Arial"/>
          <w:lang w:eastAsia="en-US"/>
        </w:rPr>
      </w:pPr>
    </w:p>
    <w:p w:rsidR="00CE5809" w:rsidRPr="004F0541" w:rsidRDefault="00CE5809" w:rsidP="00437F31">
      <w:pPr>
        <w:spacing w:after="200" w:line="276" w:lineRule="auto"/>
        <w:jc w:val="both"/>
        <w:rPr>
          <w:rFonts w:ascii="Arial" w:eastAsiaTheme="minorHAnsi" w:hAnsi="Arial" w:cs="Arial"/>
          <w:lang w:eastAsia="en-US"/>
        </w:rPr>
      </w:pPr>
    </w:p>
    <w:p w:rsidR="00CE5809" w:rsidRPr="004F0541" w:rsidRDefault="00CE5809"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F49DA" w:rsidRPr="004F0541" w:rsidRDefault="00CF49DA"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F49DA" w:rsidRPr="004F0541" w:rsidRDefault="00CF49DA" w:rsidP="00437F31">
      <w:pPr>
        <w:pStyle w:val="Titre1"/>
        <w:jc w:val="both"/>
        <w:rPr>
          <w:rFonts w:ascii="Arial" w:hAnsi="Arial" w:cs="Arial"/>
          <w:b w:val="0"/>
          <w:i w:val="0"/>
          <w:sz w:val="24"/>
          <w:szCs w:val="24"/>
        </w:rPr>
      </w:pPr>
      <w:r w:rsidRPr="004F0541">
        <w:rPr>
          <w:rFonts w:ascii="Arial" w:hAnsi="Arial" w:cs="Arial"/>
          <w:bCs/>
          <w:i w:val="0"/>
          <w:sz w:val="24"/>
          <w:szCs w:val="24"/>
        </w:rPr>
        <w:t>PIECE N° 12</w:t>
      </w:r>
      <w:r w:rsidRPr="004F0541">
        <w:rPr>
          <w:rFonts w:ascii="Arial" w:hAnsi="Arial" w:cs="Arial"/>
          <w:b w:val="0"/>
          <w:i w:val="0"/>
          <w:sz w:val="24"/>
          <w:szCs w:val="24"/>
        </w:rPr>
        <w:t xml:space="preserve">: </w:t>
      </w:r>
      <w:r w:rsidRPr="004F0541">
        <w:rPr>
          <w:rFonts w:ascii="Arial" w:hAnsi="Arial" w:cs="Arial"/>
          <w:i w:val="0"/>
          <w:sz w:val="24"/>
          <w:szCs w:val="24"/>
        </w:rPr>
        <w:t>DECLARATION D’ENGAGEMENT AU RESPECT DES CLAUSES SOCIALES ET ENVIRONNEMENTALES</w:t>
      </w:r>
      <w:r w:rsidRPr="004F0541">
        <w:rPr>
          <w:rFonts w:ascii="Arial" w:hAnsi="Arial" w:cs="Arial"/>
          <w:b w:val="0"/>
          <w:i w:val="0"/>
          <w:sz w:val="24"/>
          <w:szCs w:val="24"/>
        </w:rPr>
        <w:t xml:space="preserve"> </w:t>
      </w: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rPr>
      </w:pPr>
    </w:p>
    <w:p w:rsidR="00CE5809" w:rsidRPr="004F0541" w:rsidRDefault="00CE5809" w:rsidP="00437F31">
      <w:pPr>
        <w:jc w:val="both"/>
        <w:rPr>
          <w:rFonts w:ascii="Arial Narrow" w:hAnsi="Arial Narrow" w:cs="Tahoma"/>
          <w:b/>
          <w:lang w:val="en-US"/>
        </w:rPr>
      </w:pPr>
      <w:r w:rsidRPr="004F0541">
        <w:rPr>
          <w:rFonts w:ascii="Arial Narrow" w:eastAsiaTheme="minorHAnsi" w:hAnsi="Arial Narrow" w:cstheme="minorBidi"/>
          <w:b/>
          <w:lang w:val="en-US" w:eastAsia="en-US"/>
        </w:rPr>
        <w:t xml:space="preserve">D E C L A R A T I O N   </w:t>
      </w:r>
      <w:proofErr w:type="gramStart"/>
      <w:r w:rsidRPr="004F0541">
        <w:rPr>
          <w:rFonts w:ascii="Arial Narrow" w:eastAsiaTheme="minorHAnsi" w:hAnsi="Arial Narrow" w:cstheme="minorBidi"/>
          <w:b/>
          <w:lang w:val="en-US" w:eastAsia="en-US"/>
        </w:rPr>
        <w:t>D ’</w:t>
      </w:r>
      <w:proofErr w:type="gramEnd"/>
      <w:r w:rsidRPr="004F0541">
        <w:rPr>
          <w:rFonts w:ascii="Arial Narrow" w:eastAsiaTheme="minorHAnsi" w:hAnsi="Arial Narrow" w:cstheme="minorBidi"/>
          <w:b/>
          <w:lang w:val="en-US" w:eastAsia="en-US"/>
        </w:rPr>
        <w:t xml:space="preserve"> E N G A G E M E N T    E N V I R O N </w:t>
      </w:r>
      <w:proofErr w:type="spellStart"/>
      <w:r w:rsidRPr="004F0541">
        <w:rPr>
          <w:rFonts w:ascii="Arial Narrow" w:eastAsiaTheme="minorHAnsi" w:hAnsi="Arial Narrow" w:cstheme="minorBidi"/>
          <w:b/>
          <w:lang w:val="en-US" w:eastAsia="en-US"/>
        </w:rPr>
        <w:t>N</w:t>
      </w:r>
      <w:proofErr w:type="spellEnd"/>
      <w:r w:rsidRPr="004F0541">
        <w:rPr>
          <w:rFonts w:ascii="Arial Narrow" w:eastAsiaTheme="minorHAnsi" w:hAnsi="Arial Narrow" w:cstheme="minorBidi"/>
          <w:b/>
          <w:lang w:val="en-US" w:eastAsia="en-US"/>
        </w:rPr>
        <w:t xml:space="preserve"> E M E N T A L    E T   S O C I A L</w:t>
      </w:r>
    </w:p>
    <w:p w:rsidR="00CE5809" w:rsidRPr="004F0541" w:rsidRDefault="00CE5809" w:rsidP="00437F31">
      <w:pPr>
        <w:spacing w:after="200" w:line="276" w:lineRule="auto"/>
        <w:ind w:firstLine="708"/>
        <w:jc w:val="both"/>
        <w:rPr>
          <w:rFonts w:ascii="Arial Narrow" w:eastAsiaTheme="minorHAnsi" w:hAnsi="Arial Narrow" w:cstheme="minorBidi"/>
          <w:lang w:val="en-US" w:eastAsia="en-US"/>
        </w:rPr>
      </w:pPr>
    </w:p>
    <w:p w:rsidR="00CE5809" w:rsidRPr="004F0541" w:rsidRDefault="00CE5809" w:rsidP="00437F31">
      <w:pPr>
        <w:spacing w:after="200" w:line="276" w:lineRule="auto"/>
        <w:ind w:firstLine="708"/>
        <w:jc w:val="both"/>
        <w:rPr>
          <w:rFonts w:ascii="Arial Narrow" w:hAnsi="Arial Narrow" w:cs="Tahoma"/>
          <w:b/>
        </w:rPr>
      </w:pPr>
      <w:r w:rsidRPr="004F0541">
        <w:rPr>
          <w:rFonts w:ascii="Arial Narrow" w:eastAsiaTheme="minorHAnsi" w:hAnsi="Arial Narrow" w:cstheme="minorBidi"/>
          <w:b/>
          <w:lang w:eastAsia="en-US"/>
        </w:rPr>
        <w:t>INTITULE DE L’APPEL D’OFFRES : ______________________________________</w:t>
      </w:r>
    </w:p>
    <w:p w:rsidR="00CE5809" w:rsidRPr="004F0541" w:rsidRDefault="00CE5809" w:rsidP="00437F31">
      <w:pPr>
        <w:tabs>
          <w:tab w:val="left" w:pos="3775"/>
        </w:tabs>
        <w:spacing w:after="200" w:line="276" w:lineRule="auto"/>
        <w:jc w:val="both"/>
        <w:rPr>
          <w:rFonts w:ascii="Arial Narrow" w:eastAsiaTheme="minorHAnsi" w:hAnsi="Arial Narrow" w:cstheme="minorBidi"/>
          <w:b/>
          <w:lang w:eastAsia="en-US"/>
        </w:rPr>
      </w:pPr>
      <w:r w:rsidRPr="004F0541">
        <w:rPr>
          <w:rFonts w:ascii="Arial Narrow" w:hAnsi="Arial Narrow" w:cs="Tahoma"/>
          <w:b/>
        </w:rPr>
        <w:tab/>
      </w:r>
      <w:r w:rsidRPr="004F0541">
        <w:rPr>
          <w:rFonts w:ascii="Arial Narrow" w:eastAsiaTheme="minorHAnsi" w:hAnsi="Arial Narrow" w:cstheme="minorBidi"/>
          <w:b/>
          <w:lang w:eastAsia="en-US"/>
        </w:rPr>
        <w:t>[</w:t>
      </w:r>
      <w:proofErr w:type="gramStart"/>
      <w:r w:rsidRPr="004F0541">
        <w:rPr>
          <w:rFonts w:ascii="Arial Narrow" w:eastAsiaTheme="minorHAnsi" w:hAnsi="Arial Narrow" w:cstheme="minorBidi"/>
          <w:b/>
          <w:lang w:eastAsia="en-US"/>
        </w:rPr>
        <w:t>à</w:t>
      </w:r>
      <w:proofErr w:type="gramEnd"/>
      <w:r w:rsidRPr="004F0541">
        <w:rPr>
          <w:rFonts w:ascii="Arial Narrow" w:eastAsiaTheme="minorHAnsi" w:hAnsi="Arial Narrow" w:cstheme="minorBidi"/>
          <w:b/>
          <w:lang w:eastAsia="en-US"/>
        </w:rPr>
        <w:t xml:space="preserve"> préciser lors du montage du DAO]</w:t>
      </w:r>
    </w:p>
    <w:p w:rsidR="00CE5809" w:rsidRPr="004F0541" w:rsidRDefault="00CE5809" w:rsidP="00437F31">
      <w:pPr>
        <w:tabs>
          <w:tab w:val="left" w:pos="3775"/>
        </w:tabs>
        <w:spacing w:after="200" w:line="276" w:lineRule="auto"/>
        <w:jc w:val="both"/>
        <w:rPr>
          <w:rFonts w:ascii="Arial Narrow" w:hAnsi="Arial Narrow" w:cs="Tahoma"/>
        </w:rPr>
      </w:pPr>
    </w:p>
    <w:p w:rsidR="00CE5809" w:rsidRPr="004F0541" w:rsidRDefault="00CE5809" w:rsidP="00437F31">
      <w:pPr>
        <w:spacing w:after="200" w:line="276" w:lineRule="auto"/>
        <w:ind w:firstLine="426"/>
        <w:jc w:val="both"/>
        <w:rPr>
          <w:rFonts w:ascii="Arial Narrow" w:hAnsi="Arial Narrow" w:cs="Tahoma"/>
        </w:rPr>
      </w:pPr>
      <w:r w:rsidRPr="004F0541">
        <w:rPr>
          <w:rFonts w:ascii="Arial Narrow" w:eastAsiaTheme="minorHAnsi" w:hAnsi="Arial Narrow" w:cstheme="minorBidi"/>
          <w:lang w:eastAsia="en-US"/>
        </w:rPr>
        <w:t xml:space="preserve">LE « …..SOUMISSIONNAIRE…… » </w:t>
      </w:r>
      <w:proofErr w:type="gramStart"/>
      <w:r w:rsidRPr="004F0541">
        <w:rPr>
          <w:rFonts w:ascii="Arial Narrow" w:eastAsiaTheme="minorHAnsi" w:hAnsi="Arial Narrow" w:cstheme="minorBidi"/>
          <w:lang w:eastAsia="en-US"/>
        </w:rPr>
        <w:t>s’engage</w:t>
      </w:r>
      <w:proofErr w:type="gramEnd"/>
      <w:r w:rsidRPr="004F0541">
        <w:rPr>
          <w:rFonts w:ascii="Arial Narrow" w:eastAsiaTheme="minorHAnsi" w:hAnsi="Arial Narrow" w:cstheme="minorBidi"/>
          <w:lang w:eastAsia="en-US"/>
        </w:rPr>
        <w:t xml:space="preserve"> à respecter les termes de la présente Déclaration d’engagement environnemental et social</w:t>
      </w:r>
    </w:p>
    <w:p w:rsidR="00CE5809" w:rsidRPr="004F0541" w:rsidRDefault="00CE5809" w:rsidP="00437F31">
      <w:pPr>
        <w:spacing w:after="200" w:line="276" w:lineRule="auto"/>
        <w:ind w:left="5103" w:hanging="1842"/>
        <w:jc w:val="both"/>
        <w:rPr>
          <w:rFonts w:ascii="Arial Narrow" w:eastAsiaTheme="minorHAnsi" w:hAnsi="Arial Narrow" w:cstheme="minorBidi"/>
          <w:lang w:eastAsia="en-US"/>
        </w:rPr>
      </w:pPr>
      <w:r w:rsidRPr="004F0541">
        <w:rPr>
          <w:rFonts w:ascii="Arial Narrow" w:eastAsiaTheme="minorHAnsi" w:hAnsi="Arial Narrow" w:cstheme="minorBidi"/>
          <w:lang w:eastAsia="en-US"/>
        </w:rPr>
        <w:t>A</w:t>
      </w:r>
    </w:p>
    <w:p w:rsidR="00CE5809" w:rsidRPr="004F0541" w:rsidRDefault="00CE5809" w:rsidP="00437F31">
      <w:pPr>
        <w:spacing w:after="200" w:line="276" w:lineRule="auto"/>
        <w:ind w:left="5103" w:hanging="1842"/>
        <w:jc w:val="both"/>
        <w:rPr>
          <w:rFonts w:ascii="Arial Narrow" w:eastAsiaTheme="minorHAnsi" w:hAnsi="Arial Narrow" w:cstheme="minorBidi"/>
          <w:lang w:eastAsia="en-US"/>
        </w:rPr>
      </w:pPr>
      <w:r w:rsidRPr="004F0541">
        <w:rPr>
          <w:rFonts w:ascii="Arial Narrow" w:eastAsiaTheme="minorHAnsi" w:hAnsi="Arial Narrow" w:cstheme="minorBidi"/>
          <w:lang w:eastAsia="en-US"/>
        </w:rPr>
        <w:t>MONSIEUR LE « Maître d’Ouvrage »</w:t>
      </w:r>
    </w:p>
    <w:p w:rsidR="00CE5809" w:rsidRPr="004F0541" w:rsidRDefault="00CE5809" w:rsidP="00437F31">
      <w:pPr>
        <w:spacing w:after="200" w:line="276" w:lineRule="auto"/>
        <w:ind w:firstLine="708"/>
        <w:jc w:val="both"/>
        <w:rPr>
          <w:rFonts w:ascii="Arial Narrow" w:hAnsi="Arial Narrow" w:cs="Tahoma"/>
        </w:rPr>
      </w:pPr>
      <w:r w:rsidRPr="004F0541">
        <w:rPr>
          <w:rFonts w:ascii="Arial Narrow" w:eastAsiaTheme="minorHAnsi" w:hAnsi="Arial Narrow" w:cstheme="minorBidi"/>
          <w:lang w:eastAsia="en-US"/>
        </w:rPr>
        <w:t>Dans le cadre de la passation et de l’exécution du Marché :</w:t>
      </w:r>
    </w:p>
    <w:p w:rsidR="00CE5809" w:rsidRPr="004F0541" w:rsidRDefault="00CE5809" w:rsidP="00437F31">
      <w:pPr>
        <w:numPr>
          <w:ilvl w:val="0"/>
          <w:numId w:val="50"/>
        </w:numPr>
        <w:spacing w:before="200" w:after="200" w:line="360" w:lineRule="auto"/>
        <w:contextualSpacing/>
        <w:jc w:val="both"/>
        <w:rPr>
          <w:rFonts w:ascii="Arial Narrow" w:hAnsi="Arial Narrow" w:cs="Tahoma"/>
          <w:lang w:bidi="en-US"/>
        </w:rPr>
      </w:pPr>
      <w:r w:rsidRPr="004F0541">
        <w:rPr>
          <w:rFonts w:ascii="Arial Narrow" w:eastAsia="Calibri" w:hAnsi="Arial Narrow"/>
          <w:lang w:eastAsia="en-US" w:bidi="en-US"/>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CE5809" w:rsidRPr="004F0541" w:rsidRDefault="00CE5809" w:rsidP="00437F31">
      <w:pPr>
        <w:spacing w:before="200" w:after="200" w:line="276" w:lineRule="auto"/>
        <w:ind w:left="720"/>
        <w:contextualSpacing/>
        <w:jc w:val="both"/>
        <w:rPr>
          <w:rFonts w:ascii="Arial Narrow" w:hAnsi="Arial Narrow" w:cs="Tahoma"/>
          <w:lang w:bidi="en-US"/>
        </w:rPr>
      </w:pPr>
    </w:p>
    <w:p w:rsidR="00CE5809" w:rsidRPr="004F0541" w:rsidRDefault="00CE5809" w:rsidP="00437F31">
      <w:pPr>
        <w:numPr>
          <w:ilvl w:val="0"/>
          <w:numId w:val="50"/>
        </w:numPr>
        <w:spacing w:before="200" w:after="200" w:line="360" w:lineRule="auto"/>
        <w:contextualSpacing/>
        <w:jc w:val="both"/>
        <w:rPr>
          <w:rFonts w:ascii="Arial Narrow" w:hAnsi="Arial Narrow" w:cs="Tahoma"/>
          <w:lang w:bidi="en-US"/>
        </w:rPr>
      </w:pPr>
      <w:r w:rsidRPr="004F0541">
        <w:rPr>
          <w:rFonts w:ascii="Arial Narrow" w:eastAsia="Calibri" w:hAnsi="Arial Narrow"/>
          <w:lang w:eastAsia="en-US" w:bidi="en-US"/>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CE5809" w:rsidRPr="004F0541" w:rsidRDefault="00CE5809" w:rsidP="00437F31">
      <w:pPr>
        <w:spacing w:before="200" w:after="200" w:line="276" w:lineRule="auto"/>
        <w:ind w:left="720"/>
        <w:contextualSpacing/>
        <w:jc w:val="both"/>
        <w:rPr>
          <w:rFonts w:ascii="Arial Narrow" w:hAnsi="Arial Narrow" w:cs="Tahoma"/>
          <w:lang w:bidi="en-US"/>
        </w:rPr>
      </w:pPr>
    </w:p>
    <w:p w:rsidR="00CE5809" w:rsidRPr="004F0541" w:rsidRDefault="00CE5809" w:rsidP="00437F31">
      <w:pPr>
        <w:numPr>
          <w:ilvl w:val="0"/>
          <w:numId w:val="50"/>
        </w:numPr>
        <w:spacing w:before="200" w:after="200" w:line="360" w:lineRule="auto"/>
        <w:contextualSpacing/>
        <w:jc w:val="both"/>
        <w:rPr>
          <w:rFonts w:ascii="Arial Narrow" w:hAnsi="Arial Narrow" w:cs="Tahoma"/>
          <w:lang w:bidi="en-US"/>
        </w:rPr>
      </w:pPr>
      <w:r w:rsidRPr="004F0541">
        <w:rPr>
          <w:rFonts w:ascii="Arial Narrow" w:eastAsia="Calibri" w:hAnsi="Arial Narrow"/>
          <w:lang w:eastAsia="en-US" w:bidi="en-US"/>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CE5809" w:rsidRPr="004F0541" w:rsidRDefault="00CE5809" w:rsidP="00437F31">
      <w:pPr>
        <w:numPr>
          <w:ilvl w:val="0"/>
          <w:numId w:val="50"/>
        </w:numPr>
        <w:spacing w:before="200" w:after="200" w:line="276" w:lineRule="auto"/>
        <w:contextualSpacing/>
        <w:jc w:val="both"/>
        <w:rPr>
          <w:rFonts w:ascii="Arial Narrow" w:eastAsia="Calibri" w:hAnsi="Arial Narrow"/>
          <w:lang w:bidi="en-US"/>
        </w:rPr>
      </w:pPr>
      <w:r w:rsidRPr="004F0541">
        <w:rPr>
          <w:rFonts w:ascii="Arial Narrow" w:eastAsia="Calibri" w:hAnsi="Arial Narrow"/>
          <w:lang w:eastAsia="en-US" w:bidi="en-US"/>
        </w:rPr>
        <w:t xml:space="preserve">Faute pour nous, un des membres de notre groupement et de nos sous-traitants, de nous conformer aux règles régissant la présente charte, nous reconnaissons que nous exposons aux sanctions prévues par les lois et règlement en vigueur. </w:t>
      </w:r>
    </w:p>
    <w:p w:rsidR="00CE5809" w:rsidRPr="004F0541" w:rsidRDefault="00CE5809" w:rsidP="00437F31">
      <w:pPr>
        <w:spacing w:before="200" w:after="200" w:line="276" w:lineRule="auto"/>
        <w:ind w:left="720"/>
        <w:contextualSpacing/>
        <w:jc w:val="both"/>
        <w:rPr>
          <w:rFonts w:ascii="Arial Narrow" w:eastAsia="Calibri" w:hAnsi="Arial Narrow"/>
          <w:lang w:bidi="en-US"/>
        </w:rPr>
      </w:pPr>
    </w:p>
    <w:p w:rsidR="00CE5809" w:rsidRPr="004F0541" w:rsidRDefault="00CE5809" w:rsidP="00437F31">
      <w:pPr>
        <w:spacing w:before="200" w:after="200" w:line="360" w:lineRule="auto"/>
        <w:ind w:left="720"/>
        <w:contextualSpacing/>
        <w:jc w:val="both"/>
        <w:rPr>
          <w:rFonts w:ascii="Arial Narrow" w:eastAsia="Calibri" w:hAnsi="Arial Narrow"/>
          <w:lang w:eastAsia="en-US" w:bidi="en-US"/>
        </w:rPr>
      </w:pPr>
      <w:r w:rsidRPr="004F0541">
        <w:rPr>
          <w:rFonts w:ascii="Arial Narrow" w:eastAsia="Calibri" w:hAnsi="Arial Narrow"/>
          <w:lang w:eastAsia="en-US" w:bidi="en-US"/>
        </w:rPr>
        <w:lastRenderedPageBreak/>
        <w:t>Nom : ________________</w:t>
      </w:r>
    </w:p>
    <w:p w:rsidR="00CE5809" w:rsidRPr="004F0541" w:rsidRDefault="00CE5809" w:rsidP="00437F31">
      <w:pPr>
        <w:spacing w:before="200" w:after="200" w:line="360" w:lineRule="auto"/>
        <w:ind w:left="720"/>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Signature </w:t>
      </w:r>
      <w:proofErr w:type="gramStart"/>
      <w:r w:rsidRPr="004F0541">
        <w:rPr>
          <w:rFonts w:ascii="Arial Narrow" w:eastAsia="Calibri" w:hAnsi="Arial Narrow"/>
          <w:lang w:eastAsia="en-US" w:bidi="en-US"/>
        </w:rPr>
        <w:t>:_</w:t>
      </w:r>
      <w:proofErr w:type="gramEnd"/>
      <w:r w:rsidRPr="004F0541">
        <w:rPr>
          <w:rFonts w:ascii="Arial Narrow" w:eastAsia="Calibri" w:hAnsi="Arial Narrow"/>
          <w:lang w:eastAsia="en-US" w:bidi="en-US"/>
        </w:rPr>
        <w:t>____________</w:t>
      </w:r>
    </w:p>
    <w:p w:rsidR="00CE5809" w:rsidRPr="004F0541" w:rsidRDefault="00CE5809" w:rsidP="00437F31">
      <w:pPr>
        <w:spacing w:before="200" w:after="200" w:line="276" w:lineRule="auto"/>
        <w:ind w:left="720"/>
        <w:contextualSpacing/>
        <w:jc w:val="both"/>
        <w:rPr>
          <w:rFonts w:ascii="Arial Narrow" w:eastAsia="Calibri" w:hAnsi="Arial Narrow"/>
          <w:lang w:eastAsia="en-US" w:bidi="en-US"/>
        </w:rPr>
      </w:pPr>
    </w:p>
    <w:p w:rsidR="00CE5809" w:rsidRPr="004F0541" w:rsidRDefault="00CE5809" w:rsidP="00437F31">
      <w:pPr>
        <w:spacing w:before="200" w:after="200" w:line="360" w:lineRule="auto"/>
        <w:ind w:left="720"/>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 Dûment habilité à signer l’offre pour et au nom de </w:t>
      </w:r>
      <w:proofErr w:type="gramStart"/>
      <w:r w:rsidRPr="004F0541">
        <w:rPr>
          <w:rFonts w:ascii="Arial Narrow" w:eastAsia="Calibri" w:hAnsi="Arial Narrow"/>
          <w:lang w:eastAsia="en-US" w:bidi="en-US"/>
        </w:rPr>
        <w:t>:_</w:t>
      </w:r>
      <w:proofErr w:type="gramEnd"/>
      <w:r w:rsidRPr="004F0541">
        <w:rPr>
          <w:rFonts w:ascii="Arial Narrow" w:eastAsia="Calibri" w:hAnsi="Arial Narrow"/>
          <w:lang w:eastAsia="en-US" w:bidi="en-US"/>
        </w:rPr>
        <w:t>_________</w:t>
      </w:r>
    </w:p>
    <w:p w:rsidR="00CE5809" w:rsidRPr="004F0541" w:rsidRDefault="00CE5809" w:rsidP="00437F31">
      <w:pPr>
        <w:spacing w:before="200" w:after="200" w:line="360" w:lineRule="auto"/>
        <w:ind w:left="720"/>
        <w:contextualSpacing/>
        <w:jc w:val="both"/>
        <w:rPr>
          <w:rFonts w:ascii="Arial Narrow" w:eastAsia="Calibri" w:hAnsi="Arial Narrow"/>
          <w:lang w:eastAsia="en-US" w:bidi="en-US"/>
        </w:rPr>
      </w:pPr>
    </w:p>
    <w:p w:rsidR="00CE5809" w:rsidRPr="004F0541" w:rsidRDefault="00CE5809" w:rsidP="00437F31">
      <w:pPr>
        <w:spacing w:before="200" w:after="200" w:line="360" w:lineRule="auto"/>
        <w:ind w:left="720"/>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 En date du__________</w:t>
      </w:r>
    </w:p>
    <w:p w:rsidR="00CE5809" w:rsidRPr="004F0541" w:rsidRDefault="00CE5809" w:rsidP="00437F31">
      <w:pPr>
        <w:spacing w:before="200" w:after="200" w:line="360" w:lineRule="auto"/>
        <w:ind w:left="720"/>
        <w:contextualSpacing/>
        <w:jc w:val="both"/>
        <w:rPr>
          <w:rFonts w:ascii="Calibri" w:eastAsia="Calibri" w:hAnsi="Calibri"/>
          <w:lang w:eastAsia="en-US" w:bidi="en-US"/>
        </w:rPr>
      </w:pPr>
    </w:p>
    <w:p w:rsidR="00CE5809" w:rsidRPr="004F0541" w:rsidRDefault="00CE5809" w:rsidP="00437F31">
      <w:pPr>
        <w:spacing w:before="200" w:after="200" w:line="360" w:lineRule="auto"/>
        <w:ind w:left="720"/>
        <w:contextualSpacing/>
        <w:jc w:val="both"/>
        <w:rPr>
          <w:rFonts w:ascii="Calibri" w:eastAsia="Calibri" w:hAnsi="Calibri"/>
          <w:lang w:eastAsia="en-US" w:bidi="en-US"/>
        </w:rPr>
      </w:pPr>
    </w:p>
    <w:p w:rsidR="00CE5809" w:rsidRPr="004F0541" w:rsidRDefault="00CE5809" w:rsidP="00437F31">
      <w:pPr>
        <w:spacing w:before="200" w:after="200" w:line="360" w:lineRule="auto"/>
        <w:ind w:left="720"/>
        <w:contextualSpacing/>
        <w:jc w:val="both"/>
        <w:rPr>
          <w:rFonts w:ascii="Calibri" w:eastAsia="Calibri" w:hAnsi="Calibri"/>
          <w:lang w:eastAsia="en-US" w:bidi="en-US"/>
        </w:rPr>
      </w:pPr>
    </w:p>
    <w:p w:rsidR="00CE5809" w:rsidRPr="004F0541" w:rsidRDefault="00CE5809" w:rsidP="00437F31">
      <w:pPr>
        <w:spacing w:before="200" w:after="200" w:line="360" w:lineRule="auto"/>
        <w:ind w:left="720"/>
        <w:contextualSpacing/>
        <w:jc w:val="both"/>
        <w:rPr>
          <w:rFonts w:ascii="Calibri" w:eastAsia="Calibri" w:hAnsi="Calibri"/>
          <w:lang w:eastAsia="en-US" w:bidi="en-US"/>
        </w:rPr>
      </w:pPr>
    </w:p>
    <w:p w:rsidR="00CE5809" w:rsidRPr="004F0541" w:rsidRDefault="00CE5809" w:rsidP="00437F31">
      <w:pPr>
        <w:spacing w:before="200" w:after="200" w:line="360" w:lineRule="auto"/>
        <w:ind w:left="720"/>
        <w:contextualSpacing/>
        <w:jc w:val="both"/>
        <w:rPr>
          <w:rFonts w:ascii="Calibri" w:eastAsia="Calibri" w:hAnsi="Calibr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tabs>
          <w:tab w:val="left" w:pos="3360"/>
        </w:tabs>
        <w:spacing w:after="200" w:line="276" w:lineRule="auto"/>
        <w:jc w:val="both"/>
        <w:rPr>
          <w:rFonts w:asciiTheme="minorHAnsi" w:eastAsiaTheme="minorHAnsi" w:hAnsiTheme="minorHAnsi" w:cstheme="minorBidi"/>
          <w:b/>
          <w:lang w:bidi="en-US"/>
        </w:rPr>
      </w:pPr>
    </w:p>
    <w:p w:rsidR="00CF49DA" w:rsidRPr="004F0541" w:rsidRDefault="00CF49DA" w:rsidP="00437F31">
      <w:pPr>
        <w:pStyle w:val="Titre1"/>
        <w:jc w:val="both"/>
        <w:rPr>
          <w:rFonts w:ascii="Arial" w:hAnsi="Arial" w:cs="Arial"/>
          <w:bCs/>
          <w:i w:val="0"/>
          <w:sz w:val="24"/>
          <w:szCs w:val="24"/>
        </w:rPr>
      </w:pPr>
    </w:p>
    <w:p w:rsidR="00CF49DA" w:rsidRPr="004F0541" w:rsidRDefault="00CF49DA" w:rsidP="00437F31">
      <w:pPr>
        <w:pStyle w:val="Titre1"/>
        <w:jc w:val="both"/>
        <w:rPr>
          <w:rFonts w:ascii="Arial" w:hAnsi="Arial" w:cs="Arial"/>
          <w:bCs/>
          <w:i w:val="0"/>
          <w:sz w:val="24"/>
          <w:szCs w:val="24"/>
        </w:rPr>
      </w:pPr>
    </w:p>
    <w:p w:rsidR="00CF49DA" w:rsidRPr="004F0541" w:rsidRDefault="00CF49DA" w:rsidP="00437F31">
      <w:pPr>
        <w:pStyle w:val="Titre1"/>
        <w:jc w:val="both"/>
        <w:rPr>
          <w:rFonts w:ascii="Arial" w:hAnsi="Arial" w:cs="Arial"/>
          <w:bCs/>
          <w:i w:val="0"/>
          <w:sz w:val="24"/>
          <w:szCs w:val="24"/>
        </w:rPr>
      </w:pPr>
      <w:r w:rsidRPr="004F0541">
        <w:rPr>
          <w:rFonts w:ascii="Arial" w:hAnsi="Arial" w:cs="Arial"/>
          <w:bCs/>
          <w:i w:val="0"/>
          <w:sz w:val="24"/>
          <w:szCs w:val="24"/>
        </w:rPr>
        <w:t>PIECE N° 13</w:t>
      </w:r>
    </w:p>
    <w:p w:rsidR="00CF49DA" w:rsidRPr="004F0541" w:rsidRDefault="00CF49DA" w:rsidP="00437F31">
      <w:pPr>
        <w:pStyle w:val="Titre1"/>
        <w:jc w:val="both"/>
        <w:rPr>
          <w:rFonts w:ascii="Arial" w:hAnsi="Arial" w:cs="Arial"/>
          <w:bCs/>
          <w:i w:val="0"/>
          <w:sz w:val="24"/>
          <w:szCs w:val="24"/>
        </w:rPr>
      </w:pPr>
    </w:p>
    <w:p w:rsidR="00CF49DA" w:rsidRPr="004F0541" w:rsidRDefault="00CF49DA" w:rsidP="00437F31">
      <w:pPr>
        <w:jc w:val="both"/>
        <w:rPr>
          <w:rFonts w:ascii="Arial" w:hAnsi="Arial" w:cs="Arial"/>
          <w:b/>
        </w:rPr>
      </w:pPr>
      <w:r w:rsidRPr="004F0541">
        <w:rPr>
          <w:rFonts w:ascii="Arial" w:hAnsi="Arial" w:cs="Arial"/>
          <w:b/>
        </w:rPr>
        <w:t>VISA DE MATURITE OU JUSTIFICATIFS DES ETUDES PREALABLES</w:t>
      </w: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spacing w:after="200" w:line="276" w:lineRule="auto"/>
        <w:jc w:val="both"/>
        <w:rPr>
          <w:rFonts w:asciiTheme="minorHAnsi" w:eastAsiaTheme="minorHAnsi" w:hAnsiTheme="minorHAnsi" w:cstheme="minorBidi"/>
          <w:lang w:bidi="en-US"/>
        </w:rPr>
      </w:pPr>
    </w:p>
    <w:p w:rsidR="00CE5809" w:rsidRPr="004F0541" w:rsidRDefault="00CE5809" w:rsidP="00437F31">
      <w:pPr>
        <w:tabs>
          <w:tab w:val="left" w:pos="2123"/>
        </w:tabs>
        <w:spacing w:after="200" w:line="276" w:lineRule="auto"/>
        <w:jc w:val="both"/>
        <w:rPr>
          <w:rFonts w:asciiTheme="minorHAnsi" w:eastAsiaTheme="minorHAnsi" w:hAnsiTheme="minorHAnsi" w:cstheme="minorBidi"/>
          <w:lang w:bidi="en-US"/>
        </w:rPr>
      </w:pPr>
      <w:r w:rsidRPr="004F0541">
        <w:rPr>
          <w:rFonts w:asciiTheme="minorHAnsi" w:eastAsiaTheme="minorHAnsi" w:hAnsiTheme="minorHAnsi" w:cstheme="minorBidi"/>
          <w:lang w:bidi="en-US"/>
        </w:rPr>
        <w:tab/>
      </w:r>
    </w:p>
    <w:p w:rsidR="00CE5809" w:rsidRPr="004F0541" w:rsidRDefault="00CE5809" w:rsidP="00437F31">
      <w:pPr>
        <w:tabs>
          <w:tab w:val="left" w:pos="2123"/>
        </w:tabs>
        <w:spacing w:after="200" w:line="276" w:lineRule="auto"/>
        <w:jc w:val="both"/>
        <w:rPr>
          <w:rFonts w:asciiTheme="minorHAnsi" w:eastAsiaTheme="minorHAnsi" w:hAnsiTheme="minorHAnsi" w:cstheme="minorBidi"/>
          <w:lang w:bidi="en-US"/>
        </w:rPr>
      </w:pPr>
    </w:p>
    <w:p w:rsidR="00CE5809" w:rsidRPr="004F0541" w:rsidRDefault="00CE5809" w:rsidP="00437F31">
      <w:pPr>
        <w:tabs>
          <w:tab w:val="left" w:pos="2123"/>
        </w:tabs>
        <w:spacing w:after="200" w:line="276" w:lineRule="auto"/>
        <w:jc w:val="both"/>
        <w:rPr>
          <w:rFonts w:asciiTheme="minorHAnsi" w:eastAsiaTheme="minorHAnsi" w:hAnsiTheme="minorHAnsi" w:cstheme="minorBidi"/>
          <w:lang w:bidi="en-US"/>
        </w:rPr>
      </w:pPr>
    </w:p>
    <w:p w:rsidR="00CE5809" w:rsidRPr="004F0541" w:rsidRDefault="00CE5809" w:rsidP="00437F31">
      <w:pPr>
        <w:tabs>
          <w:tab w:val="left" w:pos="2123"/>
        </w:tabs>
        <w:spacing w:after="200" w:line="276" w:lineRule="auto"/>
        <w:jc w:val="both"/>
        <w:rPr>
          <w:rFonts w:asciiTheme="minorHAnsi" w:eastAsiaTheme="minorHAnsi" w:hAnsiTheme="minorHAnsi" w:cstheme="minorBidi"/>
          <w:lang w:bidi="en-US"/>
        </w:rPr>
      </w:pPr>
    </w:p>
    <w:p w:rsidR="00CE5809" w:rsidRPr="004F0541" w:rsidRDefault="00CE5809" w:rsidP="00437F31">
      <w:pPr>
        <w:tabs>
          <w:tab w:val="left" w:pos="2123"/>
        </w:tabs>
        <w:spacing w:after="200" w:line="276" w:lineRule="auto"/>
        <w:jc w:val="both"/>
        <w:rPr>
          <w:rFonts w:asciiTheme="minorHAnsi" w:eastAsiaTheme="minorHAnsi" w:hAnsiTheme="minorHAnsi" w:cstheme="minorBidi"/>
          <w:lang w:bidi="en-US"/>
        </w:rPr>
      </w:pPr>
    </w:p>
    <w:p w:rsidR="00CE5809" w:rsidRPr="004F0541" w:rsidRDefault="00CE5809" w:rsidP="00437F31">
      <w:pPr>
        <w:tabs>
          <w:tab w:val="left" w:pos="2123"/>
        </w:tabs>
        <w:spacing w:after="200" w:line="276" w:lineRule="auto"/>
        <w:jc w:val="both"/>
        <w:rPr>
          <w:rFonts w:asciiTheme="minorHAnsi" w:eastAsiaTheme="minorHAnsi" w:hAnsiTheme="minorHAnsi" w:cstheme="minorBidi"/>
          <w:lang w:bidi="en-US"/>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F49DA" w:rsidRPr="004F0541" w:rsidRDefault="00CF49DA" w:rsidP="00437F31">
      <w:pPr>
        <w:ind w:left="180" w:right="218"/>
        <w:jc w:val="both"/>
        <w:rPr>
          <w:rFonts w:ascii="Arial Narrow" w:hAnsi="Arial Narrow"/>
          <w:color w:val="000000"/>
        </w:rPr>
      </w:pPr>
    </w:p>
    <w:p w:rsidR="00CE5809" w:rsidRPr="004F0541" w:rsidRDefault="00CE5809" w:rsidP="00437F31">
      <w:pPr>
        <w:ind w:left="180" w:right="218"/>
        <w:jc w:val="both"/>
        <w:rPr>
          <w:rFonts w:asciiTheme="minorHAnsi" w:eastAsiaTheme="minorHAnsi" w:hAnsiTheme="minorHAnsi" w:cstheme="minorBidi"/>
          <w:b/>
          <w:lang w:eastAsia="en-US"/>
        </w:rPr>
      </w:pPr>
      <w:r w:rsidRPr="004F0541">
        <w:rPr>
          <w:rFonts w:asciiTheme="minorHAnsi" w:eastAsiaTheme="minorHAnsi" w:hAnsiTheme="minorHAnsi" w:cstheme="minorBidi"/>
          <w:b/>
          <w:lang w:eastAsia="en-US"/>
        </w:rPr>
        <w:t>PRESTATIONS DE MOINDRE ENVERGURE: DEVIS CONFIDENTIEL PRODUIT PAR L’INGENIEUR D’ETAT</w:t>
      </w:r>
    </w:p>
    <w:p w:rsidR="00CE5809" w:rsidRPr="004F0541" w:rsidRDefault="00CE5809" w:rsidP="00437F31">
      <w:pPr>
        <w:ind w:left="180" w:right="218"/>
        <w:jc w:val="both"/>
        <w:rPr>
          <w:rFonts w:asciiTheme="minorHAnsi" w:eastAsiaTheme="minorHAnsi" w:hAnsiTheme="minorHAnsi" w:cstheme="minorBidi"/>
          <w:lang w:eastAsia="en-US"/>
        </w:rPr>
      </w:pPr>
    </w:p>
    <w:p w:rsidR="00CE5809" w:rsidRPr="004F0541" w:rsidRDefault="00CE5809" w:rsidP="00437F31">
      <w:pPr>
        <w:ind w:left="180" w:right="218"/>
        <w:jc w:val="both"/>
        <w:rPr>
          <w:rFonts w:asciiTheme="minorHAnsi" w:eastAsiaTheme="minorHAnsi" w:hAnsiTheme="minorHAnsi" w:cstheme="minorBidi"/>
          <w:lang w:eastAsia="en-US"/>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color w:val="000000"/>
        </w:rPr>
      </w:pPr>
    </w:p>
    <w:p w:rsidR="00CE5809" w:rsidRPr="004F0541" w:rsidRDefault="00CE5809" w:rsidP="00437F31">
      <w:pPr>
        <w:tabs>
          <w:tab w:val="left" w:pos="3988"/>
        </w:tabs>
        <w:ind w:left="180" w:right="218"/>
        <w:jc w:val="both"/>
        <w:rPr>
          <w:rFonts w:ascii="Arial Narrow" w:hAnsi="Arial Narrow"/>
          <w:color w:val="000000"/>
        </w:rPr>
      </w:pPr>
      <w:r w:rsidRPr="004F0541">
        <w:rPr>
          <w:rFonts w:ascii="Arial Narrow" w:hAnsi="Arial Narrow"/>
          <w:color w:val="000000"/>
        </w:rPr>
        <w:tab/>
      </w:r>
    </w:p>
    <w:p w:rsidR="00CE5809" w:rsidRPr="004F0541" w:rsidRDefault="00CE5809" w:rsidP="00437F31">
      <w:pPr>
        <w:tabs>
          <w:tab w:val="left" w:pos="3988"/>
        </w:tabs>
        <w:ind w:left="180" w:right="218"/>
        <w:jc w:val="both"/>
        <w:rPr>
          <w:rFonts w:ascii="Arial Narrow" w:hAnsi="Arial Narrow"/>
          <w:color w:val="000000"/>
        </w:rPr>
      </w:pPr>
    </w:p>
    <w:p w:rsidR="00CE5809" w:rsidRPr="004F0541" w:rsidRDefault="00CE5809" w:rsidP="00437F31">
      <w:pPr>
        <w:tabs>
          <w:tab w:val="left" w:pos="3988"/>
        </w:tabs>
        <w:ind w:left="180" w:right="218"/>
        <w:jc w:val="both"/>
        <w:rPr>
          <w:rFonts w:ascii="Arial Narrow" w:hAnsi="Arial Narrow"/>
          <w:color w:val="000000"/>
        </w:rPr>
      </w:pPr>
    </w:p>
    <w:p w:rsidR="00CE5809" w:rsidRPr="004F0541" w:rsidRDefault="00CE5809" w:rsidP="00437F31">
      <w:pPr>
        <w:tabs>
          <w:tab w:val="left" w:pos="3988"/>
        </w:tabs>
        <w:ind w:left="180" w:right="218"/>
        <w:jc w:val="both"/>
        <w:rPr>
          <w:rFonts w:ascii="Arial Narrow" w:hAnsi="Arial Narrow"/>
          <w:color w:val="000000"/>
        </w:rPr>
      </w:pPr>
    </w:p>
    <w:p w:rsidR="00CE5809" w:rsidRPr="004F0541" w:rsidRDefault="00CE5809" w:rsidP="00437F31">
      <w:pPr>
        <w:ind w:left="180" w:right="218"/>
        <w:jc w:val="both"/>
        <w:rPr>
          <w:rFonts w:ascii="Arial Narrow" w:hAnsi="Arial Narrow"/>
          <w:b/>
          <w:color w:val="000000"/>
        </w:rPr>
      </w:pPr>
    </w:p>
    <w:p w:rsidR="00CE5809" w:rsidRPr="004F0541" w:rsidRDefault="00CE5809" w:rsidP="00437F31">
      <w:pPr>
        <w:ind w:left="180" w:right="218"/>
        <w:jc w:val="both"/>
        <w:rPr>
          <w:rFonts w:ascii="Arial Narrow" w:hAnsi="Arial Narrow"/>
          <w:b/>
          <w:color w:val="000000"/>
        </w:rPr>
      </w:pPr>
    </w:p>
    <w:p w:rsidR="00CE5809" w:rsidRPr="004F0541" w:rsidRDefault="00CE5809" w:rsidP="00437F31">
      <w:pPr>
        <w:ind w:left="180" w:right="218"/>
        <w:jc w:val="both"/>
        <w:rPr>
          <w:rFonts w:ascii="Arial Narrow" w:hAnsi="Arial Narrow"/>
          <w:b/>
          <w:color w:val="000000"/>
        </w:rPr>
      </w:pPr>
    </w:p>
    <w:p w:rsidR="00CE5809" w:rsidRPr="004F0541" w:rsidRDefault="00CE5809" w:rsidP="00437F31">
      <w:pPr>
        <w:ind w:left="180" w:right="218"/>
        <w:jc w:val="both"/>
        <w:rPr>
          <w:rFonts w:ascii="Arial Narrow" w:hAnsi="Arial Narrow"/>
          <w:b/>
          <w:color w:val="000000"/>
        </w:rPr>
      </w:pPr>
    </w:p>
    <w:p w:rsidR="00CF49DA" w:rsidRPr="004F0541" w:rsidRDefault="00CF49DA" w:rsidP="0086231A">
      <w:pPr>
        <w:pStyle w:val="Titre1"/>
        <w:rPr>
          <w:rFonts w:ascii="Arial" w:hAnsi="Arial" w:cs="Arial"/>
          <w:bCs/>
          <w:i w:val="0"/>
          <w:sz w:val="24"/>
          <w:szCs w:val="24"/>
        </w:rPr>
      </w:pPr>
      <w:r w:rsidRPr="004F0541">
        <w:rPr>
          <w:rFonts w:ascii="Arial" w:hAnsi="Arial" w:cs="Arial"/>
          <w:bCs/>
          <w:i w:val="0"/>
          <w:sz w:val="24"/>
          <w:szCs w:val="24"/>
        </w:rPr>
        <w:t>PIECE N° 14</w:t>
      </w:r>
    </w:p>
    <w:p w:rsidR="00CF49DA" w:rsidRPr="004F0541" w:rsidRDefault="00CF49DA" w:rsidP="0086231A">
      <w:pPr>
        <w:pStyle w:val="Titre1"/>
        <w:rPr>
          <w:rFonts w:ascii="Arial" w:hAnsi="Arial" w:cs="Arial"/>
          <w:bCs/>
          <w:i w:val="0"/>
          <w:sz w:val="24"/>
          <w:szCs w:val="24"/>
        </w:rPr>
      </w:pPr>
    </w:p>
    <w:p w:rsidR="00CF49DA" w:rsidRPr="004F0541" w:rsidRDefault="00CF49DA" w:rsidP="0086231A">
      <w:pPr>
        <w:pStyle w:val="Titre1"/>
        <w:rPr>
          <w:rFonts w:ascii="Arial" w:hAnsi="Arial" w:cs="Arial"/>
          <w:bCs/>
          <w:i w:val="0"/>
          <w:sz w:val="24"/>
          <w:szCs w:val="24"/>
        </w:rPr>
      </w:pPr>
      <w:r w:rsidRPr="004F0541">
        <w:rPr>
          <w:rFonts w:ascii="Arial" w:hAnsi="Arial" w:cs="Arial"/>
          <w:bCs/>
          <w:i w:val="0"/>
          <w:sz w:val="24"/>
          <w:szCs w:val="24"/>
        </w:rPr>
        <w:t>LISTE DES  ORGANISMES HABILITES A</w:t>
      </w:r>
    </w:p>
    <w:p w:rsidR="00CF49DA" w:rsidRPr="004F0541" w:rsidRDefault="00CF49DA" w:rsidP="0086231A">
      <w:pPr>
        <w:pStyle w:val="Titre1"/>
        <w:rPr>
          <w:rFonts w:ascii="Arial" w:hAnsi="Arial" w:cs="Arial"/>
          <w:bCs/>
          <w:i w:val="0"/>
          <w:sz w:val="24"/>
          <w:szCs w:val="24"/>
        </w:rPr>
      </w:pPr>
      <w:r w:rsidRPr="004F0541">
        <w:rPr>
          <w:rFonts w:ascii="Arial" w:hAnsi="Arial" w:cs="Arial"/>
          <w:bCs/>
          <w:i w:val="0"/>
          <w:sz w:val="24"/>
          <w:szCs w:val="24"/>
        </w:rPr>
        <w:t>EMETTRE   DES   CAUTIONS   DANS   LE   CADRE   DES</w:t>
      </w:r>
    </w:p>
    <w:p w:rsidR="00CF49DA" w:rsidRPr="004F0541" w:rsidRDefault="00CF49DA" w:rsidP="0086231A">
      <w:pPr>
        <w:pStyle w:val="Titre1"/>
        <w:rPr>
          <w:b w:val="0"/>
          <w:i w:val="0"/>
          <w:sz w:val="24"/>
          <w:szCs w:val="24"/>
          <w:lang w:val="en-US"/>
        </w:rPr>
      </w:pPr>
      <w:r w:rsidRPr="004F0541">
        <w:rPr>
          <w:rFonts w:ascii="Arial" w:hAnsi="Arial" w:cs="Arial"/>
          <w:bCs/>
          <w:i w:val="0"/>
          <w:sz w:val="24"/>
          <w:szCs w:val="24"/>
          <w:lang w:val="en-US"/>
        </w:rPr>
        <w:t>MARCHES PUBLICS</w:t>
      </w:r>
    </w:p>
    <w:p w:rsidR="00CE5809" w:rsidRPr="004F0541" w:rsidRDefault="00CE5809" w:rsidP="0086231A">
      <w:pPr>
        <w:ind w:left="180" w:right="218"/>
        <w:jc w:val="center"/>
        <w:rPr>
          <w:rFonts w:ascii="Arial Narrow" w:hAnsi="Arial Narrow"/>
          <w:b/>
          <w:color w:val="000000"/>
          <w:lang w:val="en-US"/>
        </w:rPr>
      </w:pPr>
    </w:p>
    <w:p w:rsidR="00CE5809" w:rsidRPr="004F0541" w:rsidRDefault="00CE5809" w:rsidP="0086231A">
      <w:pPr>
        <w:ind w:left="180" w:right="218"/>
        <w:jc w:val="center"/>
        <w:rPr>
          <w:rFonts w:ascii="Arial Narrow" w:hAnsi="Arial Narrow"/>
          <w:b/>
          <w:color w:val="000000"/>
          <w:lang w:val="en-US"/>
        </w:rPr>
      </w:pPr>
    </w:p>
    <w:p w:rsidR="00CE5809" w:rsidRPr="004F0541" w:rsidRDefault="00CE5809" w:rsidP="00437F31">
      <w:pPr>
        <w:ind w:left="180" w:right="218"/>
        <w:jc w:val="both"/>
        <w:rPr>
          <w:rFonts w:ascii="Arial Narrow" w:hAnsi="Arial Narrow"/>
          <w:b/>
          <w:color w:val="000000"/>
          <w:lang w:val="en-US"/>
        </w:rPr>
      </w:pPr>
    </w:p>
    <w:p w:rsidR="00CE5809" w:rsidRPr="004F0541" w:rsidRDefault="00CE5809" w:rsidP="00437F31">
      <w:pPr>
        <w:ind w:left="180" w:right="218"/>
        <w:jc w:val="both"/>
        <w:rPr>
          <w:rFonts w:ascii="Arial Narrow" w:hAnsi="Arial Narrow"/>
          <w:b/>
          <w:color w:val="000000"/>
          <w:lang w:val="en-US"/>
        </w:rPr>
      </w:pPr>
    </w:p>
    <w:p w:rsidR="00CE5809" w:rsidRPr="004F0541" w:rsidRDefault="00CE5809" w:rsidP="00437F31">
      <w:pPr>
        <w:ind w:left="180" w:right="218"/>
        <w:jc w:val="both"/>
        <w:rPr>
          <w:rFonts w:ascii="Arial Narrow" w:hAnsi="Arial Narrow"/>
          <w:b/>
          <w:color w:val="000000"/>
          <w:lang w:val="en-US"/>
        </w:rPr>
      </w:pPr>
    </w:p>
    <w:p w:rsidR="00CE5809" w:rsidRPr="004F0541" w:rsidRDefault="00CE5809" w:rsidP="00437F31">
      <w:pPr>
        <w:ind w:left="180" w:right="218"/>
        <w:jc w:val="both"/>
        <w:rPr>
          <w:rFonts w:ascii="Arial Narrow" w:hAnsi="Arial Narrow"/>
          <w:b/>
          <w:color w:val="000000"/>
          <w:lang w:val="en-US"/>
        </w:rPr>
      </w:pPr>
    </w:p>
    <w:p w:rsidR="00CE5809" w:rsidRPr="004F0541" w:rsidRDefault="00CE5809" w:rsidP="00437F31">
      <w:pPr>
        <w:ind w:left="180" w:right="218"/>
        <w:jc w:val="both"/>
        <w:rPr>
          <w:rFonts w:ascii="Arial Narrow" w:hAnsi="Arial Narrow"/>
          <w:b/>
          <w:color w:val="000000"/>
          <w:lang w:val="en-US"/>
        </w:rPr>
      </w:pPr>
    </w:p>
    <w:p w:rsidR="00CE5809" w:rsidRPr="004F0541" w:rsidRDefault="00CE5809" w:rsidP="00437F31">
      <w:pPr>
        <w:spacing w:line="360" w:lineRule="auto"/>
        <w:ind w:left="180" w:right="218"/>
        <w:jc w:val="both"/>
        <w:rPr>
          <w:rFonts w:ascii="Arial Narrow" w:hAnsi="Arial Narrow"/>
          <w:b/>
          <w:color w:val="000000"/>
          <w:lang w:val="en-US"/>
        </w:rPr>
      </w:pPr>
    </w:p>
    <w:p w:rsidR="00CE5809" w:rsidRPr="004F0541" w:rsidRDefault="00CE5809" w:rsidP="00437F31">
      <w:pPr>
        <w:spacing w:line="360" w:lineRule="auto"/>
        <w:ind w:right="218"/>
        <w:jc w:val="both"/>
        <w:rPr>
          <w:rFonts w:ascii="Arial Narrow" w:hAnsi="Arial Narrow"/>
          <w:b/>
          <w:color w:val="000000"/>
          <w:lang w:val="en-US"/>
        </w:rPr>
      </w:pPr>
    </w:p>
    <w:p w:rsidR="00CE5809" w:rsidRPr="0016039B" w:rsidRDefault="0016039B" w:rsidP="00437F31">
      <w:pPr>
        <w:spacing w:line="360" w:lineRule="auto"/>
        <w:ind w:left="180" w:right="218"/>
        <w:jc w:val="both"/>
        <w:rPr>
          <w:rFonts w:ascii="Arial Narrow" w:eastAsiaTheme="minorHAnsi" w:hAnsi="Arial Narrow" w:cstheme="minorBidi"/>
          <w:b/>
          <w:lang w:val="en-US" w:eastAsia="en-US"/>
        </w:rPr>
      </w:pPr>
      <w:r>
        <w:rPr>
          <w:rFonts w:ascii="Arial Narrow" w:eastAsiaTheme="minorHAnsi" w:hAnsi="Arial Narrow" w:cstheme="minorBidi"/>
          <w:b/>
          <w:lang w:val="en-US" w:eastAsia="en-US"/>
        </w:rPr>
        <w:lastRenderedPageBreak/>
        <w:t>I- B A N Q U E S</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1. </w:t>
      </w:r>
      <w:proofErr w:type="spellStart"/>
      <w:r w:rsidRPr="004F0541">
        <w:rPr>
          <w:rFonts w:ascii="Arial Narrow" w:eastAsiaTheme="minorHAnsi" w:hAnsi="Arial Narrow" w:cstheme="minorBidi"/>
          <w:b/>
          <w:lang w:eastAsia="en-US"/>
        </w:rPr>
        <w:t>Afriland</w:t>
      </w:r>
      <w:proofErr w:type="spellEnd"/>
      <w:r w:rsidRPr="004F0541">
        <w:rPr>
          <w:rFonts w:ascii="Arial Narrow" w:eastAsiaTheme="minorHAnsi" w:hAnsi="Arial Narrow" w:cstheme="minorBidi"/>
          <w:b/>
          <w:lang w:eastAsia="en-US"/>
        </w:rPr>
        <w:t xml:space="preserve"> First Bank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2. Banque Atlantique</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 3. Banque Gabonaise pour le Financement International (BGFI BANK)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4. Banque International du Cameroun pour l’Epargne et le Crédit </w:t>
      </w:r>
    </w:p>
    <w:p w:rsidR="00CE5809" w:rsidRPr="004F0541" w:rsidRDefault="00CE5809" w:rsidP="00437F31">
      <w:pPr>
        <w:spacing w:line="360" w:lineRule="auto"/>
        <w:ind w:left="180" w:right="218"/>
        <w:jc w:val="both"/>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 xml:space="preserve">5. CITI Bank </w:t>
      </w:r>
    </w:p>
    <w:p w:rsidR="00CE5809" w:rsidRPr="004F0541" w:rsidRDefault="00CE5809" w:rsidP="00437F31">
      <w:pPr>
        <w:spacing w:line="360" w:lineRule="auto"/>
        <w:ind w:left="180" w:right="218"/>
        <w:jc w:val="both"/>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6. Commercial Bank of Cameroon</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val="en-US" w:eastAsia="en-US"/>
        </w:rPr>
        <w:t xml:space="preserve"> </w:t>
      </w:r>
      <w:r w:rsidRPr="004F0541">
        <w:rPr>
          <w:rFonts w:ascii="Arial Narrow" w:eastAsiaTheme="minorHAnsi" w:hAnsi="Arial Narrow" w:cstheme="minorBidi"/>
          <w:b/>
          <w:lang w:eastAsia="en-US"/>
        </w:rPr>
        <w:t xml:space="preserve">7. </w:t>
      </w:r>
      <w:proofErr w:type="spellStart"/>
      <w:r w:rsidRPr="004F0541">
        <w:rPr>
          <w:rFonts w:ascii="Arial Narrow" w:eastAsiaTheme="minorHAnsi" w:hAnsi="Arial Narrow" w:cstheme="minorBidi"/>
          <w:b/>
          <w:lang w:eastAsia="en-US"/>
        </w:rPr>
        <w:t>Ecobank</w:t>
      </w:r>
      <w:proofErr w:type="spellEnd"/>
      <w:r w:rsidRPr="004F0541">
        <w:rPr>
          <w:rFonts w:ascii="Arial Narrow" w:eastAsiaTheme="minorHAnsi" w:hAnsi="Arial Narrow" w:cstheme="minorBidi"/>
          <w:b/>
          <w:lang w:eastAsia="en-US"/>
        </w:rPr>
        <w:t xml:space="preserve">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8. National Financial </w:t>
      </w:r>
      <w:proofErr w:type="spellStart"/>
      <w:r w:rsidRPr="004F0541">
        <w:rPr>
          <w:rFonts w:ascii="Arial Narrow" w:eastAsiaTheme="minorHAnsi" w:hAnsi="Arial Narrow" w:cstheme="minorBidi"/>
          <w:b/>
          <w:lang w:eastAsia="en-US"/>
        </w:rPr>
        <w:t>Credit</w:t>
      </w:r>
      <w:proofErr w:type="spellEnd"/>
      <w:r w:rsidRPr="004F0541">
        <w:rPr>
          <w:rFonts w:ascii="Arial Narrow" w:eastAsiaTheme="minorHAnsi" w:hAnsi="Arial Narrow" w:cstheme="minorBidi"/>
          <w:b/>
          <w:lang w:eastAsia="en-US"/>
        </w:rPr>
        <w:t xml:space="preserve"> Bank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9. Société Camerounaise de Banque au Cameroun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10. Société Générale de Banque au Cameroun </w:t>
      </w:r>
    </w:p>
    <w:p w:rsidR="00CE5809" w:rsidRPr="004F0541" w:rsidRDefault="00CE5809" w:rsidP="00437F31">
      <w:pPr>
        <w:spacing w:line="360" w:lineRule="auto"/>
        <w:ind w:left="180" w:right="218"/>
        <w:jc w:val="both"/>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 xml:space="preserve">11. Standard Chartered Bank Cameroon </w:t>
      </w:r>
    </w:p>
    <w:p w:rsidR="00CE5809" w:rsidRPr="004F0541" w:rsidRDefault="00CE5809" w:rsidP="00437F31">
      <w:pPr>
        <w:spacing w:line="360" w:lineRule="auto"/>
        <w:ind w:left="180" w:right="218"/>
        <w:jc w:val="both"/>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 xml:space="preserve">12. Union Bank of Cameroon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13. United Bank for </w:t>
      </w:r>
      <w:proofErr w:type="spellStart"/>
      <w:r w:rsidRPr="004F0541">
        <w:rPr>
          <w:rFonts w:ascii="Arial Narrow" w:eastAsiaTheme="minorHAnsi" w:hAnsi="Arial Narrow" w:cstheme="minorBidi"/>
          <w:b/>
          <w:lang w:eastAsia="en-US"/>
        </w:rPr>
        <w:t>Africa</w:t>
      </w:r>
      <w:proofErr w:type="spellEnd"/>
      <w:r w:rsidRPr="004F0541">
        <w:rPr>
          <w:rFonts w:ascii="Arial Narrow" w:eastAsiaTheme="minorHAnsi" w:hAnsi="Arial Narrow" w:cstheme="minorBidi"/>
          <w:b/>
          <w:lang w:eastAsia="en-US"/>
        </w:rPr>
        <w:t xml:space="preserve">.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14. Banque Camerounaise des Petites et Moyennes Entreprises (BC-PME), B.P. 12962 Yaoundé ; </w:t>
      </w:r>
    </w:p>
    <w:p w:rsidR="00CE5809" w:rsidRPr="004F0541" w:rsidRDefault="00CE5809" w:rsidP="00437F31">
      <w:pPr>
        <w:spacing w:line="360" w:lineRule="auto"/>
        <w:ind w:left="180" w:right="218"/>
        <w:jc w:val="both"/>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 xml:space="preserve">15. Bank </w:t>
      </w:r>
      <w:proofErr w:type="gramStart"/>
      <w:r w:rsidRPr="004F0541">
        <w:rPr>
          <w:rFonts w:ascii="Arial Narrow" w:eastAsiaTheme="minorHAnsi" w:hAnsi="Arial Narrow" w:cstheme="minorBidi"/>
          <w:b/>
          <w:lang w:val="en-US" w:eastAsia="en-US"/>
        </w:rPr>
        <w:t>Of</w:t>
      </w:r>
      <w:proofErr w:type="gramEnd"/>
      <w:r w:rsidRPr="004F0541">
        <w:rPr>
          <w:rFonts w:ascii="Arial Narrow" w:eastAsiaTheme="minorHAnsi" w:hAnsi="Arial Narrow" w:cstheme="minorBidi"/>
          <w:b/>
          <w:lang w:val="en-US" w:eastAsia="en-US"/>
        </w:rPr>
        <w:t xml:space="preserve"> Africa Cameroun (BOA Cameroun), B.P. 4593 Douala </w:t>
      </w:r>
    </w:p>
    <w:p w:rsidR="00CE5809" w:rsidRPr="004F0541" w:rsidRDefault="00CE5809" w:rsidP="00437F31">
      <w:pPr>
        <w:spacing w:line="360" w:lineRule="auto"/>
        <w:ind w:left="180" w:right="218"/>
        <w:jc w:val="both"/>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 xml:space="preserve">16. BANGE BANK CAMEROUN (BANGE CMR); </w:t>
      </w:r>
    </w:p>
    <w:p w:rsidR="00CE5809" w:rsidRPr="004F0541" w:rsidRDefault="00CE5809" w:rsidP="00437F31">
      <w:pPr>
        <w:spacing w:line="360" w:lineRule="auto"/>
        <w:ind w:left="180" w:right="218"/>
        <w:jc w:val="both"/>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 xml:space="preserve">17. Credit </w:t>
      </w:r>
      <w:proofErr w:type="spellStart"/>
      <w:r w:rsidRPr="004F0541">
        <w:rPr>
          <w:rFonts w:ascii="Arial Narrow" w:eastAsiaTheme="minorHAnsi" w:hAnsi="Arial Narrow" w:cstheme="minorBidi"/>
          <w:b/>
          <w:lang w:val="en-US" w:eastAsia="en-US"/>
        </w:rPr>
        <w:t>Communautaire</w:t>
      </w:r>
      <w:proofErr w:type="spellEnd"/>
      <w:r w:rsidRPr="004F0541">
        <w:rPr>
          <w:rFonts w:ascii="Arial Narrow" w:eastAsiaTheme="minorHAnsi" w:hAnsi="Arial Narrow" w:cstheme="minorBidi"/>
          <w:b/>
          <w:lang w:val="en-US" w:eastAsia="en-US"/>
        </w:rPr>
        <w:t xml:space="preserve"> </w:t>
      </w:r>
      <w:proofErr w:type="spellStart"/>
      <w:r w:rsidRPr="004F0541">
        <w:rPr>
          <w:rFonts w:ascii="Arial Narrow" w:eastAsiaTheme="minorHAnsi" w:hAnsi="Arial Narrow" w:cstheme="minorBidi"/>
          <w:b/>
          <w:lang w:val="en-US" w:eastAsia="en-US"/>
        </w:rPr>
        <w:t>d’Afrique</w:t>
      </w:r>
      <w:proofErr w:type="spellEnd"/>
      <w:r w:rsidRPr="004F0541">
        <w:rPr>
          <w:rFonts w:ascii="Arial Narrow" w:eastAsiaTheme="minorHAnsi" w:hAnsi="Arial Narrow" w:cstheme="minorBidi"/>
          <w:b/>
          <w:lang w:val="en-US" w:eastAsia="en-US"/>
        </w:rPr>
        <w:t xml:space="preserve"> – Bank (CCA – Bank), </w:t>
      </w:r>
      <w:proofErr w:type="gramStart"/>
      <w:r w:rsidRPr="004F0541">
        <w:rPr>
          <w:rFonts w:ascii="Arial Narrow" w:eastAsiaTheme="minorHAnsi" w:hAnsi="Arial Narrow" w:cstheme="minorBidi"/>
          <w:b/>
          <w:lang w:val="en-US" w:eastAsia="en-US"/>
        </w:rPr>
        <w:t>BP :30</w:t>
      </w:r>
      <w:proofErr w:type="gramEnd"/>
      <w:r w:rsidRPr="004F0541">
        <w:rPr>
          <w:rFonts w:ascii="Arial Narrow" w:eastAsiaTheme="minorHAnsi" w:hAnsi="Arial Narrow" w:cstheme="minorBidi"/>
          <w:b/>
          <w:lang w:val="en-US" w:eastAsia="en-US"/>
        </w:rPr>
        <w:t xml:space="preserve"> 388, Yaoundé ; </w:t>
      </w:r>
    </w:p>
    <w:p w:rsidR="00CE5809" w:rsidRPr="004F0541" w:rsidRDefault="00CE5809" w:rsidP="00437F31">
      <w:pPr>
        <w:spacing w:line="276" w:lineRule="auto"/>
        <w:ind w:left="180" w:right="218"/>
        <w:jc w:val="both"/>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 xml:space="preserve">18. La </w:t>
      </w:r>
      <w:proofErr w:type="spellStart"/>
      <w:r w:rsidRPr="004F0541">
        <w:rPr>
          <w:rFonts w:ascii="Arial Narrow" w:eastAsiaTheme="minorHAnsi" w:hAnsi="Arial Narrow" w:cstheme="minorBidi"/>
          <w:b/>
          <w:lang w:val="en-US" w:eastAsia="en-US"/>
        </w:rPr>
        <w:t>regionale</w:t>
      </w:r>
      <w:proofErr w:type="spellEnd"/>
      <w:r w:rsidRPr="004F0541">
        <w:rPr>
          <w:rFonts w:ascii="Arial Narrow" w:eastAsiaTheme="minorHAnsi" w:hAnsi="Arial Narrow" w:cstheme="minorBidi"/>
          <w:b/>
          <w:lang w:val="en-US" w:eastAsia="en-US"/>
        </w:rPr>
        <w:t xml:space="preserve"> Bank, </w:t>
      </w:r>
      <w:proofErr w:type="gramStart"/>
      <w:r w:rsidRPr="004F0541">
        <w:rPr>
          <w:rFonts w:ascii="Arial Narrow" w:eastAsiaTheme="minorHAnsi" w:hAnsi="Arial Narrow" w:cstheme="minorBidi"/>
          <w:b/>
          <w:lang w:val="en-US" w:eastAsia="en-US"/>
        </w:rPr>
        <w:t>BP :</w:t>
      </w:r>
      <w:proofErr w:type="gramEnd"/>
      <w:r w:rsidRPr="004F0541">
        <w:rPr>
          <w:rFonts w:ascii="Arial Narrow" w:eastAsiaTheme="minorHAnsi" w:hAnsi="Arial Narrow" w:cstheme="minorBidi"/>
          <w:b/>
          <w:lang w:val="en-US" w:eastAsia="en-US"/>
        </w:rPr>
        <w:t xml:space="preserve"> 30 145 Yaoundé, </w:t>
      </w:r>
      <w:proofErr w:type="spellStart"/>
      <w:r w:rsidRPr="004F0541">
        <w:rPr>
          <w:rFonts w:ascii="Arial Narrow" w:eastAsiaTheme="minorHAnsi" w:hAnsi="Arial Narrow" w:cstheme="minorBidi"/>
          <w:b/>
          <w:lang w:val="en-US" w:eastAsia="en-US"/>
        </w:rPr>
        <w:t>Tél</w:t>
      </w:r>
      <w:proofErr w:type="spellEnd"/>
      <w:r w:rsidRPr="004F0541">
        <w:rPr>
          <w:rFonts w:ascii="Arial Narrow" w:eastAsiaTheme="minorHAnsi" w:hAnsi="Arial Narrow" w:cstheme="minorBidi"/>
          <w:b/>
          <w:lang w:val="en-US" w:eastAsia="en-US"/>
        </w:rPr>
        <w:t xml:space="preserve"> : (+237) 222 22 02 39</w:t>
      </w:r>
    </w:p>
    <w:p w:rsidR="00CE5809" w:rsidRPr="004F0541" w:rsidRDefault="00CE5809" w:rsidP="00437F31">
      <w:pPr>
        <w:ind w:left="180" w:right="218"/>
        <w:jc w:val="both"/>
        <w:rPr>
          <w:rFonts w:ascii="Arial Narrow" w:eastAsiaTheme="minorHAnsi" w:hAnsi="Arial Narrow" w:cstheme="minorBidi"/>
          <w:b/>
          <w:lang w:val="en-US" w:eastAsia="en-US"/>
        </w:rPr>
      </w:pPr>
    </w:p>
    <w:p w:rsidR="00CE5809" w:rsidRPr="004F0541" w:rsidRDefault="007223B4" w:rsidP="00437F31">
      <w:pPr>
        <w:spacing w:line="360" w:lineRule="auto"/>
        <w:ind w:left="180" w:right="218"/>
        <w:jc w:val="both"/>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II</w:t>
      </w:r>
      <w:r w:rsidR="000124E9" w:rsidRPr="004F0541">
        <w:rPr>
          <w:rFonts w:ascii="Arial Narrow" w:eastAsiaTheme="minorHAnsi" w:hAnsi="Arial Narrow" w:cstheme="minorBidi"/>
          <w:b/>
          <w:lang w:val="en-US" w:eastAsia="en-US"/>
        </w:rPr>
        <w:t>- C</w:t>
      </w:r>
      <w:r w:rsidR="00CF49DA" w:rsidRPr="004F0541">
        <w:rPr>
          <w:rFonts w:ascii="Arial Narrow" w:eastAsiaTheme="minorHAnsi" w:hAnsi="Arial Narrow" w:cstheme="minorBidi"/>
          <w:b/>
          <w:lang w:val="en-US" w:eastAsia="en-US"/>
        </w:rPr>
        <w:t xml:space="preserve"> O M P A G N I E S D’ A S </w:t>
      </w:r>
      <w:proofErr w:type="spellStart"/>
      <w:r w:rsidR="00CF49DA" w:rsidRPr="004F0541">
        <w:rPr>
          <w:rFonts w:ascii="Arial Narrow" w:eastAsiaTheme="minorHAnsi" w:hAnsi="Arial Narrow" w:cstheme="minorBidi"/>
          <w:b/>
          <w:lang w:val="en-US" w:eastAsia="en-US"/>
        </w:rPr>
        <w:t>S</w:t>
      </w:r>
      <w:proofErr w:type="spellEnd"/>
      <w:r w:rsidR="00CF49DA" w:rsidRPr="004F0541">
        <w:rPr>
          <w:rFonts w:ascii="Arial Narrow" w:eastAsiaTheme="minorHAnsi" w:hAnsi="Arial Narrow" w:cstheme="minorBidi"/>
          <w:b/>
          <w:lang w:val="en-US" w:eastAsia="en-US"/>
        </w:rPr>
        <w:t xml:space="preserve"> U R A N C E S</w:t>
      </w:r>
    </w:p>
    <w:p w:rsidR="00CE5809" w:rsidRPr="004F0541" w:rsidRDefault="00CE5809" w:rsidP="00437F31">
      <w:pPr>
        <w:ind w:left="180" w:right="218"/>
        <w:jc w:val="both"/>
        <w:rPr>
          <w:rFonts w:ascii="Arial Narrow" w:eastAsiaTheme="minorHAnsi" w:hAnsi="Arial Narrow" w:cstheme="minorBidi"/>
          <w:b/>
          <w:lang w:val="en-US" w:eastAsia="en-US"/>
        </w:rPr>
      </w:pPr>
    </w:p>
    <w:p w:rsidR="00CE5809" w:rsidRPr="004F0541" w:rsidRDefault="00CE5809" w:rsidP="00437F31">
      <w:pPr>
        <w:spacing w:line="276"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1. </w:t>
      </w:r>
      <w:proofErr w:type="spellStart"/>
      <w:r w:rsidRPr="004F0541">
        <w:rPr>
          <w:rFonts w:ascii="Arial Narrow" w:eastAsiaTheme="minorHAnsi" w:hAnsi="Arial Narrow" w:cstheme="minorBidi"/>
          <w:b/>
          <w:lang w:eastAsia="en-US"/>
        </w:rPr>
        <w:t>Chanas</w:t>
      </w:r>
      <w:proofErr w:type="spellEnd"/>
      <w:r w:rsidRPr="004F0541">
        <w:rPr>
          <w:rFonts w:ascii="Arial Narrow" w:eastAsiaTheme="minorHAnsi" w:hAnsi="Arial Narrow" w:cstheme="minorBidi"/>
          <w:b/>
          <w:lang w:eastAsia="en-US"/>
        </w:rPr>
        <w:t xml:space="preserve"> assurances;</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 2. Activa Assurances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3. Atlantique Assurances S.A., B.P. 2933 Douala;</w:t>
      </w:r>
    </w:p>
    <w:p w:rsidR="00CE5809" w:rsidRPr="00437F3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 </w:t>
      </w:r>
      <w:r w:rsidRPr="00437F31">
        <w:rPr>
          <w:rFonts w:ascii="Arial Narrow" w:eastAsiaTheme="minorHAnsi" w:hAnsi="Arial Narrow" w:cstheme="minorBidi"/>
          <w:b/>
          <w:lang w:eastAsia="en-US"/>
        </w:rPr>
        <w:t xml:space="preserve">4. </w:t>
      </w:r>
      <w:proofErr w:type="spellStart"/>
      <w:r w:rsidRPr="00437F31">
        <w:rPr>
          <w:rFonts w:ascii="Arial Narrow" w:eastAsiaTheme="minorHAnsi" w:hAnsi="Arial Narrow" w:cstheme="minorBidi"/>
          <w:b/>
          <w:lang w:eastAsia="en-US"/>
        </w:rPr>
        <w:t>Zénithe</w:t>
      </w:r>
      <w:proofErr w:type="spellEnd"/>
      <w:r w:rsidRPr="00437F31">
        <w:rPr>
          <w:rFonts w:ascii="Arial Narrow" w:eastAsiaTheme="minorHAnsi" w:hAnsi="Arial Narrow" w:cstheme="minorBidi"/>
          <w:b/>
          <w:lang w:eastAsia="en-US"/>
        </w:rPr>
        <w:t xml:space="preserve"> </w:t>
      </w:r>
      <w:proofErr w:type="spellStart"/>
      <w:r w:rsidRPr="00437F31">
        <w:rPr>
          <w:rFonts w:ascii="Arial Narrow" w:eastAsiaTheme="minorHAnsi" w:hAnsi="Arial Narrow" w:cstheme="minorBidi"/>
          <w:b/>
          <w:lang w:eastAsia="en-US"/>
        </w:rPr>
        <w:t>Insurance</w:t>
      </w:r>
      <w:proofErr w:type="spellEnd"/>
      <w:r w:rsidRPr="00437F31">
        <w:rPr>
          <w:rFonts w:ascii="Arial Narrow" w:eastAsiaTheme="minorHAnsi" w:hAnsi="Arial Narrow" w:cstheme="minorBidi"/>
          <w:b/>
          <w:lang w:eastAsia="en-US"/>
        </w:rPr>
        <w:t xml:space="preserve"> S.A.; </w:t>
      </w:r>
    </w:p>
    <w:p w:rsidR="00CE5809" w:rsidRPr="00437F31" w:rsidRDefault="00CE5809" w:rsidP="00437F31">
      <w:pPr>
        <w:spacing w:line="360" w:lineRule="auto"/>
        <w:ind w:left="180" w:right="218"/>
        <w:jc w:val="both"/>
        <w:rPr>
          <w:rFonts w:ascii="Arial Narrow" w:eastAsiaTheme="minorHAnsi" w:hAnsi="Arial Narrow" w:cstheme="minorBidi"/>
          <w:b/>
          <w:lang w:eastAsia="en-US"/>
        </w:rPr>
      </w:pPr>
      <w:r w:rsidRPr="00437F31">
        <w:rPr>
          <w:rFonts w:ascii="Arial Narrow" w:eastAsiaTheme="minorHAnsi" w:hAnsi="Arial Narrow" w:cstheme="minorBidi"/>
          <w:b/>
          <w:lang w:eastAsia="en-US"/>
        </w:rPr>
        <w:t xml:space="preserve">5. Pro-Assur S.A ;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6. </w:t>
      </w:r>
      <w:proofErr w:type="spellStart"/>
      <w:r w:rsidRPr="004F0541">
        <w:rPr>
          <w:rFonts w:ascii="Arial Narrow" w:eastAsiaTheme="minorHAnsi" w:hAnsi="Arial Narrow" w:cstheme="minorBidi"/>
          <w:b/>
          <w:lang w:eastAsia="en-US"/>
        </w:rPr>
        <w:t>Aréa</w:t>
      </w:r>
      <w:proofErr w:type="spellEnd"/>
      <w:r w:rsidRPr="004F0541">
        <w:rPr>
          <w:rFonts w:ascii="Arial Narrow" w:eastAsiaTheme="minorHAnsi" w:hAnsi="Arial Narrow" w:cstheme="minorBidi"/>
          <w:b/>
          <w:lang w:eastAsia="en-US"/>
        </w:rPr>
        <w:t xml:space="preserve"> Assurances S.A, B.P. 1531 Douala ;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7. Bénéficial General </w:t>
      </w:r>
      <w:proofErr w:type="spellStart"/>
      <w:r w:rsidRPr="004F0541">
        <w:rPr>
          <w:rFonts w:ascii="Arial Narrow" w:eastAsiaTheme="minorHAnsi" w:hAnsi="Arial Narrow" w:cstheme="minorBidi"/>
          <w:b/>
          <w:lang w:eastAsia="en-US"/>
        </w:rPr>
        <w:t>Insurance</w:t>
      </w:r>
      <w:proofErr w:type="spellEnd"/>
      <w:r w:rsidRPr="004F0541">
        <w:rPr>
          <w:rFonts w:ascii="Arial Narrow" w:eastAsiaTheme="minorHAnsi" w:hAnsi="Arial Narrow" w:cstheme="minorBidi"/>
          <w:b/>
          <w:lang w:eastAsia="en-US"/>
        </w:rPr>
        <w:t xml:space="preserve"> S.A., B.P. 2328 Douala ;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8. CPA S.A., B.BP. 54Douala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 9. NSIA Assurances S.A., B.P. 2759 Douala ; </w:t>
      </w:r>
    </w:p>
    <w:p w:rsidR="00CE5809"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10. SAAR S.A., B.P. 1011 Douala ; </w:t>
      </w:r>
    </w:p>
    <w:p w:rsidR="009710F7" w:rsidRPr="004F0541" w:rsidRDefault="00CE5809" w:rsidP="00437F31">
      <w:pPr>
        <w:spacing w:line="360" w:lineRule="auto"/>
        <w:ind w:left="180" w:right="218"/>
        <w:jc w:val="both"/>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11. </w:t>
      </w:r>
      <w:proofErr w:type="spellStart"/>
      <w:r w:rsidRPr="004F0541">
        <w:rPr>
          <w:rFonts w:ascii="Arial Narrow" w:eastAsiaTheme="minorHAnsi" w:hAnsi="Arial Narrow" w:cstheme="minorBidi"/>
          <w:b/>
          <w:lang w:eastAsia="en-US"/>
        </w:rPr>
        <w:t>Saham</w:t>
      </w:r>
      <w:proofErr w:type="spellEnd"/>
      <w:r w:rsidRPr="004F0541">
        <w:rPr>
          <w:rFonts w:ascii="Arial Narrow" w:eastAsiaTheme="minorHAnsi" w:hAnsi="Arial Narrow" w:cstheme="minorBidi"/>
          <w:b/>
          <w:lang w:eastAsia="en-US"/>
        </w:rPr>
        <w:t xml:space="preserve"> Assurances S.A., B.P. 11315 Douala NB : Cette liste étant évolutive, le Maître d’Ouvrage ou le Maître d’Ouvrage devra s’assurer lors de l’élaboration du DAO qu’il s’agit de la dernière actualisation du M</w:t>
      </w:r>
      <w:r w:rsidR="007223B4" w:rsidRPr="004F0541">
        <w:rPr>
          <w:rFonts w:ascii="Arial Narrow" w:eastAsiaTheme="minorHAnsi" w:hAnsi="Arial Narrow" w:cstheme="minorBidi"/>
          <w:b/>
          <w:lang w:eastAsia="en-US"/>
        </w:rPr>
        <w:t>inistre en charge des finances.</w:t>
      </w:r>
    </w:p>
    <w:p w:rsidR="009710F7" w:rsidRPr="004F0541" w:rsidRDefault="009710F7" w:rsidP="00437F31">
      <w:pPr>
        <w:tabs>
          <w:tab w:val="left" w:pos="1587"/>
        </w:tabs>
        <w:spacing w:line="480" w:lineRule="auto"/>
        <w:jc w:val="both"/>
        <w:rPr>
          <w:rFonts w:ascii="Arial Narrow" w:hAnsi="Arial Narrow"/>
        </w:rPr>
      </w:pPr>
    </w:p>
    <w:p w:rsidR="00981E0D" w:rsidRPr="004F0541" w:rsidRDefault="00981E0D" w:rsidP="00437F31">
      <w:pPr>
        <w:pStyle w:val="Paragraphedeliste"/>
        <w:tabs>
          <w:tab w:val="left" w:pos="1587"/>
        </w:tabs>
        <w:spacing w:line="480" w:lineRule="auto"/>
        <w:jc w:val="both"/>
        <w:rPr>
          <w:rFonts w:ascii="Arial Narrow" w:hAnsi="Arial Narrow"/>
        </w:rPr>
      </w:pPr>
    </w:p>
    <w:p w:rsidR="003E1F5E" w:rsidRPr="004F0541" w:rsidRDefault="003E1F5E" w:rsidP="00437F31">
      <w:pPr>
        <w:pStyle w:val="Paragraphedeliste"/>
        <w:tabs>
          <w:tab w:val="left" w:pos="1587"/>
        </w:tabs>
        <w:spacing w:line="480" w:lineRule="auto"/>
        <w:jc w:val="both"/>
        <w:rPr>
          <w:rFonts w:ascii="Arial Narrow" w:hAnsi="Arial Narrow"/>
        </w:rPr>
      </w:pPr>
    </w:p>
    <w:p w:rsidR="003E1F5E" w:rsidRPr="004F0541" w:rsidRDefault="003E1F5E" w:rsidP="00437F31">
      <w:pPr>
        <w:pStyle w:val="Paragraphedeliste"/>
        <w:tabs>
          <w:tab w:val="left" w:pos="1587"/>
        </w:tabs>
        <w:spacing w:line="480" w:lineRule="auto"/>
        <w:jc w:val="both"/>
        <w:rPr>
          <w:rFonts w:ascii="Arial Narrow" w:hAnsi="Arial Narrow"/>
        </w:rPr>
      </w:pPr>
    </w:p>
    <w:p w:rsidR="003E1F5E" w:rsidRPr="004F0541" w:rsidRDefault="003E1F5E" w:rsidP="00437F31">
      <w:pPr>
        <w:pStyle w:val="Paragraphedeliste"/>
        <w:tabs>
          <w:tab w:val="left" w:pos="1587"/>
        </w:tabs>
        <w:spacing w:line="480" w:lineRule="auto"/>
        <w:jc w:val="both"/>
        <w:rPr>
          <w:rFonts w:ascii="Arial Narrow" w:hAnsi="Arial Narrow"/>
        </w:rPr>
      </w:pPr>
    </w:p>
    <w:p w:rsidR="00AF1AC8" w:rsidRPr="004F0541" w:rsidRDefault="00AF1AC8" w:rsidP="00437F31">
      <w:pPr>
        <w:pStyle w:val="Paragraphedeliste"/>
        <w:tabs>
          <w:tab w:val="left" w:pos="1587"/>
        </w:tabs>
        <w:spacing w:line="480" w:lineRule="auto"/>
        <w:jc w:val="both"/>
        <w:rPr>
          <w:rFonts w:ascii="Arial Narrow" w:hAnsi="Arial Narrow"/>
        </w:rPr>
      </w:pPr>
    </w:p>
    <w:p w:rsidR="00AF1AC8" w:rsidRPr="004F0541" w:rsidRDefault="00AF1AC8" w:rsidP="00437F31">
      <w:pPr>
        <w:pStyle w:val="Paragraphedeliste"/>
        <w:tabs>
          <w:tab w:val="left" w:pos="1587"/>
        </w:tabs>
        <w:spacing w:line="480" w:lineRule="auto"/>
        <w:jc w:val="both"/>
        <w:rPr>
          <w:rFonts w:ascii="Arial Narrow" w:hAnsi="Arial Narrow"/>
        </w:rPr>
      </w:pPr>
    </w:p>
    <w:p w:rsidR="00AF1AC8" w:rsidRPr="004F0541" w:rsidRDefault="00AF1AC8" w:rsidP="00437F31">
      <w:pPr>
        <w:pStyle w:val="Paragraphedeliste"/>
        <w:tabs>
          <w:tab w:val="left" w:pos="1587"/>
        </w:tabs>
        <w:spacing w:line="480" w:lineRule="auto"/>
        <w:jc w:val="both"/>
        <w:rPr>
          <w:rFonts w:ascii="Arial Narrow" w:hAnsi="Arial Narrow"/>
        </w:rPr>
      </w:pPr>
    </w:p>
    <w:p w:rsidR="003E1F5E" w:rsidRPr="004F0541" w:rsidRDefault="003E1F5E" w:rsidP="00437F31">
      <w:pPr>
        <w:pStyle w:val="Paragraphedeliste"/>
        <w:tabs>
          <w:tab w:val="left" w:pos="1587"/>
        </w:tabs>
        <w:spacing w:line="480" w:lineRule="auto"/>
        <w:jc w:val="both"/>
        <w:rPr>
          <w:rFonts w:ascii="Arial Narrow" w:hAnsi="Arial Narrow"/>
        </w:rPr>
      </w:pPr>
    </w:p>
    <w:p w:rsidR="00AC13C3" w:rsidRPr="004F0541" w:rsidRDefault="00AF1AC8" w:rsidP="00437F31">
      <w:pPr>
        <w:pStyle w:val="Titre1"/>
        <w:jc w:val="both"/>
        <w:rPr>
          <w:rFonts w:ascii="Arial" w:hAnsi="Arial" w:cs="Arial"/>
          <w:bCs/>
          <w:i w:val="0"/>
          <w:sz w:val="24"/>
          <w:szCs w:val="24"/>
        </w:rPr>
      </w:pPr>
      <w:r w:rsidRPr="004F0541">
        <w:rPr>
          <w:rFonts w:ascii="Arial" w:hAnsi="Arial" w:cs="Arial"/>
          <w:bCs/>
          <w:i w:val="0"/>
          <w:sz w:val="24"/>
          <w:szCs w:val="24"/>
        </w:rPr>
        <w:t>PIECE N° 15</w:t>
      </w:r>
      <w:r w:rsidR="00AC13C3" w:rsidRPr="004F0541">
        <w:rPr>
          <w:rFonts w:ascii="Arial" w:hAnsi="Arial" w:cs="Arial"/>
          <w:bCs/>
          <w:i w:val="0"/>
          <w:sz w:val="24"/>
          <w:szCs w:val="24"/>
        </w:rPr>
        <w:t> : DOSSIER PLAN</w:t>
      </w:r>
    </w:p>
    <w:p w:rsidR="003E1F5E" w:rsidRPr="004F0541" w:rsidRDefault="003E1F5E" w:rsidP="00437F31">
      <w:pPr>
        <w:pStyle w:val="Paragraphedeliste"/>
        <w:tabs>
          <w:tab w:val="left" w:pos="1587"/>
        </w:tabs>
        <w:spacing w:line="480" w:lineRule="auto"/>
        <w:jc w:val="both"/>
        <w:rPr>
          <w:rFonts w:ascii="Arial Narrow" w:hAnsi="Arial Narrow"/>
        </w:rPr>
      </w:pPr>
    </w:p>
    <w:sectPr w:rsidR="003E1F5E" w:rsidRPr="004F0541" w:rsidSect="004F0541">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0D3" w:rsidRDefault="007330D3" w:rsidP="00CE5809">
      <w:r>
        <w:separator/>
      </w:r>
    </w:p>
  </w:endnote>
  <w:endnote w:type="continuationSeparator" w:id="0">
    <w:p w:rsidR="007330D3" w:rsidRDefault="007330D3" w:rsidP="00CE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Narrow">
    <w:altName w:val="Times New Roman"/>
    <w:panose1 w:val="00000000000000000000"/>
    <w:charset w:val="00"/>
    <w:family w:val="roman"/>
    <w:notTrueType/>
    <w:pitch w:val="default"/>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187474"/>
      <w:docPartObj>
        <w:docPartGallery w:val="Page Numbers (Bottom of Page)"/>
        <w:docPartUnique/>
      </w:docPartObj>
    </w:sdtPr>
    <w:sdtContent>
      <w:p w:rsidR="00F47212" w:rsidRDefault="00F47212">
        <w:pPr>
          <w:pStyle w:val="Pieddepage"/>
        </w:pPr>
        <w:r>
          <w:fldChar w:fldCharType="begin"/>
        </w:r>
        <w:r>
          <w:instrText>PAGE   \* MERGEFORMAT</w:instrText>
        </w:r>
        <w:r>
          <w:fldChar w:fldCharType="separate"/>
        </w:r>
        <w:r w:rsidR="00217542">
          <w:rPr>
            <w:noProof/>
          </w:rPr>
          <w:t>153</w:t>
        </w:r>
        <w:r>
          <w:fldChar w:fldCharType="end"/>
        </w:r>
      </w:p>
    </w:sdtContent>
  </w:sdt>
  <w:p w:rsidR="00F47212" w:rsidRDefault="00F472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0D3" w:rsidRDefault="007330D3" w:rsidP="00CE5809">
      <w:r>
        <w:separator/>
      </w:r>
    </w:p>
  </w:footnote>
  <w:footnote w:type="continuationSeparator" w:id="0">
    <w:p w:rsidR="007330D3" w:rsidRDefault="007330D3" w:rsidP="00CE5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1899"/>
      </v:shape>
    </w:pict>
  </w:numPicBullet>
  <w:abstractNum w:abstractNumId="0">
    <w:nsid w:val="00000022"/>
    <w:multiLevelType w:val="hybridMultilevel"/>
    <w:tmpl w:val="C046BECA"/>
    <w:lvl w:ilvl="0" w:tplc="040C0017">
      <w:start w:val="1"/>
      <w:numFmt w:val="lowerLetter"/>
      <w:lvlText w:val="%1)"/>
      <w:lvlJc w:val="left"/>
      <w:pPr>
        <w:ind w:left="720" w:hanging="360"/>
      </w:pPr>
    </w:lvl>
    <w:lvl w:ilvl="1" w:tplc="040C001B">
      <w:start w:val="1"/>
      <w:numFmt w:val="lowerRoman"/>
      <w:lvlText w:val="%2."/>
      <w:lvlJc w:val="right"/>
      <w:pPr>
        <w:ind w:left="1800" w:hanging="720"/>
      </w:pPr>
      <w:rPr>
        <w:rFonts w:hint="default"/>
      </w:rPr>
    </w:lvl>
    <w:lvl w:ilvl="2" w:tplc="20E085DA">
      <w:start w:val="1"/>
      <w:numFmt w:val="upperLetter"/>
      <w:lvlText w:val="%3-"/>
      <w:lvlJc w:val="left"/>
      <w:pPr>
        <w:ind w:left="2340" w:hanging="360"/>
      </w:pPr>
      <w:rPr>
        <w:rFonts w:hint="default"/>
      </w:rPr>
    </w:lvl>
    <w:lvl w:ilvl="3" w:tplc="F5FEAF3E">
      <w:start w:val="3"/>
      <w:numFmt w:val="upperRoman"/>
      <w:lvlText w:val="%4."/>
      <w:lvlJc w:val="left"/>
      <w:pPr>
        <w:ind w:left="3240" w:hanging="720"/>
      </w:pPr>
      <w:rPr>
        <w:rFonts w:hint="default"/>
        <w:b/>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AB1B8B"/>
    <w:multiLevelType w:val="hybridMultilevel"/>
    <w:tmpl w:val="B6126090"/>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5E078F"/>
    <w:multiLevelType w:val="hybridMultilevel"/>
    <w:tmpl w:val="3D66C062"/>
    <w:lvl w:ilvl="0" w:tplc="C3D663A8">
      <w:start w:val="9"/>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5FC4A6E"/>
    <w:multiLevelType w:val="hybridMultilevel"/>
    <w:tmpl w:val="565C9AA8"/>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07DF39C4"/>
    <w:multiLevelType w:val="multilevel"/>
    <w:tmpl w:val="4476E7E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89F68C4"/>
    <w:multiLevelType w:val="hybridMultilevel"/>
    <w:tmpl w:val="E8D27768"/>
    <w:lvl w:ilvl="0" w:tplc="CBA4DEAC">
      <w:start w:val="62"/>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B6372"/>
    <w:multiLevelType w:val="hybridMultilevel"/>
    <w:tmpl w:val="979EF02A"/>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F1CB529"/>
    <w:multiLevelType w:val="hybridMultilevel"/>
    <w:tmpl w:val="9718CA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F7C4011"/>
    <w:multiLevelType w:val="hybridMultilevel"/>
    <w:tmpl w:val="C6CACF3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031640E"/>
    <w:multiLevelType w:val="hybridMultilevel"/>
    <w:tmpl w:val="0F12743E"/>
    <w:lvl w:ilvl="0" w:tplc="F2C8A088">
      <w:start w:val="8"/>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116EBEB6"/>
    <w:multiLevelType w:val="hybridMultilevel"/>
    <w:tmpl w:val="E97417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2D17D5C"/>
    <w:multiLevelType w:val="hybridMultilevel"/>
    <w:tmpl w:val="8574563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43B5086"/>
    <w:multiLevelType w:val="hybridMultilevel"/>
    <w:tmpl w:val="5BA67B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4A709E5"/>
    <w:multiLevelType w:val="hybridMultilevel"/>
    <w:tmpl w:val="2F0C58DE"/>
    <w:lvl w:ilvl="0" w:tplc="406283A8">
      <w:start w:val="1"/>
      <w:numFmt w:val="lowerRoman"/>
      <w:lvlText w:val="%1."/>
      <w:lvlJc w:val="left"/>
      <w:pPr>
        <w:ind w:left="108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9CE3A08"/>
    <w:multiLevelType w:val="hybridMultilevel"/>
    <w:tmpl w:val="DAC07E3A"/>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6D5F4E"/>
    <w:multiLevelType w:val="hybridMultilevel"/>
    <w:tmpl w:val="6EB90F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06044AE"/>
    <w:multiLevelType w:val="hybridMultilevel"/>
    <w:tmpl w:val="2D404F32"/>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0D71E24"/>
    <w:multiLevelType w:val="hybridMultilevel"/>
    <w:tmpl w:val="A54E3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6BD56E3"/>
    <w:multiLevelType w:val="hybridMultilevel"/>
    <w:tmpl w:val="E294FDC0"/>
    <w:lvl w:ilvl="0" w:tplc="89ACF06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7563EB4"/>
    <w:multiLevelType w:val="hybridMultilevel"/>
    <w:tmpl w:val="72A826BA"/>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nsid w:val="2B78446A"/>
    <w:multiLevelType w:val="hybridMultilevel"/>
    <w:tmpl w:val="31142A9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C091416"/>
    <w:multiLevelType w:val="hybridMultilevel"/>
    <w:tmpl w:val="D5442E8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C5A3F94"/>
    <w:multiLevelType w:val="hybridMultilevel"/>
    <w:tmpl w:val="C36C8C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D4312C9"/>
    <w:multiLevelType w:val="hybridMultilevel"/>
    <w:tmpl w:val="64208D1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EB04EFD"/>
    <w:multiLevelType w:val="hybridMultilevel"/>
    <w:tmpl w:val="B8DA2A9C"/>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nsid w:val="2FDA03A1"/>
    <w:multiLevelType w:val="hybridMultilevel"/>
    <w:tmpl w:val="E3DAE094"/>
    <w:lvl w:ilvl="0" w:tplc="C5A277DA">
      <w:start w:val="63"/>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3F75044"/>
    <w:multiLevelType w:val="hybridMultilevel"/>
    <w:tmpl w:val="15907A86"/>
    <w:lvl w:ilvl="0" w:tplc="6E58975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3BC831C6"/>
    <w:multiLevelType w:val="hybridMultilevel"/>
    <w:tmpl w:val="73920F94"/>
    <w:lvl w:ilvl="0" w:tplc="6E58975C">
      <w:start w:val="1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3C0714D5"/>
    <w:multiLevelType w:val="hybridMultilevel"/>
    <w:tmpl w:val="DDE8BE2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CF82852"/>
    <w:multiLevelType w:val="hybridMultilevel"/>
    <w:tmpl w:val="F10047EA"/>
    <w:lvl w:ilvl="0" w:tplc="2610AF62">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EF754EA"/>
    <w:multiLevelType w:val="hybridMultilevel"/>
    <w:tmpl w:val="A434F8D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41202960"/>
    <w:multiLevelType w:val="hybridMultilevel"/>
    <w:tmpl w:val="1B6C7616"/>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16E487B"/>
    <w:multiLevelType w:val="hybridMultilevel"/>
    <w:tmpl w:val="A63E3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1813270"/>
    <w:multiLevelType w:val="hybridMultilevel"/>
    <w:tmpl w:val="DE50225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6CB2177"/>
    <w:multiLevelType w:val="hybridMultilevel"/>
    <w:tmpl w:val="2D4C00BE"/>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7F016D5"/>
    <w:multiLevelType w:val="hybridMultilevel"/>
    <w:tmpl w:val="3324758C"/>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2">
    <w:nsid w:val="4D4352F1"/>
    <w:multiLevelType w:val="hybridMultilevel"/>
    <w:tmpl w:val="415248A8"/>
    <w:lvl w:ilvl="0" w:tplc="026E7310">
      <w:start w:val="64"/>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50047170"/>
    <w:multiLevelType w:val="hybridMultilevel"/>
    <w:tmpl w:val="20862DBA"/>
    <w:lvl w:ilvl="0" w:tplc="5C185D0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nsid w:val="50BA3295"/>
    <w:multiLevelType w:val="hybridMultilevel"/>
    <w:tmpl w:val="6D9ED0B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055012"/>
    <w:multiLevelType w:val="hybridMultilevel"/>
    <w:tmpl w:val="BE14BE4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8D35239"/>
    <w:multiLevelType w:val="hybridMultilevel"/>
    <w:tmpl w:val="15BE61EC"/>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95445C5"/>
    <w:multiLevelType w:val="hybridMultilevel"/>
    <w:tmpl w:val="D352A97E"/>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F15701C"/>
    <w:multiLevelType w:val="hybridMultilevel"/>
    <w:tmpl w:val="71321EEA"/>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0E57593"/>
    <w:multiLevelType w:val="hybridMultilevel"/>
    <w:tmpl w:val="388E06A8"/>
    <w:lvl w:ilvl="0" w:tplc="F85C933A">
      <w:start w:val="1"/>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1914102"/>
    <w:multiLevelType w:val="hybridMultilevel"/>
    <w:tmpl w:val="38268E1C"/>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2FB0EE0"/>
    <w:multiLevelType w:val="hybridMultilevel"/>
    <w:tmpl w:val="A7C8416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410161B"/>
    <w:multiLevelType w:val="hybridMultilevel"/>
    <w:tmpl w:val="3060366C"/>
    <w:lvl w:ilvl="0" w:tplc="64C6694C">
      <w:start w:val="1"/>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654A22EF"/>
    <w:multiLevelType w:val="hybridMultilevel"/>
    <w:tmpl w:val="FDE4A9C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5B11680"/>
    <w:multiLevelType w:val="hybridMultilevel"/>
    <w:tmpl w:val="9DC04BCC"/>
    <w:lvl w:ilvl="0" w:tplc="018CC7E6">
      <w:start w:val="1"/>
      <w:numFmt w:val="decimal"/>
      <w:lvlText w:val="CAPITR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72A00BA"/>
    <w:multiLevelType w:val="hybridMultilevel"/>
    <w:tmpl w:val="1F0EA42A"/>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7795474"/>
    <w:multiLevelType w:val="hybridMultilevel"/>
    <w:tmpl w:val="4D6CC210"/>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9495557"/>
    <w:multiLevelType w:val="hybridMultilevel"/>
    <w:tmpl w:val="7F380736"/>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AB855EF"/>
    <w:multiLevelType w:val="hybridMultilevel"/>
    <w:tmpl w:val="3236B3A2"/>
    <w:lvl w:ilvl="0" w:tplc="FB207F28">
      <w:start w:val="1"/>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B42195E"/>
    <w:multiLevelType w:val="multilevel"/>
    <w:tmpl w:val="AD24C4D8"/>
    <w:lvl w:ilvl="0">
      <w:start w:val="45"/>
      <w:numFmt w:val="decimal"/>
      <w:lvlText w:val="%1."/>
      <w:lvlJc w:val="left"/>
      <w:pPr>
        <w:ind w:left="360" w:hanging="360"/>
      </w:pPr>
      <w:rPr>
        <w:rFonts w:hint="default"/>
      </w:rPr>
    </w:lvl>
    <w:lvl w:ilvl="1">
      <w:start w:val="1"/>
      <w:numFmt w:val="decimal"/>
      <w:lvlText w:val="4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6B944E61"/>
    <w:multiLevelType w:val="hybridMultilevel"/>
    <w:tmpl w:val="E278D3A6"/>
    <w:lvl w:ilvl="0" w:tplc="C2967D38">
      <w:start w:val="1"/>
      <w:numFmt w:val="lowerRoman"/>
      <w:lvlText w:val="%1."/>
      <w:lvlJc w:val="left"/>
      <w:pPr>
        <w:ind w:left="1080" w:hanging="720"/>
      </w:pPr>
      <w:rPr>
        <w:rFonts w:hint="default"/>
      </w:rPr>
    </w:lvl>
    <w:lvl w:ilvl="1" w:tplc="69707B6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6CBE0716"/>
    <w:multiLevelType w:val="hybridMultilevel"/>
    <w:tmpl w:val="7760157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D0535DA"/>
    <w:multiLevelType w:val="multilevel"/>
    <w:tmpl w:val="FD428280"/>
    <w:lvl w:ilvl="0">
      <w:start w:val="1"/>
      <w:numFmt w:val="decimal"/>
      <w:lvlText w:val="Article %1 :"/>
      <w:lvlJc w:val="left"/>
      <w:pPr>
        <w:tabs>
          <w:tab w:val="num" w:pos="0"/>
        </w:tabs>
        <w:ind w:left="737" w:hanging="737"/>
      </w:pPr>
      <w:rPr>
        <w:rFonts w:ascii="Arial" w:hAnsi="Arial" w:hint="default"/>
        <w:b/>
        <w:i w:val="0"/>
        <w:sz w:val="24"/>
        <w:szCs w:val="24"/>
        <w:u w:val="single"/>
      </w:rPr>
    </w:lvl>
    <w:lvl w:ilvl="1">
      <w:start w:val="1"/>
      <w:numFmt w:val="decimal"/>
      <w:lvlText w:val="%2."/>
      <w:lvlJc w:val="left"/>
      <w:pPr>
        <w:tabs>
          <w:tab w:val="num" w:pos="0"/>
        </w:tabs>
        <w:ind w:left="0" w:firstLine="0"/>
      </w:pPr>
      <w:rPr>
        <w:rFonts w:hint="default"/>
        <w:b w:val="0"/>
        <w:i w:val="0"/>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5">
    <w:nsid w:val="6DBE5CF1"/>
    <w:multiLevelType w:val="hybridMultilevel"/>
    <w:tmpl w:val="8C74CA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0163A25"/>
    <w:multiLevelType w:val="hybridMultilevel"/>
    <w:tmpl w:val="93B617BE"/>
    <w:lvl w:ilvl="0" w:tplc="040C000F">
      <w:start w:val="1"/>
      <w:numFmt w:val="decimal"/>
      <w:lvlText w:val="%1."/>
      <w:lvlJc w:val="left"/>
      <w:pPr>
        <w:ind w:left="786" w:hanging="360"/>
      </w:pPr>
    </w:lvl>
    <w:lvl w:ilvl="1" w:tplc="47887E80">
      <w:numFmt w:val="decimal"/>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0EE38FC"/>
    <w:multiLevelType w:val="hybridMultilevel"/>
    <w:tmpl w:val="1DB4D722"/>
    <w:lvl w:ilvl="0" w:tplc="04090005">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6065D3"/>
    <w:multiLevelType w:val="hybridMultilevel"/>
    <w:tmpl w:val="7E20138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77C33827"/>
    <w:multiLevelType w:val="hybridMultilevel"/>
    <w:tmpl w:val="CFFEBC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8454E07"/>
    <w:multiLevelType w:val="hybridMultilevel"/>
    <w:tmpl w:val="565C9AA8"/>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1">
    <w:nsid w:val="793A0948"/>
    <w:multiLevelType w:val="hybridMultilevel"/>
    <w:tmpl w:val="190EAA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7AA72186"/>
    <w:multiLevelType w:val="hybridMultilevel"/>
    <w:tmpl w:val="300243D0"/>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7AF90052"/>
    <w:multiLevelType w:val="hybridMultilevel"/>
    <w:tmpl w:val="BF5C9C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7C3720DF"/>
    <w:multiLevelType w:val="hybridMultilevel"/>
    <w:tmpl w:val="6ADCFE96"/>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C673FB0"/>
    <w:multiLevelType w:val="hybridMultilevel"/>
    <w:tmpl w:val="CF600C90"/>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6"/>
  </w:num>
  <w:num w:numId="2">
    <w:abstractNumId w:val="43"/>
  </w:num>
  <w:num w:numId="3">
    <w:abstractNumId w:val="65"/>
  </w:num>
  <w:num w:numId="4">
    <w:abstractNumId w:val="2"/>
  </w:num>
  <w:num w:numId="5">
    <w:abstractNumId w:val="59"/>
  </w:num>
  <w:num w:numId="6">
    <w:abstractNumId w:val="44"/>
  </w:num>
  <w:num w:numId="7">
    <w:abstractNumId w:val="37"/>
  </w:num>
  <w:num w:numId="8">
    <w:abstractNumId w:val="53"/>
  </w:num>
  <w:num w:numId="9">
    <w:abstractNumId w:val="66"/>
  </w:num>
  <w:num w:numId="10">
    <w:abstractNumId w:val="36"/>
  </w:num>
  <w:num w:numId="11">
    <w:abstractNumId w:val="18"/>
  </w:num>
  <w:num w:numId="12">
    <w:abstractNumId w:val="74"/>
  </w:num>
  <w:num w:numId="13">
    <w:abstractNumId w:val="12"/>
  </w:num>
  <w:num w:numId="14">
    <w:abstractNumId w:val="40"/>
  </w:num>
  <w:num w:numId="15">
    <w:abstractNumId w:val="22"/>
  </w:num>
  <w:num w:numId="16">
    <w:abstractNumId w:val="47"/>
  </w:num>
  <w:num w:numId="17">
    <w:abstractNumId w:val="58"/>
  </w:num>
  <w:num w:numId="18">
    <w:abstractNumId w:val="49"/>
  </w:num>
  <w:num w:numId="19">
    <w:abstractNumId w:val="32"/>
  </w:num>
  <w:num w:numId="20">
    <w:abstractNumId w:val="19"/>
  </w:num>
  <w:num w:numId="21">
    <w:abstractNumId w:val="1"/>
  </w:num>
  <w:num w:numId="22">
    <w:abstractNumId w:val="39"/>
  </w:num>
  <w:num w:numId="23">
    <w:abstractNumId w:val="52"/>
  </w:num>
  <w:num w:numId="24">
    <w:abstractNumId w:val="57"/>
  </w:num>
  <w:num w:numId="25">
    <w:abstractNumId w:val="51"/>
  </w:num>
  <w:num w:numId="26">
    <w:abstractNumId w:val="46"/>
  </w:num>
  <w:num w:numId="27">
    <w:abstractNumId w:val="7"/>
  </w:num>
  <w:num w:numId="28">
    <w:abstractNumId w:val="75"/>
  </w:num>
  <w:num w:numId="29">
    <w:abstractNumId w:val="55"/>
  </w:num>
  <w:num w:numId="30">
    <w:abstractNumId w:val="72"/>
  </w:num>
  <w:num w:numId="31">
    <w:abstractNumId w:val="50"/>
  </w:num>
  <w:num w:numId="32">
    <w:abstractNumId w:val="48"/>
  </w:num>
  <w:num w:numId="33">
    <w:abstractNumId w:val="54"/>
  </w:num>
  <w:num w:numId="34">
    <w:abstractNumId w:val="34"/>
  </w:num>
  <w:num w:numId="35">
    <w:abstractNumId w:val="64"/>
  </w:num>
  <w:num w:numId="36">
    <w:abstractNumId w:val="26"/>
  </w:num>
  <w:num w:numId="37">
    <w:abstractNumId w:val="9"/>
  </w:num>
  <w:num w:numId="38">
    <w:abstractNumId w:val="5"/>
  </w:num>
  <w:num w:numId="39">
    <w:abstractNumId w:val="27"/>
  </w:num>
  <w:num w:numId="40">
    <w:abstractNumId w:val="42"/>
  </w:num>
  <w:num w:numId="41">
    <w:abstractNumId w:val="3"/>
  </w:num>
  <w:num w:numId="42">
    <w:abstractNumId w:val="70"/>
  </w:num>
  <w:num w:numId="43">
    <w:abstractNumId w:val="25"/>
  </w:num>
  <w:num w:numId="44">
    <w:abstractNumId w:val="68"/>
  </w:num>
  <w:num w:numId="45">
    <w:abstractNumId w:val="13"/>
  </w:num>
  <w:num w:numId="46">
    <w:abstractNumId w:val="30"/>
  </w:num>
  <w:num w:numId="47">
    <w:abstractNumId w:val="35"/>
  </w:num>
  <w:num w:numId="48">
    <w:abstractNumId w:val="16"/>
  </w:num>
  <w:num w:numId="49">
    <w:abstractNumId w:val="45"/>
  </w:num>
  <w:num w:numId="50">
    <w:abstractNumId w:val="6"/>
  </w:num>
  <w:num w:numId="51">
    <w:abstractNumId w:val="4"/>
  </w:num>
  <w:num w:numId="52">
    <w:abstractNumId w:val="67"/>
  </w:num>
  <w:num w:numId="53">
    <w:abstractNumId w:val="69"/>
  </w:num>
  <w:num w:numId="5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8"/>
  </w:num>
  <w:num w:numId="57">
    <w:abstractNumId w:val="11"/>
  </w:num>
  <w:num w:numId="58">
    <w:abstractNumId w:val="20"/>
  </w:num>
  <w:num w:numId="59">
    <w:abstractNumId w:val="10"/>
  </w:num>
  <w:num w:numId="60">
    <w:abstractNumId w:val="73"/>
  </w:num>
  <w:num w:numId="61">
    <w:abstractNumId w:val="0"/>
  </w:num>
  <w:num w:numId="62">
    <w:abstractNumId w:val="15"/>
  </w:num>
  <w:num w:numId="63">
    <w:abstractNumId w:val="63"/>
  </w:num>
  <w:num w:numId="64">
    <w:abstractNumId w:val="29"/>
  </w:num>
  <w:num w:numId="65">
    <w:abstractNumId w:val="33"/>
  </w:num>
  <w:num w:numId="66">
    <w:abstractNumId w:val="71"/>
  </w:num>
  <w:num w:numId="67">
    <w:abstractNumId w:val="61"/>
  </w:num>
  <w:num w:numId="68">
    <w:abstractNumId w:val="38"/>
  </w:num>
  <w:num w:numId="69">
    <w:abstractNumId w:val="23"/>
  </w:num>
  <w:num w:numId="70">
    <w:abstractNumId w:val="14"/>
  </w:num>
  <w:num w:numId="71">
    <w:abstractNumId w:val="21"/>
  </w:num>
  <w:num w:numId="72">
    <w:abstractNumId w:val="41"/>
  </w:num>
  <w:num w:numId="73">
    <w:abstractNumId w:val="6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num>
  <w:num w:numId="75">
    <w:abstractNumId w:val="31"/>
  </w:num>
  <w:num w:numId="76">
    <w:abstractNumId w:val="28"/>
  </w:num>
  <w:num w:numId="77">
    <w:abstractNumId w:val="2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C3"/>
    <w:rsid w:val="000013B6"/>
    <w:rsid w:val="000123E0"/>
    <w:rsid w:val="000124E9"/>
    <w:rsid w:val="00013CA8"/>
    <w:rsid w:val="00017678"/>
    <w:rsid w:val="000234DF"/>
    <w:rsid w:val="000300EB"/>
    <w:rsid w:val="00044268"/>
    <w:rsid w:val="000658E9"/>
    <w:rsid w:val="000713CB"/>
    <w:rsid w:val="00071DD9"/>
    <w:rsid w:val="000908B5"/>
    <w:rsid w:val="00092EA7"/>
    <w:rsid w:val="00096F02"/>
    <w:rsid w:val="000B3EA2"/>
    <w:rsid w:val="000B4D19"/>
    <w:rsid w:val="000B6F4A"/>
    <w:rsid w:val="000B7F18"/>
    <w:rsid w:val="000F1931"/>
    <w:rsid w:val="000F2847"/>
    <w:rsid w:val="00101B55"/>
    <w:rsid w:val="00106F41"/>
    <w:rsid w:val="00110642"/>
    <w:rsid w:val="00114CFB"/>
    <w:rsid w:val="001177F5"/>
    <w:rsid w:val="001200FC"/>
    <w:rsid w:val="00120A89"/>
    <w:rsid w:val="0012659A"/>
    <w:rsid w:val="00134208"/>
    <w:rsid w:val="00146269"/>
    <w:rsid w:val="0016039B"/>
    <w:rsid w:val="00160AF0"/>
    <w:rsid w:val="00180222"/>
    <w:rsid w:val="001878B8"/>
    <w:rsid w:val="00194A09"/>
    <w:rsid w:val="00196FBF"/>
    <w:rsid w:val="001A002E"/>
    <w:rsid w:val="001A3A37"/>
    <w:rsid w:val="001A74BA"/>
    <w:rsid w:val="001B5705"/>
    <w:rsid w:val="001D7E9B"/>
    <w:rsid w:val="001E3D3D"/>
    <w:rsid w:val="001F6857"/>
    <w:rsid w:val="002042F6"/>
    <w:rsid w:val="00217542"/>
    <w:rsid w:val="002212C0"/>
    <w:rsid w:val="00227886"/>
    <w:rsid w:val="0023007C"/>
    <w:rsid w:val="002410A6"/>
    <w:rsid w:val="002446FC"/>
    <w:rsid w:val="00247977"/>
    <w:rsid w:val="002537E4"/>
    <w:rsid w:val="00294E5B"/>
    <w:rsid w:val="002C0671"/>
    <w:rsid w:val="002C3044"/>
    <w:rsid w:val="002C59E8"/>
    <w:rsid w:val="002D1AF1"/>
    <w:rsid w:val="002D7E0E"/>
    <w:rsid w:val="002E13DB"/>
    <w:rsid w:val="002E4643"/>
    <w:rsid w:val="002F1E73"/>
    <w:rsid w:val="00304529"/>
    <w:rsid w:val="00307A70"/>
    <w:rsid w:val="00311908"/>
    <w:rsid w:val="00323291"/>
    <w:rsid w:val="00331E6B"/>
    <w:rsid w:val="00344DE7"/>
    <w:rsid w:val="00367A9B"/>
    <w:rsid w:val="00385248"/>
    <w:rsid w:val="0039481B"/>
    <w:rsid w:val="00395E36"/>
    <w:rsid w:val="003B30A7"/>
    <w:rsid w:val="003B4C23"/>
    <w:rsid w:val="003C2333"/>
    <w:rsid w:val="003D49BB"/>
    <w:rsid w:val="003E1F5E"/>
    <w:rsid w:val="003E746C"/>
    <w:rsid w:val="003E7808"/>
    <w:rsid w:val="003F3BA1"/>
    <w:rsid w:val="00401CD2"/>
    <w:rsid w:val="00402F38"/>
    <w:rsid w:val="00410961"/>
    <w:rsid w:val="0041799A"/>
    <w:rsid w:val="00425BDF"/>
    <w:rsid w:val="00427CEE"/>
    <w:rsid w:val="0043209D"/>
    <w:rsid w:val="00436A3E"/>
    <w:rsid w:val="00437F31"/>
    <w:rsid w:val="00443C19"/>
    <w:rsid w:val="00446ED1"/>
    <w:rsid w:val="00452ECB"/>
    <w:rsid w:val="00455C05"/>
    <w:rsid w:val="004745D0"/>
    <w:rsid w:val="00477FFB"/>
    <w:rsid w:val="00486F45"/>
    <w:rsid w:val="00492CD5"/>
    <w:rsid w:val="004B1698"/>
    <w:rsid w:val="004C7A4B"/>
    <w:rsid w:val="004D6C2E"/>
    <w:rsid w:val="004F0541"/>
    <w:rsid w:val="004F3CF9"/>
    <w:rsid w:val="004F729F"/>
    <w:rsid w:val="00500B11"/>
    <w:rsid w:val="00510A34"/>
    <w:rsid w:val="00511865"/>
    <w:rsid w:val="00516DF2"/>
    <w:rsid w:val="00537FA7"/>
    <w:rsid w:val="005410D9"/>
    <w:rsid w:val="005415A3"/>
    <w:rsid w:val="005437F4"/>
    <w:rsid w:val="00545AFD"/>
    <w:rsid w:val="005619E0"/>
    <w:rsid w:val="00576746"/>
    <w:rsid w:val="00581A7C"/>
    <w:rsid w:val="00587C85"/>
    <w:rsid w:val="005A0257"/>
    <w:rsid w:val="005A55B2"/>
    <w:rsid w:val="005B5C52"/>
    <w:rsid w:val="005E5B5E"/>
    <w:rsid w:val="005F20CD"/>
    <w:rsid w:val="0061712D"/>
    <w:rsid w:val="00634B0B"/>
    <w:rsid w:val="006366C8"/>
    <w:rsid w:val="00644559"/>
    <w:rsid w:val="00645AA8"/>
    <w:rsid w:val="00650B65"/>
    <w:rsid w:val="00663CC3"/>
    <w:rsid w:val="00677E0F"/>
    <w:rsid w:val="00685902"/>
    <w:rsid w:val="006909E2"/>
    <w:rsid w:val="006A6170"/>
    <w:rsid w:val="006D2D38"/>
    <w:rsid w:val="006E1B5E"/>
    <w:rsid w:val="006E255C"/>
    <w:rsid w:val="006E5374"/>
    <w:rsid w:val="006F4DFF"/>
    <w:rsid w:val="0071090D"/>
    <w:rsid w:val="007141CF"/>
    <w:rsid w:val="0071688C"/>
    <w:rsid w:val="007223B4"/>
    <w:rsid w:val="00724911"/>
    <w:rsid w:val="00725245"/>
    <w:rsid w:val="007330D3"/>
    <w:rsid w:val="00737FCB"/>
    <w:rsid w:val="00742800"/>
    <w:rsid w:val="00762F03"/>
    <w:rsid w:val="0077769B"/>
    <w:rsid w:val="007B756B"/>
    <w:rsid w:val="007C14BF"/>
    <w:rsid w:val="007C56E0"/>
    <w:rsid w:val="007C6D94"/>
    <w:rsid w:val="007C7F8F"/>
    <w:rsid w:val="007D6DAA"/>
    <w:rsid w:val="007D7B97"/>
    <w:rsid w:val="007E4DB7"/>
    <w:rsid w:val="007E78B3"/>
    <w:rsid w:val="007F0BF4"/>
    <w:rsid w:val="007F3122"/>
    <w:rsid w:val="007F3862"/>
    <w:rsid w:val="00804972"/>
    <w:rsid w:val="00813646"/>
    <w:rsid w:val="00814970"/>
    <w:rsid w:val="00823A0A"/>
    <w:rsid w:val="0082426E"/>
    <w:rsid w:val="008322EF"/>
    <w:rsid w:val="00834D0D"/>
    <w:rsid w:val="00846B30"/>
    <w:rsid w:val="0085264A"/>
    <w:rsid w:val="0085377E"/>
    <w:rsid w:val="0086231A"/>
    <w:rsid w:val="008735EF"/>
    <w:rsid w:val="008824A9"/>
    <w:rsid w:val="00892C3D"/>
    <w:rsid w:val="00894590"/>
    <w:rsid w:val="008B44C6"/>
    <w:rsid w:val="008B6461"/>
    <w:rsid w:val="008C2B5F"/>
    <w:rsid w:val="008C788E"/>
    <w:rsid w:val="008D090F"/>
    <w:rsid w:val="008D1944"/>
    <w:rsid w:val="008D7568"/>
    <w:rsid w:val="008F08F8"/>
    <w:rsid w:val="008F3329"/>
    <w:rsid w:val="008F4480"/>
    <w:rsid w:val="00914F7F"/>
    <w:rsid w:val="00922C93"/>
    <w:rsid w:val="0093081B"/>
    <w:rsid w:val="00931DB2"/>
    <w:rsid w:val="00933CA6"/>
    <w:rsid w:val="009343BC"/>
    <w:rsid w:val="00943CD1"/>
    <w:rsid w:val="00946430"/>
    <w:rsid w:val="00952AF3"/>
    <w:rsid w:val="009574FE"/>
    <w:rsid w:val="00957AC8"/>
    <w:rsid w:val="009600C0"/>
    <w:rsid w:val="009702B7"/>
    <w:rsid w:val="009710F7"/>
    <w:rsid w:val="0098082C"/>
    <w:rsid w:val="00981E0D"/>
    <w:rsid w:val="00996834"/>
    <w:rsid w:val="009A2D18"/>
    <w:rsid w:val="009A5761"/>
    <w:rsid w:val="009B4202"/>
    <w:rsid w:val="009B71E3"/>
    <w:rsid w:val="009C31DE"/>
    <w:rsid w:val="009C6D61"/>
    <w:rsid w:val="009D057A"/>
    <w:rsid w:val="009D3C4B"/>
    <w:rsid w:val="009D5ABB"/>
    <w:rsid w:val="009E44EB"/>
    <w:rsid w:val="009F43CF"/>
    <w:rsid w:val="00A02D94"/>
    <w:rsid w:val="00A10507"/>
    <w:rsid w:val="00A233A4"/>
    <w:rsid w:val="00A44F04"/>
    <w:rsid w:val="00A470D2"/>
    <w:rsid w:val="00A51537"/>
    <w:rsid w:val="00A7437C"/>
    <w:rsid w:val="00A75F13"/>
    <w:rsid w:val="00A77705"/>
    <w:rsid w:val="00A82270"/>
    <w:rsid w:val="00A86E4C"/>
    <w:rsid w:val="00A97A30"/>
    <w:rsid w:val="00AA035B"/>
    <w:rsid w:val="00AA5CB7"/>
    <w:rsid w:val="00AB4AC9"/>
    <w:rsid w:val="00AB6807"/>
    <w:rsid w:val="00AC13C3"/>
    <w:rsid w:val="00AC2487"/>
    <w:rsid w:val="00AC717D"/>
    <w:rsid w:val="00AE30B2"/>
    <w:rsid w:val="00AE3B80"/>
    <w:rsid w:val="00AE721C"/>
    <w:rsid w:val="00AF1037"/>
    <w:rsid w:val="00AF1AC8"/>
    <w:rsid w:val="00AF682F"/>
    <w:rsid w:val="00B0052E"/>
    <w:rsid w:val="00B0368D"/>
    <w:rsid w:val="00B04004"/>
    <w:rsid w:val="00B06489"/>
    <w:rsid w:val="00B07673"/>
    <w:rsid w:val="00B30CF9"/>
    <w:rsid w:val="00B6618C"/>
    <w:rsid w:val="00B67C3C"/>
    <w:rsid w:val="00B755AC"/>
    <w:rsid w:val="00B82491"/>
    <w:rsid w:val="00BA358C"/>
    <w:rsid w:val="00BA7449"/>
    <w:rsid w:val="00BC033A"/>
    <w:rsid w:val="00BD0DA4"/>
    <w:rsid w:val="00BD5FBB"/>
    <w:rsid w:val="00BD6524"/>
    <w:rsid w:val="00C03514"/>
    <w:rsid w:val="00C16202"/>
    <w:rsid w:val="00C164D8"/>
    <w:rsid w:val="00C16D29"/>
    <w:rsid w:val="00C16DA6"/>
    <w:rsid w:val="00C2239B"/>
    <w:rsid w:val="00C3022B"/>
    <w:rsid w:val="00C43E8B"/>
    <w:rsid w:val="00C44305"/>
    <w:rsid w:val="00C5063A"/>
    <w:rsid w:val="00C54F04"/>
    <w:rsid w:val="00C60569"/>
    <w:rsid w:val="00C66DAF"/>
    <w:rsid w:val="00C705A0"/>
    <w:rsid w:val="00C742FA"/>
    <w:rsid w:val="00C8300C"/>
    <w:rsid w:val="00C92A75"/>
    <w:rsid w:val="00CA0D03"/>
    <w:rsid w:val="00CB283D"/>
    <w:rsid w:val="00CD24BE"/>
    <w:rsid w:val="00CE0BF6"/>
    <w:rsid w:val="00CE5809"/>
    <w:rsid w:val="00CF49DA"/>
    <w:rsid w:val="00D24D2B"/>
    <w:rsid w:val="00D27574"/>
    <w:rsid w:val="00D3790E"/>
    <w:rsid w:val="00D471F5"/>
    <w:rsid w:val="00D64936"/>
    <w:rsid w:val="00D86334"/>
    <w:rsid w:val="00D91F3E"/>
    <w:rsid w:val="00DA530B"/>
    <w:rsid w:val="00DB0A71"/>
    <w:rsid w:val="00DB3A6F"/>
    <w:rsid w:val="00DF06FD"/>
    <w:rsid w:val="00DF6A2F"/>
    <w:rsid w:val="00DF6DA9"/>
    <w:rsid w:val="00E158AD"/>
    <w:rsid w:val="00E301EF"/>
    <w:rsid w:val="00E43086"/>
    <w:rsid w:val="00E431B0"/>
    <w:rsid w:val="00E44A4A"/>
    <w:rsid w:val="00E56A8E"/>
    <w:rsid w:val="00E56F32"/>
    <w:rsid w:val="00E56F8E"/>
    <w:rsid w:val="00E62542"/>
    <w:rsid w:val="00E64EC6"/>
    <w:rsid w:val="00E66146"/>
    <w:rsid w:val="00E67B2C"/>
    <w:rsid w:val="00E75573"/>
    <w:rsid w:val="00E863EE"/>
    <w:rsid w:val="00E90A00"/>
    <w:rsid w:val="00EA6390"/>
    <w:rsid w:val="00EC06AC"/>
    <w:rsid w:val="00ED37F5"/>
    <w:rsid w:val="00EE14C3"/>
    <w:rsid w:val="00F0280A"/>
    <w:rsid w:val="00F062B7"/>
    <w:rsid w:val="00F31609"/>
    <w:rsid w:val="00F3585B"/>
    <w:rsid w:val="00F47212"/>
    <w:rsid w:val="00F47F39"/>
    <w:rsid w:val="00F66AEC"/>
    <w:rsid w:val="00F6751B"/>
    <w:rsid w:val="00F9156B"/>
    <w:rsid w:val="00F96240"/>
    <w:rsid w:val="00F969A4"/>
    <w:rsid w:val="00FB7D59"/>
    <w:rsid w:val="00FC791E"/>
    <w:rsid w:val="00FD2D84"/>
    <w:rsid w:val="00FD4EB4"/>
    <w:rsid w:val="00FE144B"/>
    <w:rsid w:val="00FE23E6"/>
    <w:rsid w:val="00FE6FBB"/>
    <w:rsid w:val="00FF6B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03"/>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le 1,TIT-GEN1,Titre 1 Car Car Car Car Car"/>
    <w:basedOn w:val="Normal"/>
    <w:next w:val="Normal"/>
    <w:link w:val="Titre1Car"/>
    <w:uiPriority w:val="9"/>
    <w:qFormat/>
    <w:rsid w:val="004B1698"/>
    <w:pPr>
      <w:keepNext/>
      <w:jc w:val="center"/>
      <w:outlineLvl w:val="0"/>
    </w:pPr>
    <w:rPr>
      <w:b/>
      <w:i/>
      <w:sz w:val="28"/>
      <w:szCs w:val="20"/>
    </w:rPr>
  </w:style>
  <w:style w:type="paragraph" w:styleId="Titre2">
    <w:name w:val="heading 2"/>
    <w:basedOn w:val="Normal"/>
    <w:next w:val="Normal"/>
    <w:link w:val="Titre2Car"/>
    <w:uiPriority w:val="9"/>
    <w:qFormat/>
    <w:rsid w:val="00CE5809"/>
    <w:pPr>
      <w:keepNext/>
      <w:jc w:val="center"/>
      <w:outlineLvl w:val="1"/>
    </w:pPr>
    <w:rPr>
      <w:b/>
      <w:bCs/>
      <w:sz w:val="32"/>
    </w:rPr>
  </w:style>
  <w:style w:type="paragraph" w:styleId="Titre3">
    <w:name w:val="heading 3"/>
    <w:basedOn w:val="Normal"/>
    <w:next w:val="Normal"/>
    <w:link w:val="Titre3Car"/>
    <w:uiPriority w:val="9"/>
    <w:qFormat/>
    <w:rsid w:val="00CE5809"/>
    <w:pPr>
      <w:keepNext/>
      <w:jc w:val="center"/>
      <w:outlineLvl w:val="2"/>
    </w:pPr>
    <w:rPr>
      <w:b/>
      <w:bCs/>
      <w:sz w:val="28"/>
    </w:rPr>
  </w:style>
  <w:style w:type="paragraph" w:styleId="Titre4">
    <w:name w:val="heading 4"/>
    <w:basedOn w:val="Normal"/>
    <w:next w:val="Normal"/>
    <w:link w:val="Titre4Car"/>
    <w:uiPriority w:val="9"/>
    <w:qFormat/>
    <w:rsid w:val="00CE5809"/>
    <w:pPr>
      <w:keepNext/>
      <w:jc w:val="center"/>
      <w:outlineLvl w:val="3"/>
    </w:pPr>
    <w:rPr>
      <w:b/>
      <w:bCs/>
    </w:rPr>
  </w:style>
  <w:style w:type="paragraph" w:styleId="Titre5">
    <w:name w:val="heading 5"/>
    <w:basedOn w:val="Normal"/>
    <w:next w:val="Normal"/>
    <w:link w:val="Titre5Car"/>
    <w:uiPriority w:val="9"/>
    <w:qFormat/>
    <w:rsid w:val="00CE5809"/>
    <w:pPr>
      <w:keepNext/>
      <w:jc w:val="center"/>
      <w:outlineLvl w:val="4"/>
    </w:pPr>
    <w:rPr>
      <w:rFonts w:ascii="Abadi MT Condensed Light" w:hAnsi="Abadi MT Condensed Light"/>
      <w:b/>
      <w:bCs/>
      <w:sz w:val="48"/>
    </w:rPr>
  </w:style>
  <w:style w:type="paragraph" w:styleId="Titre6">
    <w:name w:val="heading 6"/>
    <w:basedOn w:val="Normal"/>
    <w:next w:val="Normal"/>
    <w:link w:val="Titre6Car"/>
    <w:uiPriority w:val="9"/>
    <w:qFormat/>
    <w:rsid w:val="00CE5809"/>
    <w:pPr>
      <w:keepNext/>
      <w:jc w:val="center"/>
      <w:outlineLvl w:val="5"/>
    </w:pPr>
    <w:rPr>
      <w:b/>
      <w:bCs/>
      <w:sz w:val="40"/>
    </w:rPr>
  </w:style>
  <w:style w:type="paragraph" w:styleId="Titre7">
    <w:name w:val="heading 7"/>
    <w:basedOn w:val="Normal"/>
    <w:next w:val="Normal"/>
    <w:link w:val="Titre7Car"/>
    <w:uiPriority w:val="9"/>
    <w:qFormat/>
    <w:rsid w:val="00CE5809"/>
    <w:pPr>
      <w:keepNext/>
      <w:outlineLvl w:val="6"/>
    </w:pPr>
    <w:rPr>
      <w:b/>
      <w:bCs/>
      <w:color w:val="0000FF"/>
    </w:rPr>
  </w:style>
  <w:style w:type="paragraph" w:styleId="Titre8">
    <w:name w:val="heading 8"/>
    <w:basedOn w:val="Normal"/>
    <w:next w:val="Normal"/>
    <w:link w:val="Titre8Car"/>
    <w:uiPriority w:val="9"/>
    <w:qFormat/>
    <w:rsid w:val="00CE5809"/>
    <w:pPr>
      <w:keepNext/>
      <w:jc w:val="center"/>
      <w:outlineLvl w:val="7"/>
    </w:pPr>
    <w:rPr>
      <w:b/>
      <w:bCs/>
      <w:color w:val="0000FF"/>
    </w:rPr>
  </w:style>
  <w:style w:type="paragraph" w:styleId="Titre9">
    <w:name w:val="heading 9"/>
    <w:basedOn w:val="Normal"/>
    <w:next w:val="Normal"/>
    <w:link w:val="Titre9Car"/>
    <w:uiPriority w:val="9"/>
    <w:qFormat/>
    <w:rsid w:val="00CE5809"/>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9D057A"/>
    <w:pPr>
      <w:ind w:left="720"/>
      <w:contextualSpacing/>
    </w:pPr>
  </w:style>
  <w:style w:type="table" w:styleId="Grilledutableau">
    <w:name w:val="Table Grid"/>
    <w:basedOn w:val="TableauNormal"/>
    <w:rsid w:val="0071688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D6524"/>
    <w:rPr>
      <w:color w:val="0000FF" w:themeColor="hyperlink"/>
      <w:u w:val="single"/>
    </w:rPr>
  </w:style>
  <w:style w:type="character" w:customStyle="1" w:styleId="Titre1Car">
    <w:name w:val="Titre 1 Car"/>
    <w:aliases w:val="Title 1 Car,TIT-GEN1 Car,Titre 1 Car Car Car Car Car Car"/>
    <w:basedOn w:val="Policepardfaut"/>
    <w:link w:val="Titre1"/>
    <w:uiPriority w:val="9"/>
    <w:rsid w:val="004B1698"/>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uiPriority w:val="9"/>
    <w:rsid w:val="00CE5809"/>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uiPriority w:val="9"/>
    <w:rsid w:val="00CE5809"/>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uiPriority w:val="9"/>
    <w:rsid w:val="00CE580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E5809"/>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uiPriority w:val="9"/>
    <w:rsid w:val="00CE5809"/>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uiPriority w:val="9"/>
    <w:rsid w:val="00CE5809"/>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uiPriority w:val="9"/>
    <w:rsid w:val="00CE5809"/>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uiPriority w:val="9"/>
    <w:rsid w:val="00CE5809"/>
    <w:rPr>
      <w:rFonts w:ascii="Times New Roman" w:eastAsia="Times New Roman" w:hAnsi="Times New Roman" w:cs="Times New Roman"/>
      <w:b/>
      <w:bCs/>
      <w:color w:val="0000FF"/>
      <w:sz w:val="52"/>
      <w:szCs w:val="24"/>
      <w:lang w:eastAsia="fr-FR"/>
    </w:rPr>
  </w:style>
  <w:style w:type="numbering" w:customStyle="1" w:styleId="Aucuneliste1">
    <w:name w:val="Aucune liste1"/>
    <w:next w:val="Aucuneliste"/>
    <w:uiPriority w:val="99"/>
    <w:semiHidden/>
    <w:unhideWhenUsed/>
    <w:rsid w:val="00CE5809"/>
  </w:style>
  <w:style w:type="numbering" w:customStyle="1" w:styleId="Aucuneliste11">
    <w:name w:val="Aucune liste11"/>
    <w:next w:val="Aucuneliste"/>
    <w:uiPriority w:val="99"/>
    <w:semiHidden/>
    <w:unhideWhenUsed/>
    <w:rsid w:val="00CE5809"/>
  </w:style>
  <w:style w:type="paragraph" w:styleId="Titre">
    <w:name w:val="Title"/>
    <w:basedOn w:val="Normal"/>
    <w:link w:val="TitreCar"/>
    <w:qFormat/>
    <w:rsid w:val="00CE5809"/>
    <w:pPr>
      <w:jc w:val="center"/>
    </w:pPr>
    <w:rPr>
      <w:b/>
      <w:bCs/>
      <w:sz w:val="48"/>
    </w:rPr>
  </w:style>
  <w:style w:type="character" w:customStyle="1" w:styleId="TitreCar">
    <w:name w:val="Titre Car"/>
    <w:basedOn w:val="Policepardfaut"/>
    <w:link w:val="Titre"/>
    <w:rsid w:val="00CE5809"/>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CE5809"/>
    <w:pPr>
      <w:jc w:val="both"/>
    </w:pPr>
  </w:style>
  <w:style w:type="character" w:customStyle="1" w:styleId="CorpsdetexteCar">
    <w:name w:val="Corps de texte Car"/>
    <w:basedOn w:val="Policepardfaut"/>
    <w:link w:val="Corpsdetexte"/>
    <w:rsid w:val="00CE5809"/>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E5809"/>
    <w:pPr>
      <w:tabs>
        <w:tab w:val="center" w:pos="4536"/>
        <w:tab w:val="right" w:pos="9072"/>
      </w:tabs>
    </w:pPr>
  </w:style>
  <w:style w:type="character" w:customStyle="1" w:styleId="En-tteCar">
    <w:name w:val="En-tête Car"/>
    <w:basedOn w:val="Policepardfaut"/>
    <w:link w:val="En-tte"/>
    <w:uiPriority w:val="99"/>
    <w:rsid w:val="00CE5809"/>
    <w:rPr>
      <w:rFonts w:ascii="Times New Roman" w:eastAsia="Times New Roman" w:hAnsi="Times New Roman" w:cs="Times New Roman"/>
      <w:sz w:val="24"/>
      <w:szCs w:val="24"/>
      <w:lang w:eastAsia="fr-FR"/>
    </w:rPr>
  </w:style>
  <w:style w:type="character" w:styleId="Numrodepage">
    <w:name w:val="page number"/>
    <w:basedOn w:val="Policepardfaut"/>
    <w:rsid w:val="00CE5809"/>
  </w:style>
  <w:style w:type="paragraph" w:styleId="Corpsdetexte2">
    <w:name w:val="Body Text 2"/>
    <w:basedOn w:val="Normal"/>
    <w:link w:val="Corpsdetexte2Car"/>
    <w:rsid w:val="00CE5809"/>
    <w:rPr>
      <w:color w:val="0000FF"/>
    </w:rPr>
  </w:style>
  <w:style w:type="character" w:customStyle="1" w:styleId="Corpsdetexte2Car">
    <w:name w:val="Corps de texte 2 Car"/>
    <w:basedOn w:val="Policepardfaut"/>
    <w:link w:val="Corpsdetexte2"/>
    <w:rsid w:val="00CE5809"/>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CE5809"/>
    <w:pPr>
      <w:tabs>
        <w:tab w:val="center" w:pos="4536"/>
        <w:tab w:val="right" w:pos="9072"/>
      </w:tabs>
    </w:pPr>
  </w:style>
  <w:style w:type="character" w:customStyle="1" w:styleId="PieddepageCar">
    <w:name w:val="Pied de page Car"/>
    <w:basedOn w:val="Policepardfaut"/>
    <w:link w:val="Pieddepage"/>
    <w:uiPriority w:val="99"/>
    <w:rsid w:val="00CE5809"/>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CE5809"/>
    <w:rPr>
      <w:b/>
      <w:bCs/>
      <w:lang w:val="en-GB"/>
    </w:rPr>
  </w:style>
  <w:style w:type="character" w:customStyle="1" w:styleId="Corpsdetexte3Car">
    <w:name w:val="Corps de texte 3 Car"/>
    <w:basedOn w:val="Policepardfaut"/>
    <w:link w:val="Corpsdetexte3"/>
    <w:rsid w:val="00CE5809"/>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
    <w:rsid w:val="00CE5809"/>
    <w:rPr>
      <w:rFonts w:ascii="Tahoma" w:hAnsi="Tahoma" w:cs="Tahoma"/>
      <w:sz w:val="16"/>
      <w:szCs w:val="16"/>
    </w:rPr>
  </w:style>
  <w:style w:type="character" w:customStyle="1" w:styleId="TextedebullesCar">
    <w:name w:val="Texte de bulles Car"/>
    <w:basedOn w:val="Policepardfaut"/>
    <w:link w:val="Textedebulles"/>
    <w:rsid w:val="00CE580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CE580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CE5809"/>
    <w:rPr>
      <w:rFonts w:ascii="Tahoma" w:eastAsia="Times New Roman" w:hAnsi="Tahoma" w:cs="Tahoma"/>
      <w:sz w:val="20"/>
      <w:szCs w:val="20"/>
      <w:shd w:val="clear" w:color="auto" w:fill="000080"/>
      <w:lang w:eastAsia="fr-FR"/>
    </w:rPr>
  </w:style>
  <w:style w:type="character" w:customStyle="1" w:styleId="Sous-titreCar">
    <w:name w:val="Sous-titre Car"/>
    <w:link w:val="Sous-titre"/>
    <w:uiPriority w:val="11"/>
    <w:rsid w:val="00CE5809"/>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uiPriority w:val="11"/>
    <w:qFormat/>
    <w:rsid w:val="00CE5809"/>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CE5809"/>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CE5809"/>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CE5809"/>
    <w:rPr>
      <w:rFonts w:ascii="Calibri" w:eastAsia="Calibri" w:hAnsi="Calibri" w:cs="Times New Roman"/>
      <w:sz w:val="20"/>
      <w:szCs w:val="20"/>
      <w:lang w:val="en-US" w:bidi="en-US"/>
    </w:rPr>
  </w:style>
  <w:style w:type="character" w:customStyle="1" w:styleId="CitationCar">
    <w:name w:val="Citation Car"/>
    <w:link w:val="Citation"/>
    <w:uiPriority w:val="29"/>
    <w:rsid w:val="00CE5809"/>
    <w:rPr>
      <w:rFonts w:ascii="Calibri" w:eastAsia="Calibri" w:hAnsi="Calibri" w:cs="Times New Roman"/>
      <w:i/>
      <w:iCs/>
      <w:lang w:val="en-US" w:bidi="en-US"/>
    </w:rPr>
  </w:style>
  <w:style w:type="paragraph" w:styleId="Citation">
    <w:name w:val="Quote"/>
    <w:basedOn w:val="Normal"/>
    <w:next w:val="Normal"/>
    <w:link w:val="CitationCar"/>
    <w:uiPriority w:val="29"/>
    <w:qFormat/>
    <w:rsid w:val="00CE5809"/>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CE5809"/>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link w:val="Citationintense"/>
    <w:uiPriority w:val="30"/>
    <w:rsid w:val="00CE5809"/>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CE5809"/>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CE5809"/>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CE5809"/>
    <w:pPr>
      <w:spacing w:after="120"/>
      <w:ind w:left="283"/>
    </w:pPr>
    <w:rPr>
      <w:sz w:val="16"/>
      <w:szCs w:val="16"/>
    </w:rPr>
  </w:style>
  <w:style w:type="character" w:customStyle="1" w:styleId="Retraitcorpsdetexte3Car">
    <w:name w:val="Retrait corps de texte 3 Car"/>
    <w:basedOn w:val="Policepardfaut"/>
    <w:link w:val="Retraitcorpsdetexte3"/>
    <w:rsid w:val="00CE5809"/>
    <w:rPr>
      <w:rFonts w:ascii="Times New Roman" w:eastAsia="Times New Roman" w:hAnsi="Times New Roman" w:cs="Times New Roman"/>
      <w:sz w:val="16"/>
      <w:szCs w:val="16"/>
      <w:lang w:eastAsia="fr-FR"/>
    </w:rPr>
  </w:style>
  <w:style w:type="paragraph" w:styleId="Listepuces">
    <w:name w:val="List Bullet"/>
    <w:basedOn w:val="Normal"/>
    <w:rsid w:val="00CE5809"/>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CE5809"/>
    <w:pPr>
      <w:tabs>
        <w:tab w:val="num" w:pos="360"/>
      </w:tabs>
      <w:spacing w:before="120" w:line="300" w:lineRule="atLeast"/>
      <w:ind w:left="360" w:hanging="360"/>
      <w:jc w:val="both"/>
    </w:pPr>
    <w:rPr>
      <w:rFonts w:ascii="Arial" w:hAnsi="Arial"/>
      <w:lang w:val="en-US" w:eastAsia="en-US"/>
    </w:rPr>
  </w:style>
  <w:style w:type="paragraph" w:styleId="Retraitcorpsdetexte">
    <w:name w:val="Body Text Indent"/>
    <w:basedOn w:val="Normal"/>
    <w:link w:val="RetraitcorpsdetexteCar"/>
    <w:rsid w:val="00CE5809"/>
    <w:pPr>
      <w:spacing w:after="120"/>
      <w:ind w:left="283"/>
    </w:pPr>
  </w:style>
  <w:style w:type="character" w:customStyle="1" w:styleId="RetraitcorpsdetexteCar">
    <w:name w:val="Retrait corps de texte Car"/>
    <w:basedOn w:val="Policepardfaut"/>
    <w:link w:val="Retraitcorpsdetexte"/>
    <w:rsid w:val="00CE5809"/>
    <w:rPr>
      <w:rFonts w:ascii="Times New Roman" w:eastAsia="Times New Roman" w:hAnsi="Times New Roman" w:cs="Times New Roman"/>
      <w:sz w:val="24"/>
      <w:szCs w:val="24"/>
      <w:lang w:eastAsia="fr-FR"/>
    </w:rPr>
  </w:style>
  <w:style w:type="paragraph" w:customStyle="1" w:styleId="xl30">
    <w:name w:val="xl30"/>
    <w:basedOn w:val="Normal"/>
    <w:rsid w:val="00CE5809"/>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rsid w:val="00CE5809"/>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CE5809"/>
    <w:rPr>
      <w:rFonts w:ascii="Times New Roman" w:eastAsia="Times New Roman" w:hAnsi="Times New Roman" w:cs="Times New Roman"/>
      <w:sz w:val="24"/>
      <w:szCs w:val="24"/>
      <w:lang w:eastAsia="fr-FR"/>
    </w:rPr>
  </w:style>
  <w:style w:type="character" w:customStyle="1" w:styleId="Style1Car">
    <w:name w:val="Style1 Car"/>
    <w:link w:val="Style1"/>
    <w:uiPriority w:val="99"/>
    <w:locked/>
    <w:rsid w:val="00CE5809"/>
    <w:rPr>
      <w:rFonts w:ascii="Cambria" w:hAnsi="Cambria"/>
      <w:b/>
      <w:bCs/>
      <w:i/>
      <w:iCs/>
      <w:sz w:val="28"/>
      <w:szCs w:val="28"/>
      <w:lang w:val="fr-BE"/>
    </w:rPr>
  </w:style>
  <w:style w:type="paragraph" w:customStyle="1" w:styleId="Style1">
    <w:name w:val="Style1"/>
    <w:basedOn w:val="Titre2"/>
    <w:link w:val="Style1Car"/>
    <w:uiPriority w:val="99"/>
    <w:qFormat/>
    <w:rsid w:val="00CE5809"/>
    <w:pPr>
      <w:spacing w:before="240" w:after="60"/>
      <w:jc w:val="left"/>
    </w:pPr>
    <w:rPr>
      <w:rFonts w:ascii="Cambria" w:eastAsiaTheme="minorHAnsi" w:hAnsi="Cambria" w:cstheme="minorBidi"/>
      <w:i/>
      <w:iCs/>
      <w:sz w:val="28"/>
      <w:szCs w:val="28"/>
      <w:lang w:val="fr-BE" w:eastAsia="en-US"/>
    </w:rPr>
  </w:style>
  <w:style w:type="paragraph" w:customStyle="1" w:styleId="Style5">
    <w:name w:val="Style5"/>
    <w:basedOn w:val="Normal"/>
    <w:rsid w:val="00CE5809"/>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rsid w:val="00CE580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2">
    <w:name w:val="Body Text Indent 2"/>
    <w:basedOn w:val="Normal"/>
    <w:link w:val="Retraitcorpsdetexte2Car"/>
    <w:rsid w:val="00CE5809"/>
    <w:pPr>
      <w:spacing w:after="120" w:line="480" w:lineRule="auto"/>
      <w:ind w:left="283"/>
    </w:pPr>
    <w:rPr>
      <w:sz w:val="28"/>
    </w:rPr>
  </w:style>
  <w:style w:type="character" w:customStyle="1" w:styleId="Retraitcorpsdetexte2Car">
    <w:name w:val="Retrait corps de texte 2 Car"/>
    <w:basedOn w:val="Policepardfaut"/>
    <w:link w:val="Retraitcorpsdetexte2"/>
    <w:rsid w:val="00CE5809"/>
    <w:rPr>
      <w:rFonts w:ascii="Times New Roman" w:eastAsia="Times New Roman" w:hAnsi="Times New Roman" w:cs="Times New Roman"/>
      <w:sz w:val="28"/>
      <w:szCs w:val="24"/>
      <w:lang w:eastAsia="fr-FR"/>
    </w:rPr>
  </w:style>
  <w:style w:type="character" w:styleId="lev">
    <w:name w:val="Strong"/>
    <w:qFormat/>
    <w:rsid w:val="00CE5809"/>
    <w:rPr>
      <w:rFonts w:cs="Times New Roman"/>
      <w:b/>
    </w:rPr>
  </w:style>
  <w:style w:type="paragraph" w:styleId="En-ttedetabledesmatires">
    <w:name w:val="TOC Heading"/>
    <w:basedOn w:val="Titre1"/>
    <w:next w:val="Normal"/>
    <w:uiPriority w:val="39"/>
    <w:unhideWhenUsed/>
    <w:qFormat/>
    <w:rsid w:val="00CE5809"/>
    <w:pPr>
      <w:keepLines/>
      <w:spacing w:before="240" w:line="259" w:lineRule="auto"/>
      <w:jc w:val="left"/>
      <w:outlineLvl w:val="9"/>
    </w:pPr>
    <w:rPr>
      <w:rFonts w:ascii="Calibri Light" w:hAnsi="Calibri Light"/>
      <w:b w:val="0"/>
      <w:i w:val="0"/>
      <w:color w:val="2E74B5"/>
      <w:sz w:val="32"/>
      <w:szCs w:val="32"/>
      <w:lang w:eastAsia="en-US"/>
    </w:rPr>
  </w:style>
  <w:style w:type="paragraph" w:styleId="TM2">
    <w:name w:val="toc 2"/>
    <w:basedOn w:val="Normal"/>
    <w:next w:val="Normal"/>
    <w:autoRedefine/>
    <w:uiPriority w:val="39"/>
    <w:unhideWhenUsed/>
    <w:rsid w:val="00CE5809"/>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CE580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03"/>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le 1,TIT-GEN1,Titre 1 Car Car Car Car Car"/>
    <w:basedOn w:val="Normal"/>
    <w:next w:val="Normal"/>
    <w:link w:val="Titre1Car"/>
    <w:uiPriority w:val="9"/>
    <w:qFormat/>
    <w:rsid w:val="004B1698"/>
    <w:pPr>
      <w:keepNext/>
      <w:jc w:val="center"/>
      <w:outlineLvl w:val="0"/>
    </w:pPr>
    <w:rPr>
      <w:b/>
      <w:i/>
      <w:sz w:val="28"/>
      <w:szCs w:val="20"/>
    </w:rPr>
  </w:style>
  <w:style w:type="paragraph" w:styleId="Titre2">
    <w:name w:val="heading 2"/>
    <w:basedOn w:val="Normal"/>
    <w:next w:val="Normal"/>
    <w:link w:val="Titre2Car"/>
    <w:uiPriority w:val="9"/>
    <w:qFormat/>
    <w:rsid w:val="00CE5809"/>
    <w:pPr>
      <w:keepNext/>
      <w:jc w:val="center"/>
      <w:outlineLvl w:val="1"/>
    </w:pPr>
    <w:rPr>
      <w:b/>
      <w:bCs/>
      <w:sz w:val="32"/>
    </w:rPr>
  </w:style>
  <w:style w:type="paragraph" w:styleId="Titre3">
    <w:name w:val="heading 3"/>
    <w:basedOn w:val="Normal"/>
    <w:next w:val="Normal"/>
    <w:link w:val="Titre3Car"/>
    <w:uiPriority w:val="9"/>
    <w:qFormat/>
    <w:rsid w:val="00CE5809"/>
    <w:pPr>
      <w:keepNext/>
      <w:jc w:val="center"/>
      <w:outlineLvl w:val="2"/>
    </w:pPr>
    <w:rPr>
      <w:b/>
      <w:bCs/>
      <w:sz w:val="28"/>
    </w:rPr>
  </w:style>
  <w:style w:type="paragraph" w:styleId="Titre4">
    <w:name w:val="heading 4"/>
    <w:basedOn w:val="Normal"/>
    <w:next w:val="Normal"/>
    <w:link w:val="Titre4Car"/>
    <w:uiPriority w:val="9"/>
    <w:qFormat/>
    <w:rsid w:val="00CE5809"/>
    <w:pPr>
      <w:keepNext/>
      <w:jc w:val="center"/>
      <w:outlineLvl w:val="3"/>
    </w:pPr>
    <w:rPr>
      <w:b/>
      <w:bCs/>
    </w:rPr>
  </w:style>
  <w:style w:type="paragraph" w:styleId="Titre5">
    <w:name w:val="heading 5"/>
    <w:basedOn w:val="Normal"/>
    <w:next w:val="Normal"/>
    <w:link w:val="Titre5Car"/>
    <w:uiPriority w:val="9"/>
    <w:qFormat/>
    <w:rsid w:val="00CE5809"/>
    <w:pPr>
      <w:keepNext/>
      <w:jc w:val="center"/>
      <w:outlineLvl w:val="4"/>
    </w:pPr>
    <w:rPr>
      <w:rFonts w:ascii="Abadi MT Condensed Light" w:hAnsi="Abadi MT Condensed Light"/>
      <w:b/>
      <w:bCs/>
      <w:sz w:val="48"/>
    </w:rPr>
  </w:style>
  <w:style w:type="paragraph" w:styleId="Titre6">
    <w:name w:val="heading 6"/>
    <w:basedOn w:val="Normal"/>
    <w:next w:val="Normal"/>
    <w:link w:val="Titre6Car"/>
    <w:uiPriority w:val="9"/>
    <w:qFormat/>
    <w:rsid w:val="00CE5809"/>
    <w:pPr>
      <w:keepNext/>
      <w:jc w:val="center"/>
      <w:outlineLvl w:val="5"/>
    </w:pPr>
    <w:rPr>
      <w:b/>
      <w:bCs/>
      <w:sz w:val="40"/>
    </w:rPr>
  </w:style>
  <w:style w:type="paragraph" w:styleId="Titre7">
    <w:name w:val="heading 7"/>
    <w:basedOn w:val="Normal"/>
    <w:next w:val="Normal"/>
    <w:link w:val="Titre7Car"/>
    <w:uiPriority w:val="9"/>
    <w:qFormat/>
    <w:rsid w:val="00CE5809"/>
    <w:pPr>
      <w:keepNext/>
      <w:outlineLvl w:val="6"/>
    </w:pPr>
    <w:rPr>
      <w:b/>
      <w:bCs/>
      <w:color w:val="0000FF"/>
    </w:rPr>
  </w:style>
  <w:style w:type="paragraph" w:styleId="Titre8">
    <w:name w:val="heading 8"/>
    <w:basedOn w:val="Normal"/>
    <w:next w:val="Normal"/>
    <w:link w:val="Titre8Car"/>
    <w:uiPriority w:val="9"/>
    <w:qFormat/>
    <w:rsid w:val="00CE5809"/>
    <w:pPr>
      <w:keepNext/>
      <w:jc w:val="center"/>
      <w:outlineLvl w:val="7"/>
    </w:pPr>
    <w:rPr>
      <w:b/>
      <w:bCs/>
      <w:color w:val="0000FF"/>
    </w:rPr>
  </w:style>
  <w:style w:type="paragraph" w:styleId="Titre9">
    <w:name w:val="heading 9"/>
    <w:basedOn w:val="Normal"/>
    <w:next w:val="Normal"/>
    <w:link w:val="Titre9Car"/>
    <w:uiPriority w:val="9"/>
    <w:qFormat/>
    <w:rsid w:val="00CE5809"/>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9D057A"/>
    <w:pPr>
      <w:ind w:left="720"/>
      <w:contextualSpacing/>
    </w:pPr>
  </w:style>
  <w:style w:type="table" w:styleId="Grilledutableau">
    <w:name w:val="Table Grid"/>
    <w:basedOn w:val="TableauNormal"/>
    <w:rsid w:val="0071688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D6524"/>
    <w:rPr>
      <w:color w:val="0000FF" w:themeColor="hyperlink"/>
      <w:u w:val="single"/>
    </w:rPr>
  </w:style>
  <w:style w:type="character" w:customStyle="1" w:styleId="Titre1Car">
    <w:name w:val="Titre 1 Car"/>
    <w:aliases w:val="Title 1 Car,TIT-GEN1 Car,Titre 1 Car Car Car Car Car Car"/>
    <w:basedOn w:val="Policepardfaut"/>
    <w:link w:val="Titre1"/>
    <w:uiPriority w:val="9"/>
    <w:rsid w:val="004B1698"/>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uiPriority w:val="9"/>
    <w:rsid w:val="00CE5809"/>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uiPriority w:val="9"/>
    <w:rsid w:val="00CE5809"/>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uiPriority w:val="9"/>
    <w:rsid w:val="00CE580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E5809"/>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uiPriority w:val="9"/>
    <w:rsid w:val="00CE5809"/>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uiPriority w:val="9"/>
    <w:rsid w:val="00CE5809"/>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uiPriority w:val="9"/>
    <w:rsid w:val="00CE5809"/>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uiPriority w:val="9"/>
    <w:rsid w:val="00CE5809"/>
    <w:rPr>
      <w:rFonts w:ascii="Times New Roman" w:eastAsia="Times New Roman" w:hAnsi="Times New Roman" w:cs="Times New Roman"/>
      <w:b/>
      <w:bCs/>
      <w:color w:val="0000FF"/>
      <w:sz w:val="52"/>
      <w:szCs w:val="24"/>
      <w:lang w:eastAsia="fr-FR"/>
    </w:rPr>
  </w:style>
  <w:style w:type="numbering" w:customStyle="1" w:styleId="Aucuneliste1">
    <w:name w:val="Aucune liste1"/>
    <w:next w:val="Aucuneliste"/>
    <w:uiPriority w:val="99"/>
    <w:semiHidden/>
    <w:unhideWhenUsed/>
    <w:rsid w:val="00CE5809"/>
  </w:style>
  <w:style w:type="numbering" w:customStyle="1" w:styleId="Aucuneliste11">
    <w:name w:val="Aucune liste11"/>
    <w:next w:val="Aucuneliste"/>
    <w:uiPriority w:val="99"/>
    <w:semiHidden/>
    <w:unhideWhenUsed/>
    <w:rsid w:val="00CE5809"/>
  </w:style>
  <w:style w:type="paragraph" w:styleId="Titre">
    <w:name w:val="Title"/>
    <w:basedOn w:val="Normal"/>
    <w:link w:val="TitreCar"/>
    <w:qFormat/>
    <w:rsid w:val="00CE5809"/>
    <w:pPr>
      <w:jc w:val="center"/>
    </w:pPr>
    <w:rPr>
      <w:b/>
      <w:bCs/>
      <w:sz w:val="48"/>
    </w:rPr>
  </w:style>
  <w:style w:type="character" w:customStyle="1" w:styleId="TitreCar">
    <w:name w:val="Titre Car"/>
    <w:basedOn w:val="Policepardfaut"/>
    <w:link w:val="Titre"/>
    <w:rsid w:val="00CE5809"/>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CE5809"/>
    <w:pPr>
      <w:jc w:val="both"/>
    </w:pPr>
  </w:style>
  <w:style w:type="character" w:customStyle="1" w:styleId="CorpsdetexteCar">
    <w:name w:val="Corps de texte Car"/>
    <w:basedOn w:val="Policepardfaut"/>
    <w:link w:val="Corpsdetexte"/>
    <w:rsid w:val="00CE5809"/>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E5809"/>
    <w:pPr>
      <w:tabs>
        <w:tab w:val="center" w:pos="4536"/>
        <w:tab w:val="right" w:pos="9072"/>
      </w:tabs>
    </w:pPr>
  </w:style>
  <w:style w:type="character" w:customStyle="1" w:styleId="En-tteCar">
    <w:name w:val="En-tête Car"/>
    <w:basedOn w:val="Policepardfaut"/>
    <w:link w:val="En-tte"/>
    <w:uiPriority w:val="99"/>
    <w:rsid w:val="00CE5809"/>
    <w:rPr>
      <w:rFonts w:ascii="Times New Roman" w:eastAsia="Times New Roman" w:hAnsi="Times New Roman" w:cs="Times New Roman"/>
      <w:sz w:val="24"/>
      <w:szCs w:val="24"/>
      <w:lang w:eastAsia="fr-FR"/>
    </w:rPr>
  </w:style>
  <w:style w:type="character" w:styleId="Numrodepage">
    <w:name w:val="page number"/>
    <w:basedOn w:val="Policepardfaut"/>
    <w:rsid w:val="00CE5809"/>
  </w:style>
  <w:style w:type="paragraph" w:styleId="Corpsdetexte2">
    <w:name w:val="Body Text 2"/>
    <w:basedOn w:val="Normal"/>
    <w:link w:val="Corpsdetexte2Car"/>
    <w:rsid w:val="00CE5809"/>
    <w:rPr>
      <w:color w:val="0000FF"/>
    </w:rPr>
  </w:style>
  <w:style w:type="character" w:customStyle="1" w:styleId="Corpsdetexte2Car">
    <w:name w:val="Corps de texte 2 Car"/>
    <w:basedOn w:val="Policepardfaut"/>
    <w:link w:val="Corpsdetexte2"/>
    <w:rsid w:val="00CE5809"/>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CE5809"/>
    <w:pPr>
      <w:tabs>
        <w:tab w:val="center" w:pos="4536"/>
        <w:tab w:val="right" w:pos="9072"/>
      </w:tabs>
    </w:pPr>
  </w:style>
  <w:style w:type="character" w:customStyle="1" w:styleId="PieddepageCar">
    <w:name w:val="Pied de page Car"/>
    <w:basedOn w:val="Policepardfaut"/>
    <w:link w:val="Pieddepage"/>
    <w:uiPriority w:val="99"/>
    <w:rsid w:val="00CE5809"/>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CE5809"/>
    <w:rPr>
      <w:b/>
      <w:bCs/>
      <w:lang w:val="en-GB"/>
    </w:rPr>
  </w:style>
  <w:style w:type="character" w:customStyle="1" w:styleId="Corpsdetexte3Car">
    <w:name w:val="Corps de texte 3 Car"/>
    <w:basedOn w:val="Policepardfaut"/>
    <w:link w:val="Corpsdetexte3"/>
    <w:rsid w:val="00CE5809"/>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
    <w:rsid w:val="00CE5809"/>
    <w:rPr>
      <w:rFonts w:ascii="Tahoma" w:hAnsi="Tahoma" w:cs="Tahoma"/>
      <w:sz w:val="16"/>
      <w:szCs w:val="16"/>
    </w:rPr>
  </w:style>
  <w:style w:type="character" w:customStyle="1" w:styleId="TextedebullesCar">
    <w:name w:val="Texte de bulles Car"/>
    <w:basedOn w:val="Policepardfaut"/>
    <w:link w:val="Textedebulles"/>
    <w:rsid w:val="00CE580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CE580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CE5809"/>
    <w:rPr>
      <w:rFonts w:ascii="Tahoma" w:eastAsia="Times New Roman" w:hAnsi="Tahoma" w:cs="Tahoma"/>
      <w:sz w:val="20"/>
      <w:szCs w:val="20"/>
      <w:shd w:val="clear" w:color="auto" w:fill="000080"/>
      <w:lang w:eastAsia="fr-FR"/>
    </w:rPr>
  </w:style>
  <w:style w:type="character" w:customStyle="1" w:styleId="Sous-titreCar">
    <w:name w:val="Sous-titre Car"/>
    <w:link w:val="Sous-titre"/>
    <w:uiPriority w:val="11"/>
    <w:rsid w:val="00CE5809"/>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uiPriority w:val="11"/>
    <w:qFormat/>
    <w:rsid w:val="00CE5809"/>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CE5809"/>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CE5809"/>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CE5809"/>
    <w:rPr>
      <w:rFonts w:ascii="Calibri" w:eastAsia="Calibri" w:hAnsi="Calibri" w:cs="Times New Roman"/>
      <w:sz w:val="20"/>
      <w:szCs w:val="20"/>
      <w:lang w:val="en-US" w:bidi="en-US"/>
    </w:rPr>
  </w:style>
  <w:style w:type="character" w:customStyle="1" w:styleId="CitationCar">
    <w:name w:val="Citation Car"/>
    <w:link w:val="Citation"/>
    <w:uiPriority w:val="29"/>
    <w:rsid w:val="00CE5809"/>
    <w:rPr>
      <w:rFonts w:ascii="Calibri" w:eastAsia="Calibri" w:hAnsi="Calibri" w:cs="Times New Roman"/>
      <w:i/>
      <w:iCs/>
      <w:lang w:val="en-US" w:bidi="en-US"/>
    </w:rPr>
  </w:style>
  <w:style w:type="paragraph" w:styleId="Citation">
    <w:name w:val="Quote"/>
    <w:basedOn w:val="Normal"/>
    <w:next w:val="Normal"/>
    <w:link w:val="CitationCar"/>
    <w:uiPriority w:val="29"/>
    <w:qFormat/>
    <w:rsid w:val="00CE5809"/>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CE5809"/>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link w:val="Citationintense"/>
    <w:uiPriority w:val="30"/>
    <w:rsid w:val="00CE5809"/>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CE5809"/>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CE5809"/>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CE5809"/>
    <w:pPr>
      <w:spacing w:after="120"/>
      <w:ind w:left="283"/>
    </w:pPr>
    <w:rPr>
      <w:sz w:val="16"/>
      <w:szCs w:val="16"/>
    </w:rPr>
  </w:style>
  <w:style w:type="character" w:customStyle="1" w:styleId="Retraitcorpsdetexte3Car">
    <w:name w:val="Retrait corps de texte 3 Car"/>
    <w:basedOn w:val="Policepardfaut"/>
    <w:link w:val="Retraitcorpsdetexte3"/>
    <w:rsid w:val="00CE5809"/>
    <w:rPr>
      <w:rFonts w:ascii="Times New Roman" w:eastAsia="Times New Roman" w:hAnsi="Times New Roman" w:cs="Times New Roman"/>
      <w:sz w:val="16"/>
      <w:szCs w:val="16"/>
      <w:lang w:eastAsia="fr-FR"/>
    </w:rPr>
  </w:style>
  <w:style w:type="paragraph" w:styleId="Listepuces">
    <w:name w:val="List Bullet"/>
    <w:basedOn w:val="Normal"/>
    <w:rsid w:val="00CE5809"/>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CE5809"/>
    <w:pPr>
      <w:tabs>
        <w:tab w:val="num" w:pos="360"/>
      </w:tabs>
      <w:spacing w:before="120" w:line="300" w:lineRule="atLeast"/>
      <w:ind w:left="360" w:hanging="360"/>
      <w:jc w:val="both"/>
    </w:pPr>
    <w:rPr>
      <w:rFonts w:ascii="Arial" w:hAnsi="Arial"/>
      <w:lang w:val="en-US" w:eastAsia="en-US"/>
    </w:rPr>
  </w:style>
  <w:style w:type="paragraph" w:styleId="Retraitcorpsdetexte">
    <w:name w:val="Body Text Indent"/>
    <w:basedOn w:val="Normal"/>
    <w:link w:val="RetraitcorpsdetexteCar"/>
    <w:rsid w:val="00CE5809"/>
    <w:pPr>
      <w:spacing w:after="120"/>
      <w:ind w:left="283"/>
    </w:pPr>
  </w:style>
  <w:style w:type="character" w:customStyle="1" w:styleId="RetraitcorpsdetexteCar">
    <w:name w:val="Retrait corps de texte Car"/>
    <w:basedOn w:val="Policepardfaut"/>
    <w:link w:val="Retraitcorpsdetexte"/>
    <w:rsid w:val="00CE5809"/>
    <w:rPr>
      <w:rFonts w:ascii="Times New Roman" w:eastAsia="Times New Roman" w:hAnsi="Times New Roman" w:cs="Times New Roman"/>
      <w:sz w:val="24"/>
      <w:szCs w:val="24"/>
      <w:lang w:eastAsia="fr-FR"/>
    </w:rPr>
  </w:style>
  <w:style w:type="paragraph" w:customStyle="1" w:styleId="xl30">
    <w:name w:val="xl30"/>
    <w:basedOn w:val="Normal"/>
    <w:rsid w:val="00CE5809"/>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rsid w:val="00CE5809"/>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CE5809"/>
    <w:rPr>
      <w:rFonts w:ascii="Times New Roman" w:eastAsia="Times New Roman" w:hAnsi="Times New Roman" w:cs="Times New Roman"/>
      <w:sz w:val="24"/>
      <w:szCs w:val="24"/>
      <w:lang w:eastAsia="fr-FR"/>
    </w:rPr>
  </w:style>
  <w:style w:type="character" w:customStyle="1" w:styleId="Style1Car">
    <w:name w:val="Style1 Car"/>
    <w:link w:val="Style1"/>
    <w:uiPriority w:val="99"/>
    <w:locked/>
    <w:rsid w:val="00CE5809"/>
    <w:rPr>
      <w:rFonts w:ascii="Cambria" w:hAnsi="Cambria"/>
      <w:b/>
      <w:bCs/>
      <w:i/>
      <w:iCs/>
      <w:sz w:val="28"/>
      <w:szCs w:val="28"/>
      <w:lang w:val="fr-BE"/>
    </w:rPr>
  </w:style>
  <w:style w:type="paragraph" w:customStyle="1" w:styleId="Style1">
    <w:name w:val="Style1"/>
    <w:basedOn w:val="Titre2"/>
    <w:link w:val="Style1Car"/>
    <w:uiPriority w:val="99"/>
    <w:qFormat/>
    <w:rsid w:val="00CE5809"/>
    <w:pPr>
      <w:spacing w:before="240" w:after="60"/>
      <w:jc w:val="left"/>
    </w:pPr>
    <w:rPr>
      <w:rFonts w:ascii="Cambria" w:eastAsiaTheme="minorHAnsi" w:hAnsi="Cambria" w:cstheme="minorBidi"/>
      <w:i/>
      <w:iCs/>
      <w:sz w:val="28"/>
      <w:szCs w:val="28"/>
      <w:lang w:val="fr-BE" w:eastAsia="en-US"/>
    </w:rPr>
  </w:style>
  <w:style w:type="paragraph" w:customStyle="1" w:styleId="Style5">
    <w:name w:val="Style5"/>
    <w:basedOn w:val="Normal"/>
    <w:rsid w:val="00CE5809"/>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rsid w:val="00CE580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2">
    <w:name w:val="Body Text Indent 2"/>
    <w:basedOn w:val="Normal"/>
    <w:link w:val="Retraitcorpsdetexte2Car"/>
    <w:rsid w:val="00CE5809"/>
    <w:pPr>
      <w:spacing w:after="120" w:line="480" w:lineRule="auto"/>
      <w:ind w:left="283"/>
    </w:pPr>
    <w:rPr>
      <w:sz w:val="28"/>
    </w:rPr>
  </w:style>
  <w:style w:type="character" w:customStyle="1" w:styleId="Retraitcorpsdetexte2Car">
    <w:name w:val="Retrait corps de texte 2 Car"/>
    <w:basedOn w:val="Policepardfaut"/>
    <w:link w:val="Retraitcorpsdetexte2"/>
    <w:rsid w:val="00CE5809"/>
    <w:rPr>
      <w:rFonts w:ascii="Times New Roman" w:eastAsia="Times New Roman" w:hAnsi="Times New Roman" w:cs="Times New Roman"/>
      <w:sz w:val="28"/>
      <w:szCs w:val="24"/>
      <w:lang w:eastAsia="fr-FR"/>
    </w:rPr>
  </w:style>
  <w:style w:type="character" w:styleId="lev">
    <w:name w:val="Strong"/>
    <w:qFormat/>
    <w:rsid w:val="00CE5809"/>
    <w:rPr>
      <w:rFonts w:cs="Times New Roman"/>
      <w:b/>
    </w:rPr>
  </w:style>
  <w:style w:type="paragraph" w:styleId="En-ttedetabledesmatires">
    <w:name w:val="TOC Heading"/>
    <w:basedOn w:val="Titre1"/>
    <w:next w:val="Normal"/>
    <w:uiPriority w:val="39"/>
    <w:unhideWhenUsed/>
    <w:qFormat/>
    <w:rsid w:val="00CE5809"/>
    <w:pPr>
      <w:keepLines/>
      <w:spacing w:before="240" w:line="259" w:lineRule="auto"/>
      <w:jc w:val="left"/>
      <w:outlineLvl w:val="9"/>
    </w:pPr>
    <w:rPr>
      <w:rFonts w:ascii="Calibri Light" w:hAnsi="Calibri Light"/>
      <w:b w:val="0"/>
      <w:i w:val="0"/>
      <w:color w:val="2E74B5"/>
      <w:sz w:val="32"/>
      <w:szCs w:val="32"/>
      <w:lang w:eastAsia="en-US"/>
    </w:rPr>
  </w:style>
  <w:style w:type="paragraph" w:styleId="TM2">
    <w:name w:val="toc 2"/>
    <w:basedOn w:val="Normal"/>
    <w:next w:val="Normal"/>
    <w:autoRedefine/>
    <w:uiPriority w:val="39"/>
    <w:unhideWhenUsed/>
    <w:rsid w:val="00CE5809"/>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CE58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8546">
      <w:bodyDiv w:val="1"/>
      <w:marLeft w:val="0"/>
      <w:marRight w:val="0"/>
      <w:marTop w:val="0"/>
      <w:marBottom w:val="0"/>
      <w:divBdr>
        <w:top w:val="none" w:sz="0" w:space="0" w:color="auto"/>
        <w:left w:val="none" w:sz="0" w:space="0" w:color="auto"/>
        <w:bottom w:val="none" w:sz="0" w:space="0" w:color="auto"/>
        <w:right w:val="none" w:sz="0" w:space="0" w:color="auto"/>
      </w:divBdr>
    </w:div>
    <w:div w:id="123620260">
      <w:bodyDiv w:val="1"/>
      <w:marLeft w:val="0"/>
      <w:marRight w:val="0"/>
      <w:marTop w:val="0"/>
      <w:marBottom w:val="0"/>
      <w:divBdr>
        <w:top w:val="none" w:sz="0" w:space="0" w:color="auto"/>
        <w:left w:val="none" w:sz="0" w:space="0" w:color="auto"/>
        <w:bottom w:val="none" w:sz="0" w:space="0" w:color="auto"/>
        <w:right w:val="none" w:sz="0" w:space="0" w:color="auto"/>
      </w:divBdr>
    </w:div>
    <w:div w:id="185756702">
      <w:bodyDiv w:val="1"/>
      <w:marLeft w:val="0"/>
      <w:marRight w:val="0"/>
      <w:marTop w:val="0"/>
      <w:marBottom w:val="0"/>
      <w:divBdr>
        <w:top w:val="none" w:sz="0" w:space="0" w:color="auto"/>
        <w:left w:val="none" w:sz="0" w:space="0" w:color="auto"/>
        <w:bottom w:val="none" w:sz="0" w:space="0" w:color="auto"/>
        <w:right w:val="none" w:sz="0" w:space="0" w:color="auto"/>
      </w:divBdr>
    </w:div>
    <w:div w:id="221254571">
      <w:bodyDiv w:val="1"/>
      <w:marLeft w:val="0"/>
      <w:marRight w:val="0"/>
      <w:marTop w:val="0"/>
      <w:marBottom w:val="0"/>
      <w:divBdr>
        <w:top w:val="none" w:sz="0" w:space="0" w:color="auto"/>
        <w:left w:val="none" w:sz="0" w:space="0" w:color="auto"/>
        <w:bottom w:val="none" w:sz="0" w:space="0" w:color="auto"/>
        <w:right w:val="none" w:sz="0" w:space="0" w:color="auto"/>
      </w:divBdr>
    </w:div>
    <w:div w:id="269897396">
      <w:bodyDiv w:val="1"/>
      <w:marLeft w:val="0"/>
      <w:marRight w:val="0"/>
      <w:marTop w:val="0"/>
      <w:marBottom w:val="0"/>
      <w:divBdr>
        <w:top w:val="none" w:sz="0" w:space="0" w:color="auto"/>
        <w:left w:val="none" w:sz="0" w:space="0" w:color="auto"/>
        <w:bottom w:val="none" w:sz="0" w:space="0" w:color="auto"/>
        <w:right w:val="none" w:sz="0" w:space="0" w:color="auto"/>
      </w:divBdr>
    </w:div>
    <w:div w:id="456146634">
      <w:bodyDiv w:val="1"/>
      <w:marLeft w:val="0"/>
      <w:marRight w:val="0"/>
      <w:marTop w:val="0"/>
      <w:marBottom w:val="0"/>
      <w:divBdr>
        <w:top w:val="none" w:sz="0" w:space="0" w:color="auto"/>
        <w:left w:val="none" w:sz="0" w:space="0" w:color="auto"/>
        <w:bottom w:val="none" w:sz="0" w:space="0" w:color="auto"/>
        <w:right w:val="none" w:sz="0" w:space="0" w:color="auto"/>
      </w:divBdr>
    </w:div>
    <w:div w:id="526719223">
      <w:bodyDiv w:val="1"/>
      <w:marLeft w:val="0"/>
      <w:marRight w:val="0"/>
      <w:marTop w:val="0"/>
      <w:marBottom w:val="0"/>
      <w:divBdr>
        <w:top w:val="none" w:sz="0" w:space="0" w:color="auto"/>
        <w:left w:val="none" w:sz="0" w:space="0" w:color="auto"/>
        <w:bottom w:val="none" w:sz="0" w:space="0" w:color="auto"/>
        <w:right w:val="none" w:sz="0" w:space="0" w:color="auto"/>
      </w:divBdr>
    </w:div>
    <w:div w:id="555747667">
      <w:bodyDiv w:val="1"/>
      <w:marLeft w:val="0"/>
      <w:marRight w:val="0"/>
      <w:marTop w:val="0"/>
      <w:marBottom w:val="0"/>
      <w:divBdr>
        <w:top w:val="none" w:sz="0" w:space="0" w:color="auto"/>
        <w:left w:val="none" w:sz="0" w:space="0" w:color="auto"/>
        <w:bottom w:val="none" w:sz="0" w:space="0" w:color="auto"/>
        <w:right w:val="none" w:sz="0" w:space="0" w:color="auto"/>
      </w:divBdr>
    </w:div>
    <w:div w:id="583563748">
      <w:bodyDiv w:val="1"/>
      <w:marLeft w:val="0"/>
      <w:marRight w:val="0"/>
      <w:marTop w:val="0"/>
      <w:marBottom w:val="0"/>
      <w:divBdr>
        <w:top w:val="none" w:sz="0" w:space="0" w:color="auto"/>
        <w:left w:val="none" w:sz="0" w:space="0" w:color="auto"/>
        <w:bottom w:val="none" w:sz="0" w:space="0" w:color="auto"/>
        <w:right w:val="none" w:sz="0" w:space="0" w:color="auto"/>
      </w:divBdr>
    </w:div>
    <w:div w:id="603998748">
      <w:bodyDiv w:val="1"/>
      <w:marLeft w:val="0"/>
      <w:marRight w:val="0"/>
      <w:marTop w:val="0"/>
      <w:marBottom w:val="0"/>
      <w:divBdr>
        <w:top w:val="none" w:sz="0" w:space="0" w:color="auto"/>
        <w:left w:val="none" w:sz="0" w:space="0" w:color="auto"/>
        <w:bottom w:val="none" w:sz="0" w:space="0" w:color="auto"/>
        <w:right w:val="none" w:sz="0" w:space="0" w:color="auto"/>
      </w:divBdr>
    </w:div>
    <w:div w:id="626857361">
      <w:bodyDiv w:val="1"/>
      <w:marLeft w:val="0"/>
      <w:marRight w:val="0"/>
      <w:marTop w:val="0"/>
      <w:marBottom w:val="0"/>
      <w:divBdr>
        <w:top w:val="none" w:sz="0" w:space="0" w:color="auto"/>
        <w:left w:val="none" w:sz="0" w:space="0" w:color="auto"/>
        <w:bottom w:val="none" w:sz="0" w:space="0" w:color="auto"/>
        <w:right w:val="none" w:sz="0" w:space="0" w:color="auto"/>
      </w:divBdr>
    </w:div>
    <w:div w:id="991567482">
      <w:bodyDiv w:val="1"/>
      <w:marLeft w:val="0"/>
      <w:marRight w:val="0"/>
      <w:marTop w:val="0"/>
      <w:marBottom w:val="0"/>
      <w:divBdr>
        <w:top w:val="none" w:sz="0" w:space="0" w:color="auto"/>
        <w:left w:val="none" w:sz="0" w:space="0" w:color="auto"/>
        <w:bottom w:val="none" w:sz="0" w:space="0" w:color="auto"/>
        <w:right w:val="none" w:sz="0" w:space="0" w:color="auto"/>
      </w:divBdr>
    </w:div>
    <w:div w:id="1002514440">
      <w:bodyDiv w:val="1"/>
      <w:marLeft w:val="0"/>
      <w:marRight w:val="0"/>
      <w:marTop w:val="0"/>
      <w:marBottom w:val="0"/>
      <w:divBdr>
        <w:top w:val="none" w:sz="0" w:space="0" w:color="auto"/>
        <w:left w:val="none" w:sz="0" w:space="0" w:color="auto"/>
        <w:bottom w:val="none" w:sz="0" w:space="0" w:color="auto"/>
        <w:right w:val="none" w:sz="0" w:space="0" w:color="auto"/>
      </w:divBdr>
    </w:div>
    <w:div w:id="1014303519">
      <w:bodyDiv w:val="1"/>
      <w:marLeft w:val="0"/>
      <w:marRight w:val="0"/>
      <w:marTop w:val="0"/>
      <w:marBottom w:val="0"/>
      <w:divBdr>
        <w:top w:val="none" w:sz="0" w:space="0" w:color="auto"/>
        <w:left w:val="none" w:sz="0" w:space="0" w:color="auto"/>
        <w:bottom w:val="none" w:sz="0" w:space="0" w:color="auto"/>
        <w:right w:val="none" w:sz="0" w:space="0" w:color="auto"/>
      </w:divBdr>
    </w:div>
    <w:div w:id="1225145032">
      <w:bodyDiv w:val="1"/>
      <w:marLeft w:val="0"/>
      <w:marRight w:val="0"/>
      <w:marTop w:val="0"/>
      <w:marBottom w:val="0"/>
      <w:divBdr>
        <w:top w:val="none" w:sz="0" w:space="0" w:color="auto"/>
        <w:left w:val="none" w:sz="0" w:space="0" w:color="auto"/>
        <w:bottom w:val="none" w:sz="0" w:space="0" w:color="auto"/>
        <w:right w:val="none" w:sz="0" w:space="0" w:color="auto"/>
      </w:divBdr>
    </w:div>
    <w:div w:id="1260334812">
      <w:bodyDiv w:val="1"/>
      <w:marLeft w:val="0"/>
      <w:marRight w:val="0"/>
      <w:marTop w:val="0"/>
      <w:marBottom w:val="0"/>
      <w:divBdr>
        <w:top w:val="none" w:sz="0" w:space="0" w:color="auto"/>
        <w:left w:val="none" w:sz="0" w:space="0" w:color="auto"/>
        <w:bottom w:val="none" w:sz="0" w:space="0" w:color="auto"/>
        <w:right w:val="none" w:sz="0" w:space="0" w:color="auto"/>
      </w:divBdr>
    </w:div>
    <w:div w:id="1323772849">
      <w:bodyDiv w:val="1"/>
      <w:marLeft w:val="0"/>
      <w:marRight w:val="0"/>
      <w:marTop w:val="0"/>
      <w:marBottom w:val="0"/>
      <w:divBdr>
        <w:top w:val="none" w:sz="0" w:space="0" w:color="auto"/>
        <w:left w:val="none" w:sz="0" w:space="0" w:color="auto"/>
        <w:bottom w:val="none" w:sz="0" w:space="0" w:color="auto"/>
        <w:right w:val="none" w:sz="0" w:space="0" w:color="auto"/>
      </w:divBdr>
    </w:div>
    <w:div w:id="1375732736">
      <w:bodyDiv w:val="1"/>
      <w:marLeft w:val="0"/>
      <w:marRight w:val="0"/>
      <w:marTop w:val="0"/>
      <w:marBottom w:val="0"/>
      <w:divBdr>
        <w:top w:val="none" w:sz="0" w:space="0" w:color="auto"/>
        <w:left w:val="none" w:sz="0" w:space="0" w:color="auto"/>
        <w:bottom w:val="none" w:sz="0" w:space="0" w:color="auto"/>
        <w:right w:val="none" w:sz="0" w:space="0" w:color="auto"/>
      </w:divBdr>
    </w:div>
    <w:div w:id="1391071888">
      <w:bodyDiv w:val="1"/>
      <w:marLeft w:val="0"/>
      <w:marRight w:val="0"/>
      <w:marTop w:val="0"/>
      <w:marBottom w:val="0"/>
      <w:divBdr>
        <w:top w:val="none" w:sz="0" w:space="0" w:color="auto"/>
        <w:left w:val="none" w:sz="0" w:space="0" w:color="auto"/>
        <w:bottom w:val="none" w:sz="0" w:space="0" w:color="auto"/>
        <w:right w:val="none" w:sz="0" w:space="0" w:color="auto"/>
      </w:divBdr>
    </w:div>
    <w:div w:id="1484856528">
      <w:bodyDiv w:val="1"/>
      <w:marLeft w:val="0"/>
      <w:marRight w:val="0"/>
      <w:marTop w:val="0"/>
      <w:marBottom w:val="0"/>
      <w:divBdr>
        <w:top w:val="none" w:sz="0" w:space="0" w:color="auto"/>
        <w:left w:val="none" w:sz="0" w:space="0" w:color="auto"/>
        <w:bottom w:val="none" w:sz="0" w:space="0" w:color="auto"/>
        <w:right w:val="none" w:sz="0" w:space="0" w:color="auto"/>
      </w:divBdr>
    </w:div>
    <w:div w:id="1487211125">
      <w:bodyDiv w:val="1"/>
      <w:marLeft w:val="0"/>
      <w:marRight w:val="0"/>
      <w:marTop w:val="0"/>
      <w:marBottom w:val="0"/>
      <w:divBdr>
        <w:top w:val="none" w:sz="0" w:space="0" w:color="auto"/>
        <w:left w:val="none" w:sz="0" w:space="0" w:color="auto"/>
        <w:bottom w:val="none" w:sz="0" w:space="0" w:color="auto"/>
        <w:right w:val="none" w:sz="0" w:space="0" w:color="auto"/>
      </w:divBdr>
    </w:div>
    <w:div w:id="1494829824">
      <w:bodyDiv w:val="1"/>
      <w:marLeft w:val="0"/>
      <w:marRight w:val="0"/>
      <w:marTop w:val="0"/>
      <w:marBottom w:val="0"/>
      <w:divBdr>
        <w:top w:val="none" w:sz="0" w:space="0" w:color="auto"/>
        <w:left w:val="none" w:sz="0" w:space="0" w:color="auto"/>
        <w:bottom w:val="none" w:sz="0" w:space="0" w:color="auto"/>
        <w:right w:val="none" w:sz="0" w:space="0" w:color="auto"/>
      </w:divBdr>
    </w:div>
    <w:div w:id="1527786280">
      <w:bodyDiv w:val="1"/>
      <w:marLeft w:val="0"/>
      <w:marRight w:val="0"/>
      <w:marTop w:val="0"/>
      <w:marBottom w:val="0"/>
      <w:divBdr>
        <w:top w:val="none" w:sz="0" w:space="0" w:color="auto"/>
        <w:left w:val="none" w:sz="0" w:space="0" w:color="auto"/>
        <w:bottom w:val="none" w:sz="0" w:space="0" w:color="auto"/>
        <w:right w:val="none" w:sz="0" w:space="0" w:color="auto"/>
      </w:divBdr>
    </w:div>
    <w:div w:id="1658613798">
      <w:bodyDiv w:val="1"/>
      <w:marLeft w:val="0"/>
      <w:marRight w:val="0"/>
      <w:marTop w:val="0"/>
      <w:marBottom w:val="0"/>
      <w:divBdr>
        <w:top w:val="none" w:sz="0" w:space="0" w:color="auto"/>
        <w:left w:val="none" w:sz="0" w:space="0" w:color="auto"/>
        <w:bottom w:val="none" w:sz="0" w:space="0" w:color="auto"/>
        <w:right w:val="none" w:sz="0" w:space="0" w:color="auto"/>
      </w:divBdr>
    </w:div>
    <w:div w:id="1877884868">
      <w:bodyDiv w:val="1"/>
      <w:marLeft w:val="0"/>
      <w:marRight w:val="0"/>
      <w:marTop w:val="0"/>
      <w:marBottom w:val="0"/>
      <w:divBdr>
        <w:top w:val="none" w:sz="0" w:space="0" w:color="auto"/>
        <w:left w:val="none" w:sz="0" w:space="0" w:color="auto"/>
        <w:bottom w:val="none" w:sz="0" w:space="0" w:color="auto"/>
        <w:right w:val="none" w:sz="0" w:space="0" w:color="auto"/>
      </w:divBdr>
    </w:div>
    <w:div w:id="1946568844">
      <w:bodyDiv w:val="1"/>
      <w:marLeft w:val="0"/>
      <w:marRight w:val="0"/>
      <w:marTop w:val="0"/>
      <w:marBottom w:val="0"/>
      <w:divBdr>
        <w:top w:val="none" w:sz="0" w:space="0" w:color="auto"/>
        <w:left w:val="none" w:sz="0" w:space="0" w:color="auto"/>
        <w:bottom w:val="none" w:sz="0" w:space="0" w:color="auto"/>
        <w:right w:val="none" w:sz="0" w:space="0" w:color="auto"/>
      </w:divBdr>
    </w:div>
    <w:div w:id="2016837530">
      <w:bodyDiv w:val="1"/>
      <w:marLeft w:val="0"/>
      <w:marRight w:val="0"/>
      <w:marTop w:val="0"/>
      <w:marBottom w:val="0"/>
      <w:divBdr>
        <w:top w:val="none" w:sz="0" w:space="0" w:color="auto"/>
        <w:left w:val="none" w:sz="0" w:space="0" w:color="auto"/>
        <w:bottom w:val="none" w:sz="0" w:space="0" w:color="auto"/>
        <w:right w:val="none" w:sz="0" w:space="0" w:color="auto"/>
      </w:divBdr>
    </w:div>
    <w:div w:id="2043050973">
      <w:bodyDiv w:val="1"/>
      <w:marLeft w:val="0"/>
      <w:marRight w:val="0"/>
      <w:marTop w:val="0"/>
      <w:marBottom w:val="0"/>
      <w:divBdr>
        <w:top w:val="none" w:sz="0" w:space="0" w:color="auto"/>
        <w:left w:val="none" w:sz="0" w:space="0" w:color="auto"/>
        <w:bottom w:val="none" w:sz="0" w:space="0" w:color="auto"/>
        <w:right w:val="none" w:sz="0" w:space="0" w:color="auto"/>
      </w:divBdr>
    </w:div>
    <w:div w:id="2063211355">
      <w:bodyDiv w:val="1"/>
      <w:marLeft w:val="0"/>
      <w:marRight w:val="0"/>
      <w:marTop w:val="0"/>
      <w:marBottom w:val="0"/>
      <w:divBdr>
        <w:top w:val="none" w:sz="0" w:space="0" w:color="auto"/>
        <w:left w:val="none" w:sz="0" w:space="0" w:color="auto"/>
        <w:bottom w:val="none" w:sz="0" w:space="0" w:color="auto"/>
        <w:right w:val="none" w:sz="0" w:space="0" w:color="auto"/>
      </w:divBdr>
    </w:div>
    <w:div w:id="2090419407">
      <w:bodyDiv w:val="1"/>
      <w:marLeft w:val="0"/>
      <w:marRight w:val="0"/>
      <w:marTop w:val="0"/>
      <w:marBottom w:val="0"/>
      <w:divBdr>
        <w:top w:val="none" w:sz="0" w:space="0" w:color="auto"/>
        <w:left w:val="none" w:sz="0" w:space="0" w:color="auto"/>
        <w:bottom w:val="none" w:sz="0" w:space="0" w:color="auto"/>
        <w:right w:val="none" w:sz="0" w:space="0" w:color="auto"/>
      </w:divBdr>
    </w:div>
    <w:div w:id="21414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11271</TotalTime>
  <Pages>153</Pages>
  <Words>59680</Words>
  <Characters>328241</Characters>
  <Application>Microsoft Office Word</Application>
  <DocSecurity>0</DocSecurity>
  <Lines>2735</Lines>
  <Paragraphs>774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88</cp:revision>
  <cp:lastPrinted>2024-06-11T11:12:00Z</cp:lastPrinted>
  <dcterms:created xsi:type="dcterms:W3CDTF">2024-05-10T06:38:00Z</dcterms:created>
  <dcterms:modified xsi:type="dcterms:W3CDTF">2024-10-21T12:18:00Z</dcterms:modified>
</cp:coreProperties>
</file>